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60314" w14:textId="4E6D33CB" w:rsidR="00E43EB1" w:rsidRPr="00E04377" w:rsidRDefault="00731A60" w:rsidP="00E043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Scope of W</w:t>
      </w:r>
      <w:r w:rsidR="007F09B9" w:rsidRPr="00E04377">
        <w:rPr>
          <w:rFonts w:ascii="Times New Roman" w:hAnsi="Times New Roman" w:cs="Times New Roman"/>
          <w:b/>
          <w:sz w:val="24"/>
          <w:szCs w:val="24"/>
          <w:u w:val="single"/>
        </w:rPr>
        <w:t>ork:</w:t>
      </w:r>
      <w:r w:rsidR="007F09B9" w:rsidRPr="00E043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2EBEA168" w14:textId="1BDE4BEE" w:rsidR="005F48C4" w:rsidRPr="00E04377" w:rsidRDefault="00E04377" w:rsidP="00E0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 xml:space="preserve">The </w:t>
      </w:r>
      <w:r w:rsidR="007F09B9" w:rsidRPr="00E04377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E43EB1" w:rsidRPr="00E04377">
        <w:rPr>
          <w:rFonts w:ascii="Times New Roman" w:hAnsi="Times New Roman" w:cs="Times New Roman"/>
          <w:sz w:val="24"/>
          <w:szCs w:val="24"/>
        </w:rPr>
        <w:t>shall furnish</w:t>
      </w:r>
      <w:r w:rsidR="00814332" w:rsidRPr="00E04377">
        <w:rPr>
          <w:rFonts w:ascii="Times New Roman" w:hAnsi="Times New Roman" w:cs="Times New Roman"/>
          <w:sz w:val="24"/>
          <w:szCs w:val="24"/>
        </w:rPr>
        <w:t xml:space="preserve"> </w:t>
      </w:r>
      <w:r w:rsidR="00E43EB1" w:rsidRPr="00E04377">
        <w:rPr>
          <w:rFonts w:ascii="Times New Roman" w:hAnsi="Times New Roman" w:cs="Times New Roman"/>
          <w:sz w:val="24"/>
          <w:szCs w:val="24"/>
        </w:rPr>
        <w:t xml:space="preserve">all labor and materials in order to construct a concrete </w:t>
      </w:r>
      <w:r w:rsidR="007F09B9" w:rsidRPr="00E04377">
        <w:rPr>
          <w:rFonts w:ascii="Times New Roman" w:hAnsi="Times New Roman" w:cs="Times New Roman"/>
          <w:sz w:val="24"/>
          <w:szCs w:val="24"/>
        </w:rPr>
        <w:t xml:space="preserve">foundation and install supplied </w:t>
      </w:r>
      <w:r w:rsidRPr="00E04377">
        <w:rPr>
          <w:rFonts w:ascii="Times New Roman" w:hAnsi="Times New Roman" w:cs="Times New Roman"/>
          <w:sz w:val="24"/>
          <w:szCs w:val="24"/>
        </w:rPr>
        <w:t xml:space="preserve">generator </w:t>
      </w:r>
      <w:r w:rsidR="007C1477">
        <w:rPr>
          <w:rFonts w:ascii="Times New Roman" w:hAnsi="Times New Roman" w:cs="Times New Roman"/>
          <w:sz w:val="24"/>
          <w:szCs w:val="24"/>
        </w:rPr>
        <w:t xml:space="preserve">with an automatic transfer switch </w:t>
      </w:r>
      <w:r w:rsidRPr="00E04377">
        <w:rPr>
          <w:rFonts w:ascii="Times New Roman" w:hAnsi="Times New Roman" w:cs="Times New Roman"/>
          <w:sz w:val="24"/>
          <w:szCs w:val="24"/>
        </w:rPr>
        <w:t>for the Louisiana Department of Health (LDH).</w:t>
      </w:r>
    </w:p>
    <w:p w14:paraId="77F12AF3" w14:textId="0BF41B0E" w:rsidR="00E43EB1" w:rsidRPr="00E04377" w:rsidRDefault="006A66BD" w:rsidP="00E0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ab/>
      </w:r>
    </w:p>
    <w:p w14:paraId="7F466152" w14:textId="77777777" w:rsidR="00BF2C61" w:rsidRPr="00E04377" w:rsidRDefault="00E43EB1" w:rsidP="00E043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4377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  <w:r w:rsidRPr="00E043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6809" w:rsidRPr="00E043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7A099AFA" w14:textId="280AB530" w:rsidR="00E43EB1" w:rsidRPr="00E04377" w:rsidRDefault="006A66BD" w:rsidP="00E0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>R.I.S.E</w:t>
      </w:r>
    </w:p>
    <w:p w14:paraId="6405BC10" w14:textId="76286352" w:rsidR="006C6809" w:rsidRPr="00E04377" w:rsidRDefault="006A66BD" w:rsidP="00E0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>4781 South Grand</w:t>
      </w:r>
    </w:p>
    <w:p w14:paraId="49E10A90" w14:textId="16AF1474" w:rsidR="00E43EB1" w:rsidRPr="00E04377" w:rsidRDefault="006A66BD" w:rsidP="00E0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>Monroe</w:t>
      </w:r>
      <w:r w:rsidR="00E43EB1" w:rsidRPr="00E04377">
        <w:rPr>
          <w:rFonts w:ascii="Times New Roman" w:hAnsi="Times New Roman" w:cs="Times New Roman"/>
          <w:sz w:val="24"/>
          <w:szCs w:val="24"/>
        </w:rPr>
        <w:t>, La. 7</w:t>
      </w:r>
      <w:r w:rsidRPr="00E04377">
        <w:rPr>
          <w:rFonts w:ascii="Times New Roman" w:hAnsi="Times New Roman" w:cs="Times New Roman"/>
          <w:sz w:val="24"/>
          <w:szCs w:val="24"/>
        </w:rPr>
        <w:t>1201</w:t>
      </w:r>
    </w:p>
    <w:p w14:paraId="595F0CEE" w14:textId="3B910298" w:rsidR="00F801C8" w:rsidRPr="00E04377" w:rsidRDefault="00F801C8" w:rsidP="00E0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127D6" w14:textId="678AAB35" w:rsidR="00E04377" w:rsidRPr="003778E7" w:rsidRDefault="00E04377" w:rsidP="00E04377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3778E7">
        <w:rPr>
          <w:rFonts w:ascii="Times New Roman" w:hAnsi="Times New Roman" w:cs="Times New Roman"/>
          <w:b/>
          <w:sz w:val="24"/>
          <w:szCs w:val="24"/>
          <w:u w:val="single"/>
        </w:rPr>
        <w:t>Site</w:t>
      </w:r>
      <w:r w:rsidRPr="003778E7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3778E7">
        <w:rPr>
          <w:rFonts w:ascii="Times New Roman" w:hAnsi="Times New Roman" w:cs="Times New Roman"/>
          <w:b/>
          <w:sz w:val="24"/>
          <w:szCs w:val="24"/>
          <w:u w:val="single"/>
        </w:rPr>
        <w:t>Visit-Contact</w:t>
      </w:r>
      <w:r w:rsidRPr="003778E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14:paraId="7F7868C9" w14:textId="3B7531B3" w:rsidR="00E04377" w:rsidRDefault="00E04377" w:rsidP="00E0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>Teena Wallace</w:t>
      </w:r>
      <w:r w:rsidR="00475264">
        <w:rPr>
          <w:rFonts w:ascii="Times New Roman" w:hAnsi="Times New Roman" w:cs="Times New Roman"/>
          <w:sz w:val="24"/>
          <w:szCs w:val="24"/>
        </w:rPr>
        <w:t>:</w:t>
      </w:r>
      <w:r w:rsidRPr="00E0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(318)</w:t>
      </w:r>
      <w:r w:rsidR="00475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362-3397</w:t>
      </w:r>
    </w:p>
    <w:p w14:paraId="24D1E326" w14:textId="1915D6A6" w:rsidR="00E04377" w:rsidRPr="00E04377" w:rsidRDefault="00E04377" w:rsidP="00E04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>Vict</w:t>
      </w:r>
      <w:r w:rsidR="00475264">
        <w:rPr>
          <w:rFonts w:ascii="Times New Roman" w:hAnsi="Times New Roman" w:cs="Times New Roman"/>
          <w:sz w:val="24"/>
          <w:szCs w:val="24"/>
        </w:rPr>
        <w:t>oria Wayne/Karen Evan:</w:t>
      </w:r>
      <w:r w:rsidRPr="00E04377">
        <w:rPr>
          <w:rFonts w:ascii="Times New Roman" w:hAnsi="Times New Roman" w:cs="Times New Roman"/>
          <w:sz w:val="24"/>
          <w:szCs w:val="24"/>
        </w:rPr>
        <w:t xml:space="preserve"> 318-362-4236</w:t>
      </w:r>
    </w:p>
    <w:p w14:paraId="2341A086" w14:textId="77777777" w:rsidR="00E04377" w:rsidRPr="00E04377" w:rsidRDefault="00E04377" w:rsidP="00E0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DF67" w14:textId="4FD0CEE1" w:rsidR="00E43EB1" w:rsidRPr="00E04377" w:rsidRDefault="00E43EB1" w:rsidP="00E043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377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16F8248A" w14:textId="684C9C63" w:rsidR="007C1477" w:rsidRPr="007C1477" w:rsidRDefault="00E04377" w:rsidP="007C14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77">
        <w:rPr>
          <w:rFonts w:ascii="Times New Roman" w:hAnsi="Times New Roman" w:cs="Times New Roman"/>
          <w:sz w:val="24"/>
          <w:szCs w:val="24"/>
        </w:rPr>
        <w:t xml:space="preserve">The </w:t>
      </w:r>
      <w:r w:rsidR="00F801C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Contractor </w:t>
      </w:r>
      <w:r w:rsidR="00CF1C13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</w:t>
      </w:r>
      <w:r w:rsidR="00F801C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build </w:t>
      </w:r>
      <w:r w:rsidR="002F5F46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concrete pad, </w:t>
      </w:r>
      <w:r w:rsidR="00F801A0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6’ x 12’</w:t>
      </w:r>
      <w:r w:rsidR="00FB5040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745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with 1’</w:t>
      </w:r>
      <w:r w:rsidR="003B0057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footings </w:t>
      </w:r>
    </w:p>
    <w:p w14:paraId="6FFA8BA4" w14:textId="154D921A" w:rsidR="00F801C8" w:rsidRPr="007C1477" w:rsidRDefault="00E04377" w:rsidP="007C14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801C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Contractor </w:t>
      </w:r>
      <w:r w:rsidR="00CF1C13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</w:t>
      </w:r>
      <w:r w:rsidR="00F801C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generator supplied by </w:t>
      </w:r>
      <w:r w:rsidR="006A66BD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ARCCO</w:t>
      </w:r>
      <w:r w:rsidR="00E203DE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foundation once constructed.</w:t>
      </w:r>
    </w:p>
    <w:p w14:paraId="04A72A06" w14:textId="197AB756" w:rsidR="00475264" w:rsidRPr="00475264" w:rsidRDefault="00E04377" w:rsidP="004752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801C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Contractor </w:t>
      </w:r>
      <w:r w:rsidR="00CF1C13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</w:t>
      </w:r>
      <w:r w:rsidR="00F801C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supply gas pipe needed to connect generator to existing shut off </w:t>
      </w:r>
      <w:r w:rsidR="00712860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outside of building</w:t>
      </w:r>
      <w:r w:rsidR="00F801C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generator location. </w:t>
      </w:r>
    </w:p>
    <w:p w14:paraId="1D791C34" w14:textId="628D2AD0" w:rsidR="00475264" w:rsidRPr="00475264" w:rsidRDefault="00475264" w:rsidP="0047526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75264">
        <w:rPr>
          <w:rFonts w:ascii="Times New Roman" w:hAnsi="Times New Roman" w:cs="Times New Roman"/>
          <w:sz w:val="24"/>
          <w:szCs w:val="24"/>
        </w:rPr>
        <w:t>as meter location is approximately 130 feet of where the generator will be installed. Therefore, pipe will need to be ran from meter to installation spot approximately 130 feet.</w:t>
      </w:r>
    </w:p>
    <w:p w14:paraId="5D4B4F3F" w14:textId="0B2BD461" w:rsidR="00EF3465" w:rsidRDefault="00E04377" w:rsidP="007C14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801C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Contractor shall provide and install </w:t>
      </w:r>
      <w:r w:rsidR="00EF3465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gas regulator called for by generator specs and international</w:t>
      </w:r>
      <w:r w:rsidR="005B164D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EF3465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uel gas code/ NFPA 54.</w:t>
      </w:r>
    </w:p>
    <w:p w14:paraId="2B7F5579" w14:textId="4F7352C1" w:rsidR="007C1477" w:rsidRPr="00475264" w:rsidRDefault="007C1477" w:rsidP="007C14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477">
        <w:rPr>
          <w:rFonts w:ascii="Times New Roman" w:hAnsi="Times New Roman" w:cs="Times New Roman"/>
          <w:sz w:val="24"/>
          <w:szCs w:val="24"/>
        </w:rPr>
        <w:t xml:space="preserve">The generator shall be connected for TX Series Automatic Transfer Switch 800 Amp, 3 pole, 120/208 VAC three phase, </w:t>
      </w:r>
      <w:r>
        <w:rPr>
          <w:rFonts w:ascii="Times New Roman" w:hAnsi="Times New Roman" w:cs="Times New Roman"/>
          <w:sz w:val="24"/>
          <w:szCs w:val="24"/>
        </w:rPr>
        <w:t>60Hz, with 2-Wire Start Circuit by the Contractor.</w:t>
      </w:r>
    </w:p>
    <w:p w14:paraId="2D2C17E1" w14:textId="1E419031" w:rsidR="00EF3465" w:rsidRPr="007C1477" w:rsidRDefault="002E7FBB" w:rsidP="007C14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</w:t>
      </w:r>
      <w:r w:rsidR="00EF3465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anel shall </w:t>
      </w:r>
      <w:r w:rsidR="007D6E94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be m</w:t>
      </w:r>
      <w:r w:rsidR="00515C91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ounted inside fenced in area to </w:t>
      </w:r>
      <w:r w:rsidR="0025482B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overhead</w:t>
      </w:r>
      <w:r w:rsidR="00E04377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pipe rack structure by the Contractor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0F9CCD1C" w14:textId="56C8996E" w:rsidR="00515C91" w:rsidRDefault="00E04377" w:rsidP="007C14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15C91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Contractor shall supply</w:t>
      </w:r>
      <w:r w:rsidR="000A69CD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BD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chain link</w:t>
      </w:r>
      <w:r w:rsidR="0047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64" w:rsidRPr="00475264">
        <w:rPr>
          <w:rFonts w:ascii="Times New Roman" w:hAnsi="Times New Roman" w:cs="Times New Roman"/>
          <w:sz w:val="24"/>
          <w:szCs w:val="24"/>
        </w:rPr>
        <w:t xml:space="preserve">(gated wood) </w:t>
      </w:r>
      <w:r w:rsidR="00E30BD8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fencing</w:t>
      </w:r>
      <w:r w:rsidR="002728C5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5C91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and extend fencing to accommodate foundation and genera</w:t>
      </w:r>
      <w:r w:rsidR="00241745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tor with a minimum of 5’</w:t>
      </w:r>
      <w:r w:rsidR="00A51FD1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5C91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clearance past generator pad.</w:t>
      </w:r>
    </w:p>
    <w:p w14:paraId="358B59D5" w14:textId="64F7602A" w:rsidR="00475264" w:rsidRPr="00475264" w:rsidRDefault="00475264" w:rsidP="0047526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264">
        <w:rPr>
          <w:rFonts w:ascii="Times New Roman" w:hAnsi="Times New Roman" w:cs="Times New Roman"/>
          <w:sz w:val="24"/>
          <w:szCs w:val="24"/>
        </w:rPr>
        <w:t>Fence must be constructed just outside of pad, preferably 9’ x 15’.</w:t>
      </w:r>
    </w:p>
    <w:p w14:paraId="0D7571C2" w14:textId="6CC40DC7" w:rsidR="00E203DE" w:rsidRPr="007C1477" w:rsidRDefault="00E04377" w:rsidP="007C14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203DE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Contractor shall ensure all grounding is comple</w:t>
      </w:r>
      <w:r w:rsidR="00E975DE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ted as required b</w:t>
      </w:r>
      <w:r w:rsidR="00BF22CF" w:rsidRPr="007C1477">
        <w:rPr>
          <w:rFonts w:ascii="Times New Roman" w:hAnsi="Times New Roman" w:cs="Times New Roman"/>
          <w:color w:val="000000" w:themeColor="text1"/>
          <w:sz w:val="24"/>
          <w:szCs w:val="24"/>
        </w:rPr>
        <w:t>y code.</w:t>
      </w:r>
    </w:p>
    <w:p w14:paraId="5DD4CA4D" w14:textId="583286A2" w:rsidR="00E04377" w:rsidRPr="00E04377" w:rsidRDefault="00E04377" w:rsidP="00E043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1BB5B" w14:textId="711183B2" w:rsidR="00E04377" w:rsidRPr="00E04377" w:rsidRDefault="00E04377" w:rsidP="00E043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377">
        <w:rPr>
          <w:rFonts w:ascii="Times New Roman" w:hAnsi="Times New Roman" w:cs="Times New Roman"/>
          <w:b/>
          <w:sz w:val="24"/>
          <w:szCs w:val="24"/>
          <w:u w:val="single"/>
        </w:rPr>
        <w:t>Generator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specifications</w:t>
      </w:r>
      <w:r w:rsidRPr="00E043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220106B" w14:textId="0520DD44" w:rsidR="00475264" w:rsidRDefault="00475264" w:rsidP="00E0437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Model: </w:t>
      </w:r>
      <w:r w:rsidRPr="00475264">
        <w:rPr>
          <w:rFonts w:ascii="Times New Roman" w:hAnsi="Times New Roman" w:cs="Times New Roman"/>
          <w:sz w:val="24"/>
          <w:szCs w:val="24"/>
        </w:rPr>
        <w:t>SG200</w:t>
      </w:r>
    </w:p>
    <w:p w14:paraId="6B112059" w14:textId="7290A53D" w:rsidR="00E04377" w:rsidRDefault="00E04377" w:rsidP="00E0437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 xml:space="preserve">Generac Industrial gaseous engine-driven </w:t>
      </w:r>
      <w:r>
        <w:rPr>
          <w:rFonts w:ascii="Times New Roman" w:hAnsi="Times New Roman" w:cs="Times New Roman"/>
          <w:sz w:val="24"/>
          <w:szCs w:val="24"/>
        </w:rPr>
        <w:t>generator</w:t>
      </w:r>
    </w:p>
    <w:p w14:paraId="39CF0482" w14:textId="3B9947C6" w:rsidR="00E04377" w:rsidRPr="00E04377" w:rsidRDefault="00E04377" w:rsidP="00E043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04377">
        <w:rPr>
          <w:rFonts w:ascii="Times New Roman" w:hAnsi="Times New Roman" w:cs="Times New Roman"/>
          <w:sz w:val="24"/>
          <w:szCs w:val="24"/>
        </w:rPr>
        <w:t>urbocharged/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377">
        <w:rPr>
          <w:rFonts w:ascii="Times New Roman" w:hAnsi="Times New Roman" w:cs="Times New Roman"/>
          <w:sz w:val="24"/>
          <w:szCs w:val="24"/>
        </w:rPr>
        <w:t>aftercooler</w:t>
      </w:r>
      <w:proofErr w:type="spellEnd"/>
      <w:r w:rsidRPr="00E04377">
        <w:rPr>
          <w:rFonts w:ascii="Times New Roman" w:hAnsi="Times New Roman" w:cs="Times New Roman"/>
          <w:sz w:val="24"/>
          <w:szCs w:val="24"/>
        </w:rPr>
        <w:t xml:space="preserve"> 6 cylinder 14.2L/ 200Kw generator</w:t>
      </w:r>
    </w:p>
    <w:p w14:paraId="663F5DC7" w14:textId="77777777" w:rsidR="00E04377" w:rsidRPr="00E04377" w:rsidRDefault="00E04377" w:rsidP="00E043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 xml:space="preserve">Stationery Emergency- Demand Response. </w:t>
      </w:r>
    </w:p>
    <w:p w14:paraId="00D1C0D7" w14:textId="391FD7DB" w:rsidR="00E04377" w:rsidRDefault="00E04377" w:rsidP="00E043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 xml:space="preserve">208 KW rating wired for 120/208 VAC three phase, 60 HZ. </w:t>
      </w:r>
    </w:p>
    <w:p w14:paraId="15A8BE4F" w14:textId="77777777" w:rsidR="00E04377" w:rsidRPr="00E04377" w:rsidRDefault="00E04377" w:rsidP="00E04377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411BD3DE" w14:textId="77777777" w:rsidR="00652850" w:rsidRPr="00AF2F85" w:rsidRDefault="00652850" w:rsidP="006528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F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General Terms/Conditions:</w:t>
      </w:r>
    </w:p>
    <w:p w14:paraId="2563E71F" w14:textId="3463544E" w:rsidR="00E04377" w:rsidRPr="00652850" w:rsidRDefault="00E04377" w:rsidP="006528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850">
        <w:rPr>
          <w:rFonts w:ascii="Times New Roman" w:hAnsi="Times New Roman" w:cs="Times New Roman"/>
          <w:sz w:val="24"/>
          <w:szCs w:val="24"/>
        </w:rPr>
        <w:t xml:space="preserve">The Contractor shall supply all necessary materials needed to connect and power up </w:t>
      </w:r>
      <w:r w:rsidR="00652850">
        <w:rPr>
          <w:rFonts w:ascii="Times New Roman" w:hAnsi="Times New Roman" w:cs="Times New Roman"/>
          <w:sz w:val="24"/>
          <w:szCs w:val="24"/>
        </w:rPr>
        <w:t xml:space="preserve">the </w:t>
      </w:r>
      <w:r w:rsidRPr="00652850">
        <w:rPr>
          <w:rFonts w:ascii="Times New Roman" w:hAnsi="Times New Roman" w:cs="Times New Roman"/>
          <w:sz w:val="24"/>
          <w:szCs w:val="24"/>
        </w:rPr>
        <w:t xml:space="preserve">generator. </w:t>
      </w:r>
    </w:p>
    <w:p w14:paraId="025C31C3" w14:textId="77777777" w:rsidR="00652850" w:rsidRPr="00F610AF" w:rsidRDefault="00652850" w:rsidP="0065285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Disposal of all materials and debris </w:t>
      </w:r>
      <w:r>
        <w:rPr>
          <w:rFonts w:ascii="Times New Roman" w:hAnsi="Times New Roman" w:cs="Times New Roman"/>
          <w:sz w:val="24"/>
          <w:szCs w:val="24"/>
        </w:rPr>
        <w:t>shall be the responsibility of the C</w:t>
      </w:r>
      <w:r w:rsidRPr="00F610AF">
        <w:rPr>
          <w:rFonts w:ascii="Times New Roman" w:hAnsi="Times New Roman" w:cs="Times New Roman"/>
          <w:sz w:val="24"/>
          <w:szCs w:val="24"/>
        </w:rPr>
        <w:t xml:space="preserve">ontractor. </w:t>
      </w:r>
    </w:p>
    <w:p w14:paraId="25EDA7DC" w14:textId="77777777" w:rsidR="00652850" w:rsidRPr="00F610AF" w:rsidRDefault="00652850" w:rsidP="0065285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610AF">
        <w:rPr>
          <w:rFonts w:ascii="Times New Roman" w:hAnsi="Times New Roman" w:cs="Times New Roman"/>
          <w:sz w:val="24"/>
          <w:szCs w:val="24"/>
        </w:rPr>
        <w:t xml:space="preserve">Contractor shall coordinate all work with agency. This includes delivery, storage, and work. </w:t>
      </w:r>
    </w:p>
    <w:p w14:paraId="5107E260" w14:textId="77777777" w:rsidR="00652850" w:rsidRDefault="00652850" w:rsidP="00E0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24B2D" w14:textId="77777777" w:rsidR="00652850" w:rsidRPr="00E04377" w:rsidRDefault="00652850" w:rsidP="00E0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64145" w14:textId="718808A3" w:rsidR="007F09B9" w:rsidRPr="00E43EB1" w:rsidRDefault="007F09B9">
      <w:pPr>
        <w:rPr>
          <w:rFonts w:ascii="Times New Roman" w:hAnsi="Times New Roman" w:cs="Times New Roman"/>
          <w:b/>
          <w:sz w:val="24"/>
          <w:szCs w:val="24"/>
        </w:rPr>
      </w:pPr>
    </w:p>
    <w:sectPr w:rsidR="007F09B9" w:rsidRPr="00E43E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8B71" w14:textId="77777777" w:rsidR="00E43EB1" w:rsidRDefault="00E43EB1" w:rsidP="00E43EB1">
      <w:pPr>
        <w:spacing w:after="0" w:line="240" w:lineRule="auto"/>
      </w:pPr>
      <w:r>
        <w:separator/>
      </w:r>
    </w:p>
  </w:endnote>
  <w:endnote w:type="continuationSeparator" w:id="0">
    <w:p w14:paraId="7180E9CF" w14:textId="77777777" w:rsidR="00E43EB1" w:rsidRDefault="00E43EB1" w:rsidP="00E4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9487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2A42AE" w14:textId="2EF4A1C8" w:rsidR="00E43EB1" w:rsidRDefault="00E43E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F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F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4CE7A7" w14:textId="77777777" w:rsidR="00E43EB1" w:rsidRDefault="00E43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01768" w14:textId="77777777" w:rsidR="00E43EB1" w:rsidRDefault="00E43EB1" w:rsidP="00E43EB1">
      <w:pPr>
        <w:spacing w:after="0" w:line="240" w:lineRule="auto"/>
      </w:pPr>
      <w:r>
        <w:separator/>
      </w:r>
    </w:p>
  </w:footnote>
  <w:footnote w:type="continuationSeparator" w:id="0">
    <w:p w14:paraId="51113A6E" w14:textId="77777777" w:rsidR="00E43EB1" w:rsidRDefault="00E43EB1" w:rsidP="00E4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13B8" w14:textId="77777777" w:rsidR="00E43EB1" w:rsidRPr="00E43EB1" w:rsidRDefault="00E43EB1">
    <w:pPr>
      <w:pStyle w:val="Header"/>
      <w:rPr>
        <w:rFonts w:ascii="Times New Roman" w:hAnsi="Times New Roman" w:cs="Times New Roman"/>
        <w:b/>
        <w:sz w:val="24"/>
        <w:szCs w:val="24"/>
      </w:rPr>
    </w:pPr>
    <w:r w:rsidRPr="00E43EB1">
      <w:rPr>
        <w:rFonts w:ascii="Times New Roman" w:hAnsi="Times New Roman" w:cs="Times New Roman"/>
        <w:b/>
        <w:sz w:val="24"/>
        <w:szCs w:val="24"/>
      </w:rPr>
      <w:t>Attachment C</w:t>
    </w:r>
  </w:p>
  <w:p w14:paraId="0B9550B0" w14:textId="77777777" w:rsidR="00E43EB1" w:rsidRPr="00E43EB1" w:rsidRDefault="00E43EB1">
    <w:pPr>
      <w:pStyle w:val="Header"/>
      <w:rPr>
        <w:rFonts w:ascii="Times New Roman" w:hAnsi="Times New Roman" w:cs="Times New Roman"/>
        <w:b/>
        <w:sz w:val="24"/>
        <w:szCs w:val="24"/>
      </w:rPr>
    </w:pPr>
    <w:r w:rsidRPr="00E43EB1">
      <w:rPr>
        <w:rFonts w:ascii="Times New Roman" w:hAnsi="Times New Roman" w:cs="Times New Roman"/>
        <w:b/>
        <w:sz w:val="24"/>
        <w:szCs w:val="24"/>
      </w:rPr>
      <w:t>Specifications</w:t>
    </w:r>
  </w:p>
  <w:p w14:paraId="7A45376A" w14:textId="7272A70C" w:rsidR="00E43EB1" w:rsidRDefault="00722523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r w:rsidR="00E04377">
      <w:rPr>
        <w:rFonts w:ascii="Times New Roman" w:hAnsi="Times New Roman" w:cs="Times New Roman"/>
        <w:b/>
        <w:sz w:val="24"/>
        <w:szCs w:val="24"/>
      </w:rPr>
      <w:t>30000</w:t>
    </w:r>
    <w:r w:rsidR="002C3CD8">
      <w:rPr>
        <w:rFonts w:ascii="Times New Roman" w:hAnsi="Times New Roman" w:cs="Times New Roman"/>
        <w:b/>
        <w:sz w:val="24"/>
        <w:szCs w:val="24"/>
      </w:rPr>
      <w:t>24502</w:t>
    </w:r>
  </w:p>
  <w:p w14:paraId="4C6BE8A6" w14:textId="77777777" w:rsidR="00E43EB1" w:rsidRPr="00E43EB1" w:rsidRDefault="00E43EB1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437"/>
    <w:multiLevelType w:val="hybridMultilevel"/>
    <w:tmpl w:val="44C231D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E1F6B04"/>
    <w:multiLevelType w:val="hybridMultilevel"/>
    <w:tmpl w:val="76ECA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F2E14"/>
    <w:multiLevelType w:val="hybridMultilevel"/>
    <w:tmpl w:val="E132C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1591B"/>
    <w:multiLevelType w:val="hybridMultilevel"/>
    <w:tmpl w:val="6DFC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248C"/>
    <w:multiLevelType w:val="hybridMultilevel"/>
    <w:tmpl w:val="916E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71360"/>
    <w:multiLevelType w:val="hybridMultilevel"/>
    <w:tmpl w:val="217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6"/>
    <w:rsid w:val="000A69CD"/>
    <w:rsid w:val="000D1EFD"/>
    <w:rsid w:val="00151F1C"/>
    <w:rsid w:val="00152A5E"/>
    <w:rsid w:val="00241745"/>
    <w:rsid w:val="0025482B"/>
    <w:rsid w:val="002728C5"/>
    <w:rsid w:val="002C3CD8"/>
    <w:rsid w:val="002E7FBB"/>
    <w:rsid w:val="002F5F46"/>
    <w:rsid w:val="003A4E23"/>
    <w:rsid w:val="003B0057"/>
    <w:rsid w:val="00475264"/>
    <w:rsid w:val="00506A82"/>
    <w:rsid w:val="00515C91"/>
    <w:rsid w:val="005B164D"/>
    <w:rsid w:val="005F48C4"/>
    <w:rsid w:val="00652850"/>
    <w:rsid w:val="006A66BD"/>
    <w:rsid w:val="006C3E9B"/>
    <w:rsid w:val="006C6809"/>
    <w:rsid w:val="00712860"/>
    <w:rsid w:val="00722523"/>
    <w:rsid w:val="00731A60"/>
    <w:rsid w:val="00760C06"/>
    <w:rsid w:val="007C1477"/>
    <w:rsid w:val="007D6E94"/>
    <w:rsid w:val="007F09B9"/>
    <w:rsid w:val="00814332"/>
    <w:rsid w:val="008C1C80"/>
    <w:rsid w:val="009051AD"/>
    <w:rsid w:val="00A51FD1"/>
    <w:rsid w:val="00A76D9A"/>
    <w:rsid w:val="00BF22CF"/>
    <w:rsid w:val="00BF2C61"/>
    <w:rsid w:val="00CA1659"/>
    <w:rsid w:val="00CF1C13"/>
    <w:rsid w:val="00D12905"/>
    <w:rsid w:val="00E04377"/>
    <w:rsid w:val="00E203DE"/>
    <w:rsid w:val="00E30BD8"/>
    <w:rsid w:val="00E43EB1"/>
    <w:rsid w:val="00E975DE"/>
    <w:rsid w:val="00EF3465"/>
    <w:rsid w:val="00F67FD0"/>
    <w:rsid w:val="00F801A0"/>
    <w:rsid w:val="00F801C8"/>
    <w:rsid w:val="00F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39E644"/>
  <w15:chartTrackingRefBased/>
  <w15:docId w15:val="{474E458F-A573-48B9-A644-77EEB1D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B1"/>
  </w:style>
  <w:style w:type="paragraph" w:styleId="Footer">
    <w:name w:val="footer"/>
    <w:basedOn w:val="Normal"/>
    <w:link w:val="FooterChar"/>
    <w:uiPriority w:val="99"/>
    <w:unhideWhenUsed/>
    <w:rsid w:val="00E4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B1"/>
  </w:style>
  <w:style w:type="character" w:styleId="CommentReference">
    <w:name w:val="annotation reference"/>
    <w:basedOn w:val="DefaultParagraphFont"/>
    <w:uiPriority w:val="99"/>
    <w:semiHidden/>
    <w:unhideWhenUsed/>
    <w:rsid w:val="00E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4377"/>
    <w:pPr>
      <w:ind w:left="720"/>
      <w:contextualSpacing/>
    </w:pPr>
  </w:style>
  <w:style w:type="paragraph" w:styleId="NoSpacing">
    <w:name w:val="No Spacing"/>
    <w:uiPriority w:val="1"/>
    <w:qFormat/>
    <w:rsid w:val="00652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T. Aymond</dc:creator>
  <cp:keywords/>
  <dc:description/>
  <cp:lastModifiedBy>Arkeith White</cp:lastModifiedBy>
  <cp:revision>7</cp:revision>
  <cp:lastPrinted>2023-12-19T20:11:00Z</cp:lastPrinted>
  <dcterms:created xsi:type="dcterms:W3CDTF">2025-03-10T16:18:00Z</dcterms:created>
  <dcterms:modified xsi:type="dcterms:W3CDTF">2025-03-26T15:09:00Z</dcterms:modified>
</cp:coreProperties>
</file>