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59888789" w14:textId="52EB5B66" w:rsidR="00722F4D" w:rsidRDefault="00722F4D" w:rsidP="00722F4D">
      <w:pPr>
        <w:pStyle w:val="Default"/>
        <w:jc w:val="both"/>
      </w:pPr>
      <w:r w:rsidRPr="00C6062F">
        <w:t xml:space="preserve">Bidders are hereby advised that the </w:t>
      </w:r>
      <w:r w:rsidR="00D371FF">
        <w:t>Office of State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0F9E9E7A" w:rsidR="00722F4D" w:rsidRPr="00C6062F" w:rsidRDefault="00722F4D" w:rsidP="00722F4D">
      <w:pPr>
        <w:pStyle w:val="Default"/>
        <w:jc w:val="both"/>
      </w:pPr>
      <w:r w:rsidRPr="00C6062F">
        <w:t xml:space="preserve">Bids may be mailed </w:t>
      </w:r>
      <w:r w:rsidR="00D371FF">
        <w:t>or delivered by hand or courier service to the Office of State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7B14A6F8" w:rsidR="00722F4D" w:rsidRDefault="00722F4D" w:rsidP="00722F4D">
      <w:pPr>
        <w:pStyle w:val="Default"/>
        <w:jc w:val="both"/>
      </w:pPr>
      <w:r w:rsidRPr="00C6062F">
        <w:t>Office of State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3A452F2" w:rsidR="00DB0484" w:rsidRPr="00C6062F" w:rsidRDefault="00DB0484" w:rsidP="00DB0484">
      <w:pPr>
        <w:pStyle w:val="Default"/>
        <w:jc w:val="both"/>
      </w:pPr>
      <w:r w:rsidRPr="00C6062F">
        <w:t xml:space="preserve">Bidder is solely responsible for ensuring that its courier service provider makes inside deliveries to </w:t>
      </w:r>
      <w:r>
        <w:t>the Office of State Procurement</w:t>
      </w:r>
      <w:r w:rsidR="00650128">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6912DE"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0D796C" w:rsidRDefault="006160BB" w:rsidP="006160BB">
      <w:pPr>
        <w:jc w:val="both"/>
        <w:rPr>
          <w:rFonts w:ascii="Times New Roman" w:eastAsia="Times New Roman" w:hAnsi="Times New Roman" w:cs="Times New Roman"/>
          <w:spacing w:val="-5"/>
          <w:sz w:val="24"/>
          <w:szCs w:val="24"/>
        </w:rPr>
      </w:pPr>
      <w:r w:rsidRPr="000D796C">
        <w:rPr>
          <w:rFonts w:ascii="Times New Roman" w:eastAsia="Times New Roman" w:hAnsi="Times New Roman" w:cs="Times New Roman"/>
          <w:sz w:val="24"/>
          <w:szCs w:val="24"/>
        </w:rPr>
        <w:t>En</w:t>
      </w:r>
      <w:r w:rsidRPr="000D796C">
        <w:rPr>
          <w:rFonts w:ascii="Times New Roman" w:eastAsia="Times New Roman" w:hAnsi="Times New Roman" w:cs="Times New Roman"/>
          <w:spacing w:val="-1"/>
          <w:sz w:val="24"/>
          <w:szCs w:val="24"/>
        </w:rPr>
        <w:t>r</w:t>
      </w:r>
      <w:r w:rsidRPr="000D796C">
        <w:rPr>
          <w:rFonts w:ascii="Times New Roman" w:eastAsia="Times New Roman" w:hAnsi="Times New Roman" w:cs="Times New Roman"/>
          <w:sz w:val="24"/>
          <w:szCs w:val="24"/>
        </w:rPr>
        <w:t>ol</w:t>
      </w:r>
      <w:r w:rsidRPr="000D796C">
        <w:rPr>
          <w:rFonts w:ascii="Times New Roman" w:eastAsia="Times New Roman" w:hAnsi="Times New Roman" w:cs="Times New Roman"/>
          <w:spacing w:val="1"/>
          <w:sz w:val="24"/>
          <w:szCs w:val="24"/>
        </w:rPr>
        <w:t>l</w:t>
      </w:r>
      <w:r w:rsidRPr="000D796C">
        <w:rPr>
          <w:rFonts w:ascii="Times New Roman" w:eastAsia="Times New Roman" w:hAnsi="Times New Roman" w:cs="Times New Roman"/>
          <w:sz w:val="24"/>
          <w:szCs w:val="24"/>
        </w:rPr>
        <w:t>ment in</w:t>
      </w:r>
      <w:r w:rsidRPr="000D796C">
        <w:rPr>
          <w:rFonts w:ascii="Times New Roman" w:eastAsia="Times New Roman" w:hAnsi="Times New Roman" w:cs="Times New Roman"/>
          <w:spacing w:val="3"/>
          <w:sz w:val="24"/>
          <w:szCs w:val="24"/>
        </w:rPr>
        <w:t xml:space="preserve"> </w:t>
      </w:r>
      <w:proofErr w:type="spellStart"/>
      <w:r w:rsidRPr="000D796C">
        <w:rPr>
          <w:rFonts w:ascii="Times New Roman" w:eastAsia="Times New Roman" w:hAnsi="Times New Roman" w:cs="Times New Roman"/>
          <w:spacing w:val="-5"/>
          <w:sz w:val="24"/>
          <w:szCs w:val="24"/>
        </w:rPr>
        <w:t>LaGov</w:t>
      </w:r>
      <w:proofErr w:type="spellEnd"/>
      <w:r w:rsidRPr="000D796C">
        <w:rPr>
          <w:rFonts w:ascii="Times New Roman" w:eastAsia="Times New Roman" w:hAnsi="Times New Roman" w:cs="Times New Roman"/>
          <w:spacing w:val="-5"/>
          <w:sz w:val="24"/>
          <w:szCs w:val="24"/>
        </w:rPr>
        <w:t xml:space="preserve"> provides </w:t>
      </w:r>
      <w:proofErr w:type="spellStart"/>
      <w:r w:rsidRPr="000D796C">
        <w:rPr>
          <w:rFonts w:ascii="Times New Roman" w:eastAsia="Times New Roman" w:hAnsi="Times New Roman" w:cs="Times New Roman"/>
          <w:spacing w:val="-5"/>
          <w:sz w:val="24"/>
          <w:szCs w:val="24"/>
        </w:rPr>
        <w:t>LaPAC</w:t>
      </w:r>
      <w:proofErr w:type="spellEnd"/>
      <w:r w:rsidRPr="000D796C">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0D796C" w:rsidRDefault="0057283F" w:rsidP="006160BB">
      <w:pPr>
        <w:jc w:val="both"/>
        <w:rPr>
          <w:rFonts w:ascii="Times New Roman" w:eastAsia="Times New Roman" w:hAnsi="Times New Roman" w:cs="Times New Roman"/>
          <w:spacing w:val="-5"/>
          <w:sz w:val="24"/>
          <w:szCs w:val="24"/>
        </w:rPr>
      </w:pPr>
    </w:p>
    <w:p w14:paraId="400EBCA3" w14:textId="77777777" w:rsidR="006160BB" w:rsidRPr="000D796C" w:rsidRDefault="006160BB" w:rsidP="006160BB">
      <w:pPr>
        <w:keepNext/>
        <w:keepLines/>
        <w:jc w:val="both"/>
        <w:rPr>
          <w:rFonts w:ascii="Times New Roman" w:hAnsi="Times New Roman" w:cs="Times New Roman"/>
          <w:b/>
          <w:sz w:val="24"/>
          <w:szCs w:val="24"/>
        </w:rPr>
      </w:pPr>
      <w:r w:rsidRPr="000D796C">
        <w:rPr>
          <w:rFonts w:ascii="Times New Roman" w:hAnsi="Times New Roman" w:cs="Times New Roman"/>
          <w:b/>
          <w:sz w:val="24"/>
          <w:szCs w:val="24"/>
        </w:rPr>
        <w:t>Calendar of Events:</w:t>
      </w:r>
    </w:p>
    <w:p w14:paraId="1067941B" w14:textId="2DD84D0B" w:rsidR="006160BB" w:rsidRPr="009C2138" w:rsidRDefault="006160BB" w:rsidP="006160BB">
      <w:pPr>
        <w:keepNext/>
        <w:keepLines/>
        <w:ind w:left="720"/>
        <w:jc w:val="both"/>
        <w:rPr>
          <w:rFonts w:ascii="Times New Roman" w:hAnsi="Times New Roman" w:cs="Times New Roman"/>
          <w:sz w:val="24"/>
          <w:szCs w:val="24"/>
        </w:rPr>
      </w:pPr>
      <w:r w:rsidRPr="00D802A4">
        <w:rPr>
          <w:rFonts w:ascii="Times New Roman" w:hAnsi="Times New Roman" w:cs="Times New Roman"/>
          <w:sz w:val="24"/>
          <w:szCs w:val="24"/>
        </w:rPr>
        <w:t xml:space="preserve">Deadline </w:t>
      </w:r>
      <w:r w:rsidR="0043189A" w:rsidRPr="00D802A4">
        <w:rPr>
          <w:rFonts w:ascii="Times New Roman" w:hAnsi="Times New Roman" w:cs="Times New Roman"/>
          <w:sz w:val="24"/>
          <w:szCs w:val="24"/>
        </w:rPr>
        <w:t>to receive written inquiries</w:t>
      </w:r>
      <w:r w:rsidR="0043189A" w:rsidRPr="009C2138">
        <w:rPr>
          <w:rFonts w:ascii="Times New Roman" w:hAnsi="Times New Roman" w:cs="Times New Roman"/>
          <w:sz w:val="24"/>
          <w:szCs w:val="24"/>
        </w:rPr>
        <w:t xml:space="preserve">:  </w:t>
      </w:r>
      <w:r w:rsidR="009C2138" w:rsidRPr="009C2138">
        <w:rPr>
          <w:rFonts w:ascii="Times New Roman" w:hAnsi="Times New Roman" w:cs="Times New Roman"/>
          <w:sz w:val="24"/>
          <w:szCs w:val="24"/>
          <w:u w:val="single"/>
        </w:rPr>
        <w:t>03/25</w:t>
      </w:r>
      <w:r w:rsidR="00D802A4" w:rsidRPr="009C2138">
        <w:rPr>
          <w:rFonts w:ascii="Times New Roman" w:hAnsi="Times New Roman" w:cs="Times New Roman"/>
          <w:sz w:val="24"/>
          <w:szCs w:val="24"/>
          <w:u w:val="single"/>
        </w:rPr>
        <w:t>/2025</w:t>
      </w:r>
    </w:p>
    <w:p w14:paraId="70A98FF2" w14:textId="77777777" w:rsidR="006160BB" w:rsidRPr="009C2138" w:rsidRDefault="006160BB" w:rsidP="006160BB">
      <w:pPr>
        <w:keepNext/>
        <w:keepLines/>
        <w:jc w:val="both"/>
        <w:rPr>
          <w:rFonts w:ascii="Times New Roman" w:hAnsi="Times New Roman" w:cs="Times New Roman"/>
          <w:sz w:val="24"/>
          <w:szCs w:val="24"/>
        </w:rPr>
      </w:pPr>
    </w:p>
    <w:p w14:paraId="34042356" w14:textId="2B2E3726" w:rsidR="006160BB" w:rsidRPr="009C2138" w:rsidRDefault="006160BB" w:rsidP="006160BB">
      <w:pPr>
        <w:keepNext/>
        <w:keepLines/>
        <w:ind w:left="720"/>
        <w:jc w:val="both"/>
        <w:rPr>
          <w:rFonts w:ascii="Times New Roman" w:hAnsi="Times New Roman" w:cs="Times New Roman"/>
          <w:sz w:val="24"/>
          <w:szCs w:val="24"/>
        </w:rPr>
      </w:pPr>
      <w:r w:rsidRPr="009C2138">
        <w:rPr>
          <w:rFonts w:ascii="Times New Roman" w:hAnsi="Times New Roman" w:cs="Times New Roman"/>
          <w:sz w:val="24"/>
          <w:szCs w:val="24"/>
        </w:rPr>
        <w:t xml:space="preserve">Deadline to answer written inquiries:  </w:t>
      </w:r>
      <w:r w:rsidR="000D796C" w:rsidRPr="009C2138">
        <w:rPr>
          <w:rFonts w:ascii="Times New Roman" w:hAnsi="Times New Roman" w:cs="Times New Roman"/>
          <w:sz w:val="24"/>
          <w:szCs w:val="24"/>
          <w:u w:val="single"/>
        </w:rPr>
        <w:t>0</w:t>
      </w:r>
      <w:r w:rsidR="009C2138" w:rsidRPr="009C2138">
        <w:rPr>
          <w:rFonts w:ascii="Times New Roman" w:hAnsi="Times New Roman" w:cs="Times New Roman"/>
          <w:sz w:val="24"/>
          <w:szCs w:val="24"/>
          <w:u w:val="single"/>
        </w:rPr>
        <w:t>4/01</w:t>
      </w:r>
      <w:r w:rsidR="00D802A4" w:rsidRPr="009C2138">
        <w:rPr>
          <w:rFonts w:ascii="Times New Roman" w:hAnsi="Times New Roman" w:cs="Times New Roman"/>
          <w:sz w:val="24"/>
          <w:szCs w:val="24"/>
          <w:u w:val="single"/>
        </w:rPr>
        <w:t>/2025</w:t>
      </w:r>
    </w:p>
    <w:p w14:paraId="1DCC6DCA" w14:textId="77777777" w:rsidR="006160BB" w:rsidRPr="009C2138" w:rsidRDefault="006160BB" w:rsidP="006160BB">
      <w:pPr>
        <w:keepNext/>
        <w:keepLines/>
        <w:jc w:val="both"/>
        <w:rPr>
          <w:rFonts w:ascii="Times New Roman" w:hAnsi="Times New Roman" w:cs="Times New Roman"/>
          <w:sz w:val="24"/>
          <w:szCs w:val="24"/>
        </w:rPr>
      </w:pPr>
    </w:p>
    <w:p w14:paraId="469CA62A" w14:textId="33A5FF2D" w:rsidR="006160BB" w:rsidRPr="00D72031" w:rsidRDefault="00722F4D" w:rsidP="006160BB">
      <w:pPr>
        <w:keepNext/>
        <w:keepLines/>
        <w:ind w:left="720"/>
        <w:jc w:val="both"/>
        <w:rPr>
          <w:rFonts w:ascii="Times New Roman" w:hAnsi="Times New Roman" w:cs="Times New Roman"/>
          <w:sz w:val="24"/>
          <w:szCs w:val="24"/>
          <w:u w:val="single"/>
        </w:rPr>
      </w:pPr>
      <w:r w:rsidRPr="009C2138">
        <w:rPr>
          <w:rFonts w:ascii="Times New Roman" w:hAnsi="Times New Roman" w:cs="Times New Roman"/>
          <w:sz w:val="24"/>
          <w:szCs w:val="24"/>
        </w:rPr>
        <w:t>Bid Opening Date and Time:</w:t>
      </w:r>
      <w:r w:rsidRPr="009C2138">
        <w:rPr>
          <w:rFonts w:ascii="Times New Roman" w:hAnsi="Times New Roman" w:cs="Times New Roman"/>
          <w:sz w:val="24"/>
          <w:szCs w:val="24"/>
          <w:u w:val="single"/>
        </w:rPr>
        <w:t xml:space="preserve">  </w:t>
      </w:r>
      <w:r w:rsidR="009C2138" w:rsidRPr="009C2138">
        <w:rPr>
          <w:rFonts w:ascii="Times New Roman" w:hAnsi="Times New Roman" w:cs="Times New Roman"/>
          <w:sz w:val="24"/>
          <w:szCs w:val="24"/>
          <w:u w:val="single"/>
        </w:rPr>
        <w:t>04/08</w:t>
      </w:r>
      <w:r w:rsidR="00D802A4" w:rsidRPr="009C2138">
        <w:rPr>
          <w:rFonts w:ascii="Times New Roman" w:hAnsi="Times New Roman" w:cs="Times New Roman"/>
          <w:sz w:val="24"/>
          <w:szCs w:val="24"/>
          <w:u w:val="single"/>
        </w:rPr>
        <w:t>/2025</w:t>
      </w:r>
      <w:r w:rsidRPr="009C2138">
        <w:rPr>
          <w:rFonts w:ascii="Times New Roman" w:hAnsi="Times New Roman" w:cs="Times New Roman"/>
          <w:sz w:val="24"/>
          <w:szCs w:val="24"/>
          <w:u w:val="single"/>
        </w:rPr>
        <w:t xml:space="preserve"> @</w:t>
      </w:r>
      <w:r w:rsidRPr="00D802A4">
        <w:rPr>
          <w:rFonts w:ascii="Times New Roman" w:hAnsi="Times New Roman" w:cs="Times New Roman"/>
          <w:sz w:val="24"/>
          <w:szCs w:val="24"/>
          <w:u w:val="single"/>
        </w:rPr>
        <w:t xml:space="preserve"> 10:00 A.M. (Central Time)</w:t>
      </w:r>
    </w:p>
    <w:p w14:paraId="029F738D" w14:textId="77777777" w:rsidR="005C0687" w:rsidRPr="00D72031" w:rsidRDefault="005C0687" w:rsidP="006160BB">
      <w:pPr>
        <w:jc w:val="both"/>
        <w:rPr>
          <w:rFonts w:ascii="Times New Roman" w:hAnsi="Times New Roman" w:cs="Times New Roman"/>
          <w:b/>
          <w:sz w:val="24"/>
          <w:szCs w:val="24"/>
        </w:rPr>
      </w:pPr>
    </w:p>
    <w:p w14:paraId="3A2096FB" w14:textId="77777777" w:rsidR="00722F4D" w:rsidRPr="00C6062F" w:rsidRDefault="00722F4D" w:rsidP="00722F4D">
      <w:pPr>
        <w:jc w:val="both"/>
        <w:rPr>
          <w:rFonts w:ascii="Times New Roman" w:hAnsi="Times New Roman" w:cs="Times New Roman"/>
          <w:sz w:val="24"/>
          <w:szCs w:val="24"/>
        </w:rPr>
      </w:pPr>
      <w:r w:rsidRPr="00D72031">
        <w:rPr>
          <w:rFonts w:ascii="Times New Roman" w:hAnsi="Times New Roman" w:cs="Times New Roman"/>
          <w:b/>
          <w:sz w:val="24"/>
          <w:szCs w:val="24"/>
        </w:rPr>
        <w:t>NOTE</w:t>
      </w:r>
      <w:r w:rsidRPr="00D72031">
        <w:rPr>
          <w:rFonts w:ascii="Times New Roman" w:hAnsi="Times New Roman" w:cs="Times New Roman"/>
          <w:sz w:val="24"/>
          <w:szCs w:val="24"/>
        </w:rPr>
        <w:t xml:space="preserve">:  </w:t>
      </w:r>
      <w:r w:rsidRPr="00D7203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77777777"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70D272AD"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1140601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D4E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1044B86"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D4E87" w:rsidRPr="00AC6A0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241A7053" w14:textId="77777777" w:rsidR="00722F4D" w:rsidRPr="00C6062F" w:rsidRDefault="00722F4D" w:rsidP="00722F4D">
      <w:pPr>
        <w:jc w:val="both"/>
        <w:rPr>
          <w:rFonts w:ascii="Times New Roman" w:hAnsi="Times New Roman" w:cs="Times New Roman"/>
          <w:sz w:val="24"/>
          <w:szCs w:val="24"/>
        </w:rPr>
      </w:pPr>
    </w:p>
    <w:p w14:paraId="203A6780" w14:textId="63B09D3B"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w:t>
      </w:r>
      <w:r w:rsidR="0045774F">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2C4B008D"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state’s online electronic bid posting and notification system resident on State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912DE"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50BACA6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912DE"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7A6FF42" w:rsidR="00513254" w:rsidRPr="00D72031" w:rsidRDefault="00567DA3" w:rsidP="00C23D45">
      <w:pPr>
        <w:widowControl/>
        <w:autoSpaceDE w:val="0"/>
        <w:autoSpaceDN w:val="0"/>
        <w:adjustRightInd w:val="0"/>
        <w:rPr>
          <w:rFonts w:ascii="Times New Roman" w:hAnsi="Times New Roman" w:cs="Times New Roman"/>
          <w:spacing w:val="-3"/>
          <w:sz w:val="24"/>
          <w:szCs w:val="24"/>
        </w:rPr>
      </w:pPr>
      <w:r w:rsidRPr="00D72031">
        <w:rPr>
          <w:rFonts w:ascii="Times New Roman" w:hAnsi="Times New Roman" w:cs="Times New Roman"/>
          <w:sz w:val="24"/>
          <w:szCs w:val="24"/>
        </w:rPr>
        <w:t>*********************************************************************</w:t>
      </w:r>
      <w:r w:rsidR="003D2C44" w:rsidRPr="00D72031">
        <w:rPr>
          <w:rFonts w:ascii="Times New Roman" w:hAnsi="Times New Roman" w:cs="Times New Roman"/>
          <w:sz w:val="24"/>
          <w:szCs w:val="24"/>
        </w:rPr>
        <w:t>*********</w:t>
      </w:r>
      <w:r w:rsidRPr="00D72031">
        <w:rPr>
          <w:rFonts w:ascii="Times New Roman" w:hAnsi="Times New Roman" w:cs="Times New Roman"/>
          <w:b/>
          <w:spacing w:val="-3"/>
          <w:sz w:val="24"/>
          <w:szCs w:val="24"/>
        </w:rPr>
        <w:t xml:space="preserve">IMPORTANT: </w:t>
      </w:r>
      <w:r w:rsidRPr="00D72031">
        <w:rPr>
          <w:rFonts w:ascii="Times New Roman" w:hAnsi="Times New Roman" w:cs="Times New Roman"/>
          <w:spacing w:val="-3"/>
          <w:sz w:val="24"/>
          <w:szCs w:val="24"/>
        </w:rPr>
        <w:t>I</w:t>
      </w:r>
      <w:r w:rsidRPr="00D72031">
        <w:rPr>
          <w:rFonts w:ascii="Times New Roman" w:hAnsi="Times New Roman" w:cs="Times New Roman"/>
          <w:sz w:val="24"/>
          <w:szCs w:val="24"/>
        </w:rPr>
        <w:t xml:space="preserve">n </w:t>
      </w:r>
      <w:r w:rsidRPr="00D72031">
        <w:rPr>
          <w:rFonts w:ascii="Times New Roman" w:hAnsi="Times New Roman" w:cs="Times New Roman"/>
          <w:spacing w:val="-3"/>
          <w:sz w:val="24"/>
          <w:szCs w:val="24"/>
        </w:rPr>
        <w:t xml:space="preserve">accordance </w:t>
      </w:r>
      <w:r w:rsidRPr="00D72031">
        <w:rPr>
          <w:rFonts w:ascii="Times New Roman" w:hAnsi="Times New Roman" w:cs="Times New Roman"/>
          <w:spacing w:val="2"/>
          <w:sz w:val="24"/>
          <w:szCs w:val="24"/>
        </w:rPr>
        <w:t xml:space="preserve">with </w:t>
      </w:r>
      <w:r w:rsidRPr="00D72031">
        <w:rPr>
          <w:rFonts w:ascii="Times New Roman" w:hAnsi="Times New Roman" w:cs="Times New Roman"/>
          <w:sz w:val="24"/>
          <w:szCs w:val="24"/>
        </w:rPr>
        <w:t>La. R</w:t>
      </w:r>
      <w:r w:rsidRPr="00D72031">
        <w:rPr>
          <w:rFonts w:ascii="Times New Roman" w:hAnsi="Times New Roman" w:cs="Times New Roman"/>
          <w:spacing w:val="-3"/>
          <w:sz w:val="24"/>
          <w:szCs w:val="24"/>
        </w:rPr>
        <w:t>.</w:t>
      </w:r>
      <w:r w:rsidR="007C0300" w:rsidRPr="00D72031">
        <w:rPr>
          <w:rFonts w:ascii="Times New Roman" w:hAnsi="Times New Roman" w:cs="Times New Roman"/>
          <w:spacing w:val="-3"/>
          <w:sz w:val="24"/>
          <w:szCs w:val="24"/>
        </w:rPr>
        <w:t>S</w:t>
      </w:r>
      <w:r w:rsidRPr="00D72031">
        <w:rPr>
          <w:rFonts w:ascii="Times New Roman" w:hAnsi="Times New Roman" w:cs="Times New Roman"/>
          <w:spacing w:val="-3"/>
          <w:sz w:val="24"/>
          <w:szCs w:val="24"/>
        </w:rPr>
        <w:t xml:space="preserve">. </w:t>
      </w:r>
      <w:r w:rsidR="008D7539" w:rsidRPr="00D72031">
        <w:rPr>
          <w:rFonts w:ascii="Times New Roman" w:hAnsi="Times New Roman" w:cs="Times New Roman"/>
          <w:sz w:val="24"/>
          <w:szCs w:val="24"/>
        </w:rPr>
        <w:t>37:2165</w:t>
      </w:r>
      <w:r w:rsidR="00650128" w:rsidRPr="00D72031">
        <w:rPr>
          <w:rFonts w:ascii="Times New Roman" w:hAnsi="Times New Roman" w:cs="Times New Roman"/>
          <w:sz w:val="24"/>
          <w:szCs w:val="24"/>
        </w:rPr>
        <w:t>.</w:t>
      </w:r>
      <w:r w:rsidR="008D7539" w:rsidRPr="00D72031">
        <w:rPr>
          <w:rFonts w:ascii="Times New Roman" w:hAnsi="Times New Roman" w:cs="Times New Roman"/>
          <w:sz w:val="24"/>
          <w:szCs w:val="24"/>
        </w:rPr>
        <w:t xml:space="preserve"> </w:t>
      </w:r>
      <w:r w:rsidRPr="00D72031">
        <w:rPr>
          <w:rFonts w:ascii="Times New Roman" w:hAnsi="Times New Roman" w:cs="Times New Roman"/>
          <w:sz w:val="24"/>
          <w:szCs w:val="24"/>
        </w:rPr>
        <w:t>A</w:t>
      </w:r>
      <w:r w:rsidR="00650128" w:rsidRPr="00D72031">
        <w:rPr>
          <w:rFonts w:ascii="Times New Roman" w:hAnsi="Times New Roman" w:cs="Times New Roman"/>
          <w:sz w:val="24"/>
          <w:szCs w:val="24"/>
        </w:rPr>
        <w:t>.</w:t>
      </w:r>
      <w:r w:rsidR="00C821C7" w:rsidRPr="00D72031">
        <w:rPr>
          <w:rFonts w:ascii="Times New Roman" w:hAnsi="Times New Roman" w:cs="Times New Roman"/>
          <w:sz w:val="24"/>
          <w:szCs w:val="24"/>
        </w:rPr>
        <w:t xml:space="preserve"> </w:t>
      </w:r>
      <w:r w:rsidR="008D7539" w:rsidRPr="00D72031">
        <w:rPr>
          <w:rFonts w:ascii="Times New Roman" w:hAnsi="Times New Roman" w:cs="Times New Roman"/>
          <w:sz w:val="24"/>
          <w:szCs w:val="24"/>
        </w:rPr>
        <w:t>(1)</w:t>
      </w:r>
      <w:r w:rsidRPr="00D72031">
        <w:rPr>
          <w:rFonts w:ascii="Times New Roman" w:hAnsi="Times New Roman" w:cs="Times New Roman"/>
          <w:sz w:val="24"/>
          <w:szCs w:val="24"/>
        </w:rPr>
        <w:t>, a C</w:t>
      </w:r>
      <w:r w:rsidRPr="00D72031">
        <w:rPr>
          <w:rFonts w:ascii="Times New Roman" w:hAnsi="Times New Roman" w:cs="Times New Roman"/>
          <w:spacing w:val="-3"/>
          <w:sz w:val="24"/>
          <w:szCs w:val="24"/>
        </w:rPr>
        <w:t xml:space="preserve">ontractors' </w:t>
      </w:r>
      <w:r w:rsidRPr="00D72031">
        <w:rPr>
          <w:rFonts w:ascii="Times New Roman" w:hAnsi="Times New Roman" w:cs="Times New Roman"/>
          <w:sz w:val="24"/>
          <w:szCs w:val="24"/>
        </w:rPr>
        <w:t xml:space="preserve">License </w:t>
      </w:r>
      <w:r w:rsidRPr="00D72031">
        <w:rPr>
          <w:rFonts w:ascii="Times New Roman" w:hAnsi="Times New Roman" w:cs="Times New Roman"/>
          <w:spacing w:val="-3"/>
          <w:sz w:val="24"/>
          <w:szCs w:val="24"/>
        </w:rPr>
        <w:t>Number</w:t>
      </w:r>
      <w:r w:rsidRPr="00D72031">
        <w:rPr>
          <w:rFonts w:ascii="Times New Roman" w:hAnsi="Times New Roman" w:cs="Times New Roman"/>
          <w:spacing w:val="34"/>
          <w:sz w:val="24"/>
          <w:szCs w:val="24"/>
        </w:rPr>
        <w:t xml:space="preserve"> </w:t>
      </w:r>
      <w:r w:rsidRPr="00D72031">
        <w:rPr>
          <w:rFonts w:ascii="Times New Roman" w:hAnsi="Times New Roman" w:cs="Times New Roman"/>
          <w:sz w:val="24"/>
          <w:szCs w:val="24"/>
        </w:rPr>
        <w:t>in the</w:t>
      </w:r>
      <w:r w:rsidRPr="00D72031">
        <w:rPr>
          <w:rFonts w:ascii="Times New Roman" w:hAnsi="Times New Roman" w:cs="Times New Roman"/>
          <w:spacing w:val="-10"/>
          <w:sz w:val="24"/>
          <w:szCs w:val="24"/>
        </w:rPr>
        <w:t xml:space="preserve"> </w:t>
      </w:r>
      <w:r w:rsidRPr="00D72031">
        <w:rPr>
          <w:rFonts w:ascii="Times New Roman" w:hAnsi="Times New Roman" w:cs="Times New Roman"/>
          <w:sz w:val="24"/>
          <w:szCs w:val="24"/>
        </w:rPr>
        <w:t>appropriate</w:t>
      </w:r>
      <w:r w:rsidRPr="00D72031">
        <w:rPr>
          <w:rFonts w:ascii="Times New Roman" w:hAnsi="Times New Roman" w:cs="Times New Roman"/>
          <w:spacing w:val="-14"/>
          <w:sz w:val="24"/>
          <w:szCs w:val="24"/>
        </w:rPr>
        <w:t xml:space="preserve"> </w:t>
      </w:r>
      <w:r w:rsidRPr="00D72031">
        <w:rPr>
          <w:rFonts w:ascii="Times New Roman" w:hAnsi="Times New Roman" w:cs="Times New Roman"/>
          <w:sz w:val="24"/>
          <w:szCs w:val="24"/>
        </w:rPr>
        <w:t>classification(s)</w:t>
      </w:r>
      <w:r w:rsidRPr="00D72031">
        <w:rPr>
          <w:rFonts w:ascii="Times New Roman" w:hAnsi="Times New Roman" w:cs="Times New Roman"/>
          <w:spacing w:val="-10"/>
          <w:sz w:val="24"/>
          <w:szCs w:val="24"/>
        </w:rPr>
        <w:t xml:space="preserve"> </w:t>
      </w:r>
      <w:r w:rsidRPr="00D72031">
        <w:rPr>
          <w:rFonts w:ascii="Times New Roman" w:hAnsi="Times New Roman" w:cs="Times New Roman"/>
          <w:spacing w:val="-3"/>
          <w:sz w:val="24"/>
          <w:szCs w:val="24"/>
        </w:rPr>
        <w:t>such</w:t>
      </w:r>
      <w:r w:rsidRPr="00D72031">
        <w:rPr>
          <w:rFonts w:ascii="Times New Roman" w:hAnsi="Times New Roman" w:cs="Times New Roman"/>
          <w:spacing w:val="-10"/>
          <w:sz w:val="24"/>
          <w:szCs w:val="24"/>
        </w:rPr>
        <w:t xml:space="preserve"> </w:t>
      </w:r>
      <w:r w:rsidRPr="00D72031">
        <w:rPr>
          <w:rFonts w:ascii="Times New Roman" w:hAnsi="Times New Roman" w:cs="Times New Roman"/>
          <w:sz w:val="24"/>
          <w:szCs w:val="24"/>
        </w:rPr>
        <w:t>as</w:t>
      </w:r>
      <w:r w:rsidR="002A48C2" w:rsidRPr="00D72031">
        <w:rPr>
          <w:rFonts w:ascii="Times New Roman" w:hAnsi="Times New Roman" w:cs="Times New Roman"/>
          <w:b/>
          <w:sz w:val="24"/>
          <w:szCs w:val="24"/>
        </w:rPr>
        <w:t xml:space="preserve"> </w:t>
      </w:r>
      <w:r w:rsidR="001F4CD8" w:rsidRPr="001F4CD8">
        <w:rPr>
          <w:rFonts w:ascii="Times New Roman" w:hAnsi="Times New Roman" w:cs="Times New Roman"/>
          <w:b/>
          <w:sz w:val="24"/>
          <w:szCs w:val="24"/>
        </w:rPr>
        <w:t>Building Con</w:t>
      </w:r>
      <w:r w:rsidR="001F4CD8">
        <w:rPr>
          <w:rFonts w:ascii="Times New Roman" w:hAnsi="Times New Roman" w:cs="Times New Roman"/>
          <w:b/>
          <w:sz w:val="24"/>
          <w:szCs w:val="24"/>
        </w:rPr>
        <w:t>struction and/ or Landscaping, </w:t>
      </w:r>
      <w:r w:rsidR="001F4CD8" w:rsidRPr="001F4CD8">
        <w:rPr>
          <w:rFonts w:ascii="Times New Roman" w:hAnsi="Times New Roman" w:cs="Times New Roman"/>
          <w:b/>
          <w:sz w:val="24"/>
          <w:szCs w:val="24"/>
        </w:rPr>
        <w:t xml:space="preserve">Grading and Beautification </w:t>
      </w:r>
      <w:r w:rsidR="00685EE2" w:rsidRPr="00D72031">
        <w:rPr>
          <w:rFonts w:ascii="Times New Roman" w:hAnsi="Times New Roman" w:cs="Times New Roman"/>
          <w:sz w:val="24"/>
          <w:szCs w:val="24"/>
        </w:rPr>
        <w:t>m</w:t>
      </w:r>
      <w:r w:rsidR="00513254" w:rsidRPr="00D72031">
        <w:rPr>
          <w:rFonts w:ascii="Times New Roman" w:hAnsi="Times New Roman" w:cs="Times New Roman"/>
          <w:spacing w:val="-3"/>
          <w:sz w:val="24"/>
          <w:szCs w:val="24"/>
        </w:rPr>
        <w:t>ust</w:t>
      </w:r>
      <w:r w:rsidRPr="00D72031">
        <w:rPr>
          <w:rFonts w:ascii="Times New Roman" w:hAnsi="Times New Roman" w:cs="Times New Roman"/>
          <w:spacing w:val="-3"/>
          <w:sz w:val="24"/>
          <w:szCs w:val="24"/>
        </w:rPr>
        <w:t xml:space="preserve"> </w:t>
      </w:r>
      <w:r w:rsidRPr="00D72031">
        <w:rPr>
          <w:rFonts w:ascii="Times New Roman" w:hAnsi="Times New Roman" w:cs="Times New Roman"/>
          <w:sz w:val="24"/>
          <w:szCs w:val="24"/>
        </w:rPr>
        <w:t>appear on the bid opening envelope on all projects in</w:t>
      </w:r>
      <w:r w:rsidRPr="00D72031">
        <w:rPr>
          <w:rFonts w:ascii="Times New Roman" w:hAnsi="Times New Roman" w:cs="Times New Roman"/>
          <w:spacing w:val="-36"/>
          <w:sz w:val="24"/>
          <w:szCs w:val="24"/>
        </w:rPr>
        <w:t xml:space="preserve"> </w:t>
      </w:r>
      <w:r w:rsidRPr="00D72031">
        <w:rPr>
          <w:rFonts w:ascii="Times New Roman" w:hAnsi="Times New Roman" w:cs="Times New Roman"/>
          <w:sz w:val="24"/>
          <w:szCs w:val="24"/>
        </w:rPr>
        <w:t xml:space="preserve">the </w:t>
      </w:r>
      <w:r w:rsidRPr="00D72031">
        <w:rPr>
          <w:rFonts w:ascii="Times New Roman" w:hAnsi="Times New Roman" w:cs="Times New Roman"/>
          <w:spacing w:val="-3"/>
          <w:sz w:val="24"/>
          <w:szCs w:val="24"/>
        </w:rPr>
        <w:t xml:space="preserve">amount </w:t>
      </w:r>
      <w:r w:rsidRPr="00D72031">
        <w:rPr>
          <w:rFonts w:ascii="Times New Roman" w:hAnsi="Times New Roman" w:cs="Times New Roman"/>
          <w:sz w:val="24"/>
          <w:szCs w:val="24"/>
        </w:rPr>
        <w:t xml:space="preserve">of </w:t>
      </w:r>
      <w:r w:rsidR="00D72031" w:rsidRPr="001F4CD8">
        <w:rPr>
          <w:rFonts w:ascii="Times New Roman" w:hAnsi="Times New Roman" w:cs="Times New Roman"/>
          <w:sz w:val="24"/>
          <w:szCs w:val="24"/>
        </w:rPr>
        <w:t>$5</w:t>
      </w:r>
      <w:r w:rsidRPr="001F4CD8">
        <w:rPr>
          <w:rFonts w:ascii="Times New Roman" w:hAnsi="Times New Roman" w:cs="Times New Roman"/>
          <w:sz w:val="24"/>
          <w:szCs w:val="24"/>
        </w:rPr>
        <w:t>0,000.00</w:t>
      </w:r>
      <w:r w:rsidRPr="00D72031">
        <w:rPr>
          <w:rFonts w:ascii="Times New Roman" w:hAnsi="Times New Roman" w:cs="Times New Roman"/>
          <w:sz w:val="24"/>
          <w:szCs w:val="24"/>
        </w:rPr>
        <w:t xml:space="preserve"> or </w:t>
      </w:r>
      <w:r w:rsidRPr="00D72031">
        <w:rPr>
          <w:rFonts w:ascii="Times New Roman" w:hAnsi="Times New Roman" w:cs="Times New Roman"/>
          <w:spacing w:val="-3"/>
          <w:sz w:val="24"/>
          <w:szCs w:val="24"/>
        </w:rPr>
        <w:t xml:space="preserve">more </w:t>
      </w:r>
      <w:r w:rsidRPr="00D72031">
        <w:rPr>
          <w:rFonts w:ascii="Times New Roman" w:hAnsi="Times New Roman" w:cs="Times New Roman"/>
          <w:sz w:val="24"/>
          <w:szCs w:val="24"/>
        </w:rPr>
        <w:t xml:space="preserve">(and $1.00 or </w:t>
      </w:r>
      <w:r w:rsidRPr="00D72031">
        <w:rPr>
          <w:rFonts w:ascii="Times New Roman" w:hAnsi="Times New Roman" w:cs="Times New Roman"/>
          <w:spacing w:val="-3"/>
          <w:sz w:val="24"/>
          <w:szCs w:val="24"/>
        </w:rPr>
        <w:t xml:space="preserve">more </w:t>
      </w:r>
      <w:r w:rsidRPr="00D72031">
        <w:rPr>
          <w:rFonts w:ascii="Times New Roman" w:hAnsi="Times New Roman" w:cs="Times New Roman"/>
          <w:sz w:val="24"/>
          <w:szCs w:val="24"/>
        </w:rPr>
        <w:t xml:space="preserve">if </w:t>
      </w:r>
      <w:r w:rsidRPr="00D72031">
        <w:rPr>
          <w:rFonts w:ascii="Times New Roman" w:hAnsi="Times New Roman" w:cs="Times New Roman"/>
          <w:spacing w:val="-3"/>
          <w:sz w:val="24"/>
          <w:szCs w:val="24"/>
        </w:rPr>
        <w:t>hazardous</w:t>
      </w:r>
      <w:r w:rsidR="007C0300" w:rsidRPr="00D72031">
        <w:rPr>
          <w:rFonts w:ascii="Times New Roman" w:hAnsi="Times New Roman" w:cs="Times New Roman"/>
          <w:spacing w:val="-43"/>
          <w:sz w:val="24"/>
          <w:szCs w:val="24"/>
        </w:rPr>
        <w:t xml:space="preserve">   </w:t>
      </w:r>
      <w:r w:rsidRPr="00D72031">
        <w:rPr>
          <w:rFonts w:ascii="Times New Roman" w:hAnsi="Times New Roman" w:cs="Times New Roman"/>
          <w:sz w:val="24"/>
          <w:szCs w:val="24"/>
        </w:rPr>
        <w:t xml:space="preserve">materials are </w:t>
      </w:r>
      <w:r w:rsidRPr="00D72031">
        <w:rPr>
          <w:rFonts w:ascii="Times New Roman" w:hAnsi="Times New Roman" w:cs="Times New Roman"/>
          <w:spacing w:val="-3"/>
          <w:sz w:val="24"/>
          <w:szCs w:val="24"/>
        </w:rPr>
        <w:t xml:space="preserve">involved). </w:t>
      </w:r>
    </w:p>
    <w:p w14:paraId="452E449F" w14:textId="77777777" w:rsidR="00513254" w:rsidRPr="00D72031" w:rsidRDefault="00513254" w:rsidP="003D2C44">
      <w:pPr>
        <w:jc w:val="both"/>
        <w:rPr>
          <w:rFonts w:ascii="Times New Roman" w:hAnsi="Times New Roman" w:cs="Times New Roman"/>
          <w:spacing w:val="-3"/>
          <w:sz w:val="24"/>
          <w:szCs w:val="24"/>
        </w:rPr>
      </w:pPr>
    </w:p>
    <w:p w14:paraId="1B0B5936" w14:textId="327AF106" w:rsidR="003D2C44" w:rsidRDefault="00567DA3" w:rsidP="003D2C44">
      <w:pPr>
        <w:jc w:val="both"/>
        <w:rPr>
          <w:rFonts w:ascii="Times New Roman" w:hAnsi="Times New Roman" w:cs="Times New Roman"/>
          <w:spacing w:val="-3"/>
          <w:sz w:val="24"/>
          <w:szCs w:val="24"/>
        </w:rPr>
      </w:pPr>
      <w:r w:rsidRPr="00D72031">
        <w:rPr>
          <w:rFonts w:ascii="Times New Roman" w:hAnsi="Times New Roman" w:cs="Times New Roman"/>
          <w:sz w:val="24"/>
          <w:szCs w:val="24"/>
        </w:rPr>
        <w:t xml:space="preserve">In </w:t>
      </w:r>
      <w:r w:rsidRPr="00D72031">
        <w:rPr>
          <w:rFonts w:ascii="Times New Roman" w:hAnsi="Times New Roman" w:cs="Times New Roman"/>
          <w:spacing w:val="-3"/>
          <w:sz w:val="24"/>
          <w:szCs w:val="24"/>
        </w:rPr>
        <w:t>accordance</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Pr>
          <w:rFonts w:ascii="Times New Roman" w:hAnsi="Times New Roman" w:cs="Times New Roman"/>
          <w:sz w:val="24"/>
          <w:szCs w:val="24"/>
        </w:rPr>
        <w:t>S</w:t>
      </w:r>
      <w:r w:rsidRPr="00567DA3">
        <w:rPr>
          <w:rFonts w:ascii="Times New Roman" w:hAnsi="Times New Roman" w:cs="Times New Roman"/>
          <w:sz w:val="24"/>
          <w:szCs w:val="24"/>
        </w:rPr>
        <w:t>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Pr>
          <w:rFonts w:ascii="Times New Roman" w:hAnsi="Times New Roman" w:cs="Times New Roman"/>
          <w:spacing w:val="-3"/>
          <w:sz w:val="24"/>
          <w:szCs w:val="24"/>
        </w:rPr>
        <w:t>State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77777777"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18863990"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State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3FCC28FC"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C9A0A1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“State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650128">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C61FE7">
        <w:rPr>
          <w:rFonts w:ascii="Times New Roman" w:hAnsi="Times New Roman" w:cs="Times New Roman"/>
          <w:spacing w:val="-5"/>
          <w:sz w:val="24"/>
          <w:szCs w:val="24"/>
        </w:rPr>
        <w:t>S</w:t>
      </w:r>
      <w:r w:rsidRPr="001140AB">
        <w:rPr>
          <w:rFonts w:ascii="Times New Roman" w:hAnsi="Times New Roman" w:cs="Times New Roman"/>
          <w:sz w:val="24"/>
          <w:szCs w:val="24"/>
        </w:rPr>
        <w:t>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673535C4"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04ABDB43"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State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“State of Louisiana – </w:t>
      </w:r>
      <w:r w:rsidR="009C2138">
        <w:rPr>
          <w:rFonts w:ascii="Times New Roman" w:hAnsi="Times New Roman" w:cs="Times New Roman"/>
          <w:sz w:val="24"/>
          <w:szCs w:val="24"/>
        </w:rPr>
        <w:t>Department of Health</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5A76EBB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statements filed by the company with the Department of Insurance.</w:t>
      </w:r>
    </w:p>
    <w:p w14:paraId="662AC89A" w14:textId="41AE939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 xml:space="preserve">state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7BFAABBD" w14:textId="196D05C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 xml:space="preserve">(made payable to “State of Louisiana – </w:t>
      </w:r>
      <w:r w:rsidR="000A5850">
        <w:rPr>
          <w:rFonts w:ascii="Times New Roman" w:hAnsi="Times New Roman" w:cs="Times New Roman"/>
          <w:sz w:val="24"/>
          <w:szCs w:val="24"/>
        </w:rPr>
        <w:t>Secretary of State</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Contractor,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receipt</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purchase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order,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Proceed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contract and bond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Clerk of Court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is to be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obtain</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 Certificate </w:t>
      </w:r>
      <w:r w:rsidRPr="001140AB">
        <w:rPr>
          <w:rFonts w:ascii="Times New Roman" w:hAnsi="Times New Roman" w:cs="Times New Roman"/>
          <w:spacing w:val="-3"/>
          <w:sz w:val="24"/>
          <w:szCs w:val="24"/>
        </w:rPr>
        <w:t xml:space="preserve">of Recordation </w:t>
      </w:r>
      <w:r w:rsidRPr="001140AB">
        <w:rPr>
          <w:rFonts w:ascii="Times New Roman" w:hAnsi="Times New Roman" w:cs="Times New Roman"/>
          <w:sz w:val="24"/>
          <w:szCs w:val="24"/>
        </w:rPr>
        <w:t xml:space="preserve">from the </w:t>
      </w:r>
      <w:r w:rsidRPr="001140AB">
        <w:rPr>
          <w:rFonts w:ascii="Times New Roman" w:hAnsi="Times New Roman" w:cs="Times New Roman"/>
          <w:spacing w:val="-3"/>
          <w:sz w:val="24"/>
          <w:szCs w:val="24"/>
        </w:rPr>
        <w:t xml:space="preserve">Clerk of </w:t>
      </w:r>
      <w:r w:rsidRPr="001140AB">
        <w:rPr>
          <w:rFonts w:ascii="Times New Roman" w:hAnsi="Times New Roman" w:cs="Times New Roman"/>
          <w:sz w:val="24"/>
          <w:szCs w:val="24"/>
        </w:rPr>
        <w:t>Court, and forward this Certificate immediately to the Office</w:t>
      </w:r>
      <w:r w:rsidRPr="001140AB">
        <w:rPr>
          <w:rFonts w:ascii="Times New Roman" w:hAnsi="Times New Roman" w:cs="Times New Roman"/>
          <w:spacing w:val="-2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 Procurement. The contracting Agency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 xml:space="preserve">process no invoices until receipt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Certificate</w:t>
      </w:r>
      <w:r w:rsidRPr="001140AB">
        <w:rPr>
          <w:rFonts w:ascii="Times New Roman" w:hAnsi="Times New Roman" w:cs="Times New Roman"/>
          <w:spacing w:val="1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287142C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Contractor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A1102D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Contractor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002D4E87">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Contractor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2BF4382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em.  The Agency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268493C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lastRenderedPageBreak/>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25DDADEF"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35B4011"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Pr>
          <w:rFonts w:ascii="Times New Roman" w:hAnsi="Times New Roman" w:cs="Times New Roman"/>
          <w:sz w:val="24"/>
          <w:szCs w:val="24"/>
        </w:rPr>
        <w:t>S</w:t>
      </w:r>
      <w:r w:rsidR="003F19E2" w:rsidRPr="001140AB">
        <w:rPr>
          <w:rFonts w:ascii="Times New Roman" w:hAnsi="Times New Roman" w:cs="Times New Roman"/>
          <w:spacing w:val="-3"/>
          <w:sz w:val="24"/>
          <w:szCs w:val="24"/>
        </w:rPr>
        <w:t xml:space="preserve">tate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5E36CE4C"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contractor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the agency</w:t>
      </w:r>
      <w:r w:rsidR="003F19E2" w:rsidRPr="001140AB">
        <w:rPr>
          <w:rFonts w:ascii="Times New Roman" w:hAnsi="Times New Roman" w:cs="Times New Roman"/>
          <w:sz w:val="24"/>
          <w:szCs w:val="24"/>
        </w:rPr>
        <w:t xml:space="preserve">/owner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the agency/owner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contractor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agency/owner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77777777"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2935AD7C" w14:textId="47A87772" w:rsidR="00E6683D"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4FB2576" w14:textId="161D98A7" w:rsidR="00015347" w:rsidRDefault="00015347"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08760A33" w14:textId="6CE7A657" w:rsidR="00015347" w:rsidRDefault="00015347"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0DE54634" w14:textId="77777777" w:rsidR="00015347" w:rsidRPr="00585A88" w:rsidRDefault="00015347"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11A28C7A" w14:textId="77777777" w:rsidR="006912DE" w:rsidRPr="006912DE" w:rsidRDefault="006912DE" w:rsidP="006912DE">
      <w:pPr>
        <w:pStyle w:val="ListParagraph"/>
        <w:numPr>
          <w:ilvl w:val="0"/>
          <w:numId w:val="25"/>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6912DE">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3F3D22E" w14:textId="77777777" w:rsidR="006912DE" w:rsidRPr="00841BB4" w:rsidRDefault="006912DE" w:rsidP="006912DE">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5BD2E87B" w14:textId="77777777" w:rsidR="006912DE" w:rsidRPr="006912DE" w:rsidRDefault="006912DE" w:rsidP="006912DE">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6912DE">
        <w:rPr>
          <w:rFonts w:ascii="Times New Roman" w:hAnsi="Times New Roman" w:cs="Times New Roman"/>
          <w:sz w:val="24"/>
          <w:szCs w:val="24"/>
        </w:rPr>
        <w:t xml:space="preserve">The aggregate loss limit must apply to </w:t>
      </w:r>
      <w:r w:rsidRPr="006912DE">
        <w:rPr>
          <w:rFonts w:ascii="Times New Roman" w:hAnsi="Times New Roman" w:cs="Times New Roman"/>
          <w:sz w:val="24"/>
          <w:szCs w:val="24"/>
          <w:u w:val="single"/>
        </w:rPr>
        <w:t>each</w:t>
      </w:r>
      <w:r w:rsidRPr="006912DE">
        <w:rPr>
          <w:rFonts w:ascii="Times New Roman" w:hAnsi="Times New Roman" w:cs="Times New Roman"/>
          <w:sz w:val="24"/>
          <w:szCs w:val="24"/>
        </w:rPr>
        <w:t xml:space="preserve"> </w:t>
      </w:r>
      <w:r w:rsidRPr="006912DE">
        <w:rPr>
          <w:rFonts w:ascii="Times New Roman" w:hAnsi="Times New Roman" w:cs="Times New Roman"/>
          <w:sz w:val="24"/>
          <w:szCs w:val="24"/>
          <w:u w:val="single"/>
        </w:rPr>
        <w:t>project</w:t>
      </w:r>
      <w:r w:rsidRPr="006912DE">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328F18FF" w:rsidR="00E6683D" w:rsidRPr="006912DE" w:rsidRDefault="00E6683D" w:rsidP="006912DE">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6912DE">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$2,000,000</w:t>
            </w:r>
          </w:p>
        </w:tc>
        <w:tc>
          <w:tcPr>
            <w:tcW w:w="2106" w:type="dxa"/>
            <w:vAlign w:val="bottom"/>
          </w:tcPr>
          <w:p w14:paraId="2526F452"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$4,000,000</w:t>
            </w:r>
          </w:p>
        </w:tc>
        <w:tc>
          <w:tcPr>
            <w:tcW w:w="2106" w:type="dxa"/>
            <w:vAlign w:val="bottom"/>
          </w:tcPr>
          <w:p w14:paraId="6277BE2F"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0A5850"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0A5850"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0A5850"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08060880" w:rsidR="00E6683D" w:rsidRPr="000A5850" w:rsidRDefault="00E6683D" w:rsidP="000A5850">
            <w:pPr>
              <w:tabs>
                <w:tab w:val="left" w:pos="-720"/>
                <w:tab w:val="left" w:pos="518"/>
                <w:tab w:val="left" w:pos="950"/>
                <w:tab w:val="left" w:pos="1468"/>
                <w:tab w:val="left" w:pos="1728"/>
              </w:tabs>
              <w:rPr>
                <w:rFonts w:ascii="Times New Roman" w:hAnsi="Times New Roman" w:cs="Times New Roman"/>
                <w:b/>
                <w:bCs/>
                <w:sz w:val="24"/>
                <w:szCs w:val="24"/>
              </w:rPr>
            </w:pPr>
            <w:r w:rsidRPr="000A5850">
              <w:rPr>
                <w:rFonts w:ascii="Times New Roman" w:hAnsi="Times New Roman" w:cs="Times New Roman"/>
                <w:b/>
                <w:bCs/>
                <w:sz w:val="24"/>
                <w:szCs w:val="24"/>
              </w:rPr>
              <w:t>The building(s) value for the Project is $</w:t>
            </w:r>
            <w:r w:rsidR="003F572D">
              <w:rPr>
                <w:rFonts w:ascii="Times New Roman" w:hAnsi="Times New Roman" w:cs="Times New Roman"/>
                <w:b/>
                <w:bCs/>
                <w:sz w:val="24"/>
                <w:szCs w:val="24"/>
              </w:rPr>
              <w:t>2</w:t>
            </w:r>
            <w:r w:rsidR="003F572D" w:rsidRPr="003F572D">
              <w:rPr>
                <w:rFonts w:ascii="Times New Roman" w:hAnsi="Times New Roman" w:cs="Times New Roman"/>
                <w:b/>
                <w:bCs/>
                <w:sz w:val="24"/>
                <w:szCs w:val="24"/>
              </w:rPr>
              <w:t>,997,510</w:t>
            </w:r>
            <w:r w:rsidRPr="003F572D">
              <w:rPr>
                <w:rFonts w:ascii="Times New Roman" w:hAnsi="Times New Roman" w:cs="Times New Roman"/>
                <w:b/>
                <w:bCs/>
                <w:sz w:val="24"/>
                <w:szCs w:val="24"/>
              </w:rPr>
              <w:t>.</w:t>
            </w:r>
            <w:r w:rsidR="009C2138">
              <w:rPr>
                <w:rFonts w:ascii="Times New Roman" w:hAnsi="Times New Roman" w:cs="Times New Roman"/>
                <w:b/>
                <w:bCs/>
                <w:sz w:val="24"/>
                <w:szCs w:val="24"/>
              </w:rPr>
              <w:t>00</w:t>
            </w:r>
            <w:r w:rsidRPr="000A5850">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 xml:space="preserve">$1,000,000 </w:t>
            </w:r>
            <w:r w:rsidRPr="000A5850">
              <w:rPr>
                <w:rFonts w:ascii="Times New Roman" w:hAnsi="Times New Roman" w:cs="Times New Roman"/>
                <w:b/>
                <w:sz w:val="24"/>
                <w:szCs w:val="24"/>
              </w:rPr>
              <w:t>**</w:t>
            </w:r>
          </w:p>
        </w:tc>
        <w:tc>
          <w:tcPr>
            <w:tcW w:w="2106" w:type="dxa"/>
            <w:vAlign w:val="bottom"/>
          </w:tcPr>
          <w:p w14:paraId="1FA40DD0"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 xml:space="preserve">$2,000,000 </w:t>
            </w:r>
            <w:r w:rsidRPr="000A5850">
              <w:rPr>
                <w:rFonts w:ascii="Times New Roman" w:hAnsi="Times New Roman" w:cs="Times New Roman"/>
                <w:b/>
                <w:sz w:val="24"/>
                <w:szCs w:val="24"/>
              </w:rPr>
              <w:t>**</w:t>
            </w:r>
          </w:p>
        </w:tc>
        <w:tc>
          <w:tcPr>
            <w:tcW w:w="2106" w:type="dxa"/>
            <w:vAlign w:val="bottom"/>
          </w:tcPr>
          <w:p w14:paraId="73B2A9CB"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 xml:space="preserve">$4,000,000 </w:t>
            </w:r>
            <w:r w:rsidRPr="000A5850">
              <w:rPr>
                <w:rFonts w:ascii="Times New Roman" w:hAnsi="Times New Roman" w:cs="Times New Roman"/>
                <w:b/>
                <w:sz w:val="24"/>
                <w:szCs w:val="24"/>
              </w:rPr>
              <w:t>**</w:t>
            </w:r>
          </w:p>
        </w:tc>
      </w:tr>
      <w:tr w:rsidR="00E6683D" w:rsidRPr="00841BB4" w14:paraId="01D79D26" w14:textId="77777777" w:rsidTr="000A5850">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0A5850"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Two</w:t>
            </w:r>
            <w:r w:rsidR="00E6683D" w:rsidRPr="000A5850">
              <w:rPr>
                <w:rFonts w:ascii="Times New Roman" w:hAnsi="Times New Roman" w:cs="Times New Roman"/>
                <w:sz w:val="24"/>
                <w:szCs w:val="24"/>
              </w:rPr>
              <w:t xml:space="preserve"> times per occur limit </w:t>
            </w:r>
            <w:r w:rsidR="00E6683D" w:rsidRPr="000A5850">
              <w:rPr>
                <w:rFonts w:ascii="Times New Roman" w:hAnsi="Times New Roman" w:cs="Times New Roman"/>
                <w:b/>
                <w:sz w:val="24"/>
                <w:szCs w:val="24"/>
              </w:rPr>
              <w:t>**</w:t>
            </w:r>
          </w:p>
        </w:tc>
        <w:tc>
          <w:tcPr>
            <w:tcW w:w="2106" w:type="dxa"/>
            <w:vAlign w:val="bottom"/>
          </w:tcPr>
          <w:p w14:paraId="07FFB9BC" w14:textId="6D8F4F28" w:rsidR="00E6683D" w:rsidRPr="000A5850"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Two</w:t>
            </w:r>
            <w:r w:rsidR="00E6683D" w:rsidRPr="000A5850">
              <w:rPr>
                <w:rFonts w:ascii="Times New Roman" w:hAnsi="Times New Roman" w:cs="Times New Roman"/>
                <w:sz w:val="24"/>
                <w:szCs w:val="24"/>
              </w:rPr>
              <w:t xml:space="preserve"> times per occur limit </w:t>
            </w:r>
            <w:r w:rsidR="00E6683D" w:rsidRPr="000A5850">
              <w:rPr>
                <w:rFonts w:ascii="Times New Roman" w:hAnsi="Times New Roman" w:cs="Times New Roman"/>
                <w:b/>
                <w:sz w:val="24"/>
                <w:szCs w:val="24"/>
              </w:rPr>
              <w:t>**</w:t>
            </w:r>
          </w:p>
        </w:tc>
        <w:tc>
          <w:tcPr>
            <w:tcW w:w="2106" w:type="dxa"/>
          </w:tcPr>
          <w:p w14:paraId="788503D6" w14:textId="4A39E8CF" w:rsidR="00E6683D" w:rsidRPr="000A5850"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Two</w:t>
            </w:r>
            <w:r w:rsidR="00E6683D" w:rsidRPr="000A5850">
              <w:rPr>
                <w:rFonts w:ascii="Times New Roman" w:hAnsi="Times New Roman" w:cs="Times New Roman"/>
                <w:sz w:val="24"/>
                <w:szCs w:val="24"/>
              </w:rPr>
              <w:t xml:space="preserve"> times per occur limit </w:t>
            </w:r>
            <w:r w:rsidR="00E6683D" w:rsidRPr="000A5850">
              <w:rPr>
                <w:rFonts w:ascii="Times New Roman" w:hAnsi="Times New Roman" w:cs="Times New Roman"/>
                <w:b/>
                <w:sz w:val="24"/>
                <w:szCs w:val="24"/>
              </w:rPr>
              <w:t>**</w:t>
            </w:r>
          </w:p>
        </w:tc>
      </w:tr>
    </w:tbl>
    <w:p w14:paraId="3A388F0C" w14:textId="4E1DAA4B" w:rsidR="00E6683D"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631AE42D" w14:textId="000E0E96" w:rsidR="00015347" w:rsidRDefault="00015347" w:rsidP="00E6683D">
      <w:pPr>
        <w:tabs>
          <w:tab w:val="left" w:pos="-720"/>
          <w:tab w:val="left" w:pos="1209"/>
          <w:tab w:val="left" w:pos="5097"/>
          <w:tab w:val="left" w:pos="6912"/>
        </w:tabs>
        <w:jc w:val="both"/>
        <w:rPr>
          <w:rFonts w:ascii="Times New Roman" w:hAnsi="Times New Roman" w:cs="Times New Roman"/>
          <w:sz w:val="24"/>
          <w:szCs w:val="24"/>
        </w:rPr>
      </w:pPr>
    </w:p>
    <w:p w14:paraId="36524B9D" w14:textId="6FA3C7DB" w:rsidR="00015347" w:rsidRDefault="00015347" w:rsidP="00E6683D">
      <w:pPr>
        <w:tabs>
          <w:tab w:val="left" w:pos="-720"/>
          <w:tab w:val="left" w:pos="1209"/>
          <w:tab w:val="left" w:pos="5097"/>
          <w:tab w:val="left" w:pos="6912"/>
        </w:tabs>
        <w:jc w:val="both"/>
        <w:rPr>
          <w:rFonts w:ascii="Times New Roman" w:hAnsi="Times New Roman" w:cs="Times New Roman"/>
          <w:sz w:val="24"/>
          <w:szCs w:val="24"/>
        </w:rPr>
      </w:pPr>
    </w:p>
    <w:p w14:paraId="79372274" w14:textId="77777777" w:rsidR="00015347" w:rsidRPr="00841BB4" w:rsidRDefault="00015347"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6A91379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lastRenderedPageBreak/>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w:t>
      </w:r>
      <w:r w:rsidR="00F535A1">
        <w:rPr>
          <w:rFonts w:ascii="Times New Roman" w:hAnsi="Times New Roman" w:cs="Times New Roman"/>
          <w:sz w:val="24"/>
          <w:szCs w:val="24"/>
        </w:rPr>
        <w:t xml:space="preserve">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217CCF4" w14:textId="77777777" w:rsidR="00E6683D" w:rsidRPr="00841BB4"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53AE69A0" w14:textId="77777777" w:rsidR="000850BE" w:rsidRDefault="000850BE"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F03F842"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Flood coverage shall be provided by the Contractor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75AC2203" w14:textId="05DC5076" w:rsidR="007070EE" w:rsidRPr="006912DE" w:rsidRDefault="00E6683D" w:rsidP="007070EE">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77777777"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reinstatement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Any deductibles or self-insured retentions must be declared to and accepted by the Agency.  The Contractor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To the fullest extent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Contractor’s insurance shall be primary as respects the Agency, its officers, agents, employees and volunteers for any and all losses that occur under the contract.  The coverage shall contain no special limitations on the scope of protection afforded to the Agency, its officers, officials, employees or volunteers.  Any insurance or self-insurance maintained by the Agency shall be excess and non-contributory of the Contractor’s insurance.</w:t>
      </w:r>
    </w:p>
    <w:p w14:paraId="3A092F6F" w14:textId="684AF3C6" w:rsidR="00E6683D"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1E76E652" w14:textId="34957DC3" w:rsidR="00015347" w:rsidRDefault="00015347"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66067A7A" w14:textId="77777777" w:rsidR="006912DE" w:rsidRDefault="006912DE"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639B62AD" w14:textId="77777777" w:rsidR="00015347" w:rsidRPr="00585A88" w:rsidRDefault="00015347"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Builder’s Risk</w:t>
      </w:r>
    </w:p>
    <w:p w14:paraId="0C683069" w14:textId="1B23F4B2" w:rsidR="002D4E87" w:rsidRPr="00585A88" w:rsidRDefault="002D4E87"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678E9F04" w:rsidR="00E6683D"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In the event of a disagreement regarding a loss covered by this policy which may also be covered by a State of Louisiana self-insurance or commercial property policy through the Office of Risk Management (ORM), Contractor and its insurer agree to follow the following procedure to establish coverage and/or the amount of loss:</w:t>
      </w:r>
    </w:p>
    <w:p w14:paraId="657752EA" w14:textId="77777777" w:rsidR="006912DE" w:rsidRPr="00585A88" w:rsidRDefault="006912DE" w:rsidP="00E6683D">
      <w:pPr>
        <w:widowControl/>
        <w:autoSpaceDE w:val="0"/>
        <w:autoSpaceDN w:val="0"/>
        <w:adjustRightInd w:val="0"/>
        <w:ind w:left="1080" w:right="720"/>
        <w:jc w:val="both"/>
        <w:rPr>
          <w:rFonts w:ascii="Times New Roman" w:hAnsi="Times New Roman" w:cs="Times New Roman"/>
          <w:sz w:val="24"/>
          <w:szCs w:val="24"/>
        </w:rPr>
      </w:pP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1F839D33"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732619B" w14:textId="1CAB5F67" w:rsidR="00015347" w:rsidRDefault="0001534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577BE51" w14:textId="28D162A8" w:rsidR="00015347" w:rsidRDefault="0001534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3C28680" w14:textId="6BBCED33" w:rsidR="00015347" w:rsidRDefault="0001534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9E4BC75" w14:textId="77777777" w:rsidR="00015347" w:rsidRPr="00585A88" w:rsidRDefault="0001534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0D05C144" w:rsidR="00E6683D"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30D3F2CB" w14:textId="3850124A" w:rsidR="00D61727" w:rsidRPr="00585A88" w:rsidRDefault="00D61727" w:rsidP="00D6172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215BFDE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A585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A5850">
        <w:rPr>
          <w:rFonts w:ascii="Times New Roman" w:hAnsi="Times New Roman" w:cs="Times New Roman"/>
          <w:sz w:val="24"/>
          <w:szCs w:val="24"/>
        </w:rPr>
        <w:t>The Certificate Holder Shall be listed as follows:</w:t>
      </w:r>
    </w:p>
    <w:p w14:paraId="67032DE7" w14:textId="77777777" w:rsidR="00E6683D" w:rsidRPr="000A585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204CB00E" w14:textId="77777777" w:rsidR="00015347" w:rsidRPr="0052627E" w:rsidRDefault="00015347" w:rsidP="0001534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2627E">
        <w:rPr>
          <w:rFonts w:ascii="Times New Roman" w:hAnsi="Times New Roman" w:cs="Times New Roman"/>
          <w:sz w:val="24"/>
          <w:szCs w:val="24"/>
        </w:rPr>
        <w:t>State of Louisiana</w:t>
      </w:r>
    </w:p>
    <w:p w14:paraId="390AD510" w14:textId="77777777" w:rsidR="00015347" w:rsidRPr="0052627E" w:rsidRDefault="00015347" w:rsidP="00015347">
      <w:pPr>
        <w:ind w:left="360" w:firstLine="720"/>
        <w:rPr>
          <w:rFonts w:ascii="Times New Roman" w:hAnsi="Times New Roman" w:cs="Times New Roman"/>
          <w:sz w:val="24"/>
          <w:szCs w:val="24"/>
        </w:rPr>
      </w:pPr>
      <w:r w:rsidRPr="0052627E">
        <w:rPr>
          <w:rFonts w:ascii="Times New Roman" w:hAnsi="Times New Roman" w:cs="Times New Roman"/>
          <w:sz w:val="24"/>
          <w:szCs w:val="24"/>
        </w:rPr>
        <w:t>Louisiana Department of Health</w:t>
      </w:r>
    </w:p>
    <w:p w14:paraId="6F9CA7B1" w14:textId="77777777" w:rsidR="00015347" w:rsidRPr="0052627E" w:rsidRDefault="00015347" w:rsidP="00015347">
      <w:pPr>
        <w:ind w:left="360" w:firstLine="720"/>
        <w:rPr>
          <w:rFonts w:ascii="Times New Roman" w:hAnsi="Times New Roman" w:cs="Times New Roman"/>
          <w:sz w:val="24"/>
          <w:szCs w:val="24"/>
        </w:rPr>
      </w:pPr>
      <w:r w:rsidRPr="0052627E">
        <w:rPr>
          <w:rFonts w:ascii="Times New Roman" w:hAnsi="Times New Roman" w:cs="Times New Roman"/>
          <w:sz w:val="24"/>
          <w:szCs w:val="24"/>
        </w:rPr>
        <w:t>Bienville Building</w:t>
      </w:r>
    </w:p>
    <w:p w14:paraId="67DA2C2E" w14:textId="77777777" w:rsidR="00015347" w:rsidRPr="0052627E" w:rsidRDefault="00015347" w:rsidP="00015347">
      <w:pPr>
        <w:ind w:left="360" w:firstLine="720"/>
        <w:rPr>
          <w:rFonts w:ascii="Times New Roman" w:hAnsi="Times New Roman" w:cs="Times New Roman"/>
          <w:sz w:val="24"/>
          <w:szCs w:val="24"/>
        </w:rPr>
      </w:pPr>
      <w:r w:rsidRPr="0052627E">
        <w:rPr>
          <w:rFonts w:ascii="Times New Roman" w:hAnsi="Times New Roman" w:cs="Times New Roman"/>
          <w:sz w:val="24"/>
          <w:szCs w:val="24"/>
        </w:rPr>
        <w:t>628 North 4</w:t>
      </w:r>
      <w:r w:rsidRPr="0052627E">
        <w:rPr>
          <w:rFonts w:ascii="Times New Roman" w:hAnsi="Times New Roman" w:cs="Times New Roman"/>
          <w:sz w:val="24"/>
          <w:szCs w:val="24"/>
          <w:vertAlign w:val="superscript"/>
        </w:rPr>
        <w:t>th</w:t>
      </w:r>
      <w:r w:rsidRPr="0052627E">
        <w:rPr>
          <w:rFonts w:ascii="Times New Roman" w:hAnsi="Times New Roman" w:cs="Times New Roman"/>
          <w:sz w:val="24"/>
          <w:szCs w:val="24"/>
        </w:rPr>
        <w:t xml:space="preserve"> Street, Suite 478</w:t>
      </w:r>
    </w:p>
    <w:p w14:paraId="37DDDCB8" w14:textId="77777777" w:rsidR="00015347" w:rsidRPr="0052627E" w:rsidRDefault="00015347" w:rsidP="00015347">
      <w:pPr>
        <w:ind w:left="360" w:firstLine="720"/>
        <w:rPr>
          <w:rFonts w:ascii="Times New Roman" w:hAnsi="Times New Roman" w:cs="Times New Roman"/>
          <w:sz w:val="24"/>
          <w:szCs w:val="24"/>
        </w:rPr>
      </w:pPr>
      <w:r w:rsidRPr="0052627E">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In addition to the Certificates, Contractor shall submit the declarations page and the cancellation provision for each insurance policy.  The Agency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the Contractor does not meet the insurance requirements at policy renewal, at the option of the Agency, payment to the Contractor may be withheld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shall include all subcontractors as insureds under its policies </w:t>
      </w:r>
      <w:r w:rsidRPr="00585A88">
        <w:rPr>
          <w:rFonts w:ascii="Times New Roman" w:hAnsi="Times New Roman" w:cs="Times New Roman"/>
          <w:sz w:val="24"/>
          <w:szCs w:val="24"/>
          <w:u w:val="single"/>
        </w:rPr>
        <w:t>OR</w:t>
      </w:r>
      <w:r w:rsidRPr="000850BE">
        <w:rPr>
          <w:rFonts w:ascii="Times New Roman" w:hAnsi="Times New Roman" w:cs="Times New Roman"/>
          <w:sz w:val="24"/>
          <w:szCs w:val="24"/>
        </w:rPr>
        <w:t xml:space="preserve"> </w:t>
      </w:r>
      <w:r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Contractor does not verify subcontractors’ insurance as described above, Agency has the right to withhold payments to the Contractor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620934E" w:rsidR="00E6683D"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77777777"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xml:space="preserve">.  You may </w:t>
      </w:r>
      <w:r w:rsidRPr="00C12D28">
        <w:rPr>
          <w:rFonts w:ascii="Times New Roman" w:hAnsi="Times New Roman" w:cs="Times New Roman"/>
          <w:sz w:val="24"/>
          <w:szCs w:val="24"/>
        </w:rPr>
        <w:lastRenderedPageBreak/>
        <w:t>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For all statewide and agency term contracts: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by contacting the Office of Statewide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13D75443"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46C841AA" w14:textId="16FDF6C7" w:rsidR="00015347" w:rsidRDefault="00015347" w:rsidP="0012727C">
      <w:pPr>
        <w:autoSpaceDE w:val="0"/>
        <w:autoSpaceDN w:val="0"/>
        <w:adjustRightInd w:val="0"/>
        <w:jc w:val="both"/>
        <w:rPr>
          <w:rFonts w:ascii="Times New Roman" w:eastAsia="Times New Roman" w:hAnsi="Times New Roman" w:cs="Times New Roman"/>
          <w:color w:val="000000"/>
          <w:sz w:val="24"/>
          <w:szCs w:val="24"/>
        </w:rPr>
      </w:pPr>
    </w:p>
    <w:p w14:paraId="27F0FA8C" w14:textId="45345464" w:rsidR="00015347" w:rsidRDefault="00015347" w:rsidP="0012727C">
      <w:pPr>
        <w:autoSpaceDE w:val="0"/>
        <w:autoSpaceDN w:val="0"/>
        <w:adjustRightInd w:val="0"/>
        <w:jc w:val="both"/>
        <w:rPr>
          <w:rFonts w:ascii="Times New Roman" w:eastAsia="Times New Roman" w:hAnsi="Times New Roman" w:cs="Times New Roman"/>
          <w:color w:val="000000"/>
          <w:sz w:val="24"/>
          <w:szCs w:val="24"/>
        </w:rPr>
      </w:pPr>
    </w:p>
    <w:p w14:paraId="1C081081" w14:textId="3921F40B" w:rsidR="00015347" w:rsidRDefault="00015347" w:rsidP="0012727C">
      <w:pPr>
        <w:autoSpaceDE w:val="0"/>
        <w:autoSpaceDN w:val="0"/>
        <w:adjustRightInd w:val="0"/>
        <w:jc w:val="both"/>
        <w:rPr>
          <w:rFonts w:ascii="Times New Roman" w:eastAsia="Times New Roman" w:hAnsi="Times New Roman" w:cs="Times New Roman"/>
          <w:color w:val="000000"/>
          <w:sz w:val="24"/>
          <w:szCs w:val="24"/>
        </w:rPr>
      </w:pPr>
      <w:bookmarkStart w:id="0" w:name="_GoBack"/>
      <w:bookmarkEnd w:id="0"/>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3BA2E29F"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03615BCD" w:rsidR="00AF78A9" w:rsidRPr="001140AB" w:rsidRDefault="00722F4D" w:rsidP="000A5850">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2813B5C" w:rsidR="005A7339" w:rsidRDefault="005A7339">
        <w:pPr>
          <w:pStyle w:val="Footer"/>
          <w:jc w:val="center"/>
        </w:pPr>
        <w:r>
          <w:fldChar w:fldCharType="begin"/>
        </w:r>
        <w:r>
          <w:instrText xml:space="preserve"> PAGE   \* MERGEFORMAT </w:instrText>
        </w:r>
        <w:r>
          <w:fldChar w:fldCharType="separate"/>
        </w:r>
        <w:r w:rsidR="006912DE">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D72031" w:rsidRDefault="000850BE" w:rsidP="00DF2BCB">
    <w:pPr>
      <w:pStyle w:val="Header"/>
      <w:rPr>
        <w:rFonts w:ascii="Times New Roman" w:hAnsi="Times New Roman" w:cs="Times New Roman"/>
        <w:b/>
        <w:sz w:val="24"/>
      </w:rPr>
    </w:pPr>
    <w:r w:rsidRPr="00D72031">
      <w:rPr>
        <w:rFonts w:ascii="Times New Roman" w:hAnsi="Times New Roman" w:cs="Times New Roman"/>
        <w:b/>
        <w:sz w:val="24"/>
      </w:rPr>
      <w:t>Attachment A</w:t>
    </w:r>
    <w:r w:rsidR="00477E0E" w:rsidRPr="00D72031">
      <w:rPr>
        <w:rFonts w:ascii="Times New Roman" w:hAnsi="Times New Roman" w:cs="Times New Roman"/>
        <w:b/>
        <w:sz w:val="24"/>
      </w:rPr>
      <w:t xml:space="preserve"> </w:t>
    </w:r>
    <w:r w:rsidRPr="00D72031">
      <w:rPr>
        <w:rFonts w:ascii="Times New Roman" w:hAnsi="Times New Roman" w:cs="Times New Roman"/>
        <w:b/>
        <w:sz w:val="24"/>
      </w:rPr>
      <w:t>-</w:t>
    </w:r>
    <w:r w:rsidR="005A7339" w:rsidRPr="00D72031">
      <w:rPr>
        <w:rFonts w:ascii="Times New Roman" w:hAnsi="Times New Roman" w:cs="Times New Roman"/>
        <w:b/>
        <w:sz w:val="24"/>
      </w:rPr>
      <w:t xml:space="preserve"> </w:t>
    </w:r>
  </w:p>
  <w:p w14:paraId="108A52A2" w14:textId="3EECB5B9" w:rsidR="005A7339" w:rsidRPr="00D72031" w:rsidRDefault="005A7339" w:rsidP="00650128">
    <w:pPr>
      <w:pStyle w:val="Header"/>
      <w:rPr>
        <w:rFonts w:ascii="Times New Roman" w:hAnsi="Times New Roman" w:cs="Times New Roman"/>
        <w:b/>
        <w:sz w:val="24"/>
      </w:rPr>
    </w:pPr>
    <w:r w:rsidRPr="00D72031">
      <w:rPr>
        <w:rFonts w:ascii="Times New Roman" w:hAnsi="Times New Roman" w:cs="Times New Roman"/>
        <w:b/>
        <w:sz w:val="24"/>
      </w:rPr>
      <w:t xml:space="preserve">Special Terms and Conditions                     </w:t>
    </w:r>
    <w:r w:rsidR="00650128" w:rsidRPr="00D72031">
      <w:rPr>
        <w:rFonts w:ascii="Times New Roman" w:hAnsi="Times New Roman" w:cs="Times New Roman"/>
        <w:b/>
        <w:sz w:val="24"/>
      </w:rPr>
      <w:t xml:space="preserve"> </w:t>
    </w:r>
    <w:r w:rsidR="00650128" w:rsidRPr="00D72031">
      <w:rPr>
        <w:rFonts w:ascii="Times New Roman" w:hAnsi="Times New Roman" w:cs="Times New Roman"/>
        <w:b/>
        <w:sz w:val="24"/>
      </w:rPr>
      <w:tab/>
    </w:r>
    <w:r w:rsidR="00650128" w:rsidRPr="00D72031">
      <w:rPr>
        <w:rFonts w:ascii="Times New Roman" w:hAnsi="Times New Roman" w:cs="Times New Roman"/>
        <w:b/>
        <w:sz w:val="24"/>
      </w:rPr>
      <w:tab/>
    </w:r>
    <w:r w:rsidR="00650128" w:rsidRPr="00D802A4">
      <w:rPr>
        <w:rFonts w:ascii="Times New Roman" w:hAnsi="Times New Roman" w:cs="Times New Roman"/>
        <w:b/>
        <w:sz w:val="24"/>
      </w:rPr>
      <w:t xml:space="preserve">Solicitation </w:t>
    </w:r>
    <w:r w:rsidRPr="00D802A4">
      <w:rPr>
        <w:rFonts w:ascii="Times New Roman" w:hAnsi="Times New Roman" w:cs="Times New Roman"/>
        <w:b/>
        <w:sz w:val="24"/>
      </w:rPr>
      <w:t>Opening Date</w:t>
    </w:r>
    <w:r w:rsidR="00835886" w:rsidRPr="00D802A4">
      <w:rPr>
        <w:rFonts w:ascii="Times New Roman" w:hAnsi="Times New Roman" w:cs="Times New Roman"/>
        <w:b/>
        <w:sz w:val="24"/>
      </w:rPr>
      <w:t xml:space="preserve">: </w:t>
    </w:r>
    <w:r w:rsidR="009C2138" w:rsidRPr="009C2138">
      <w:rPr>
        <w:rFonts w:ascii="Times New Roman" w:hAnsi="Times New Roman" w:cs="Times New Roman"/>
        <w:b/>
        <w:sz w:val="24"/>
      </w:rPr>
      <w:t>04/08</w:t>
    </w:r>
    <w:r w:rsidR="00D802A4" w:rsidRPr="009C2138">
      <w:rPr>
        <w:rFonts w:ascii="Times New Roman" w:hAnsi="Times New Roman" w:cs="Times New Roman"/>
        <w:b/>
        <w:sz w:val="24"/>
      </w:rPr>
      <w:t>/2025</w:t>
    </w:r>
  </w:p>
  <w:p w14:paraId="2590CE85" w14:textId="4A9D2EC7" w:rsidR="005A7339" w:rsidRPr="00A5136E" w:rsidRDefault="005A7339" w:rsidP="00DF2BCB">
    <w:pPr>
      <w:pStyle w:val="Header"/>
      <w:rPr>
        <w:rFonts w:ascii="Times New Roman" w:hAnsi="Times New Roman" w:cs="Times New Roman"/>
        <w:b/>
        <w:sz w:val="24"/>
      </w:rPr>
    </w:pPr>
    <w:proofErr w:type="spellStart"/>
    <w:r w:rsidRPr="00D72031">
      <w:rPr>
        <w:rFonts w:ascii="Times New Roman" w:hAnsi="Times New Roman" w:cs="Times New Roman"/>
        <w:b/>
        <w:sz w:val="24"/>
      </w:rPr>
      <w:t>RFx</w:t>
    </w:r>
    <w:proofErr w:type="spellEnd"/>
    <w:r w:rsidRPr="00D72031">
      <w:rPr>
        <w:rFonts w:ascii="Times New Roman" w:hAnsi="Times New Roman" w:cs="Times New Roman"/>
        <w:b/>
        <w:sz w:val="24"/>
      </w:rPr>
      <w:t xml:space="preserve"> </w:t>
    </w:r>
    <w:r w:rsidR="001F4CD8">
      <w:rPr>
        <w:rFonts w:ascii="Times New Roman" w:hAnsi="Times New Roman" w:cs="Times New Roman"/>
        <w:b/>
        <w:sz w:val="24"/>
      </w:rPr>
      <w:t>30000</w:t>
    </w:r>
    <w:r w:rsidR="00F535A1">
      <w:rPr>
        <w:rFonts w:ascii="Times New Roman" w:hAnsi="Times New Roman" w:cs="Times New Roman"/>
        <w:b/>
        <w:sz w:val="24"/>
      </w:rPr>
      <w:t>24473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76B9E"/>
    <w:multiLevelType w:val="hybridMultilevel"/>
    <w:tmpl w:val="E5326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A27A9"/>
    <w:multiLevelType w:val="hybridMultilevel"/>
    <w:tmpl w:val="82B4D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5"/>
  </w:num>
  <w:num w:numId="12">
    <w:abstractNumId w:val="13"/>
  </w:num>
  <w:num w:numId="13">
    <w:abstractNumId w:val="22"/>
  </w:num>
  <w:num w:numId="14">
    <w:abstractNumId w:val="16"/>
  </w:num>
  <w:num w:numId="15">
    <w:abstractNumId w:val="0"/>
  </w:num>
  <w:num w:numId="16">
    <w:abstractNumId w:val="21"/>
  </w:num>
  <w:num w:numId="17">
    <w:abstractNumId w:val="7"/>
  </w:num>
  <w:num w:numId="18">
    <w:abstractNumId w:val="6"/>
  </w:num>
  <w:num w:numId="19">
    <w:abstractNumId w:val="4"/>
  </w:num>
  <w:num w:numId="20">
    <w:abstractNumId w:val="12"/>
  </w:num>
  <w:num w:numId="21">
    <w:abstractNumId w:val="9"/>
  </w:num>
  <w:num w:numId="22">
    <w:abstractNumId w:val="3"/>
  </w:num>
  <w:num w:numId="23">
    <w:abstractNumId w:val="5"/>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347"/>
    <w:rsid w:val="00015E8C"/>
    <w:rsid w:val="00020C6C"/>
    <w:rsid w:val="00047551"/>
    <w:rsid w:val="00047675"/>
    <w:rsid w:val="000575B3"/>
    <w:rsid w:val="00071929"/>
    <w:rsid w:val="00075AA0"/>
    <w:rsid w:val="000850BE"/>
    <w:rsid w:val="000A5850"/>
    <w:rsid w:val="000C7B0D"/>
    <w:rsid w:val="000D4348"/>
    <w:rsid w:val="000D796C"/>
    <w:rsid w:val="000E0AAB"/>
    <w:rsid w:val="001024EE"/>
    <w:rsid w:val="0010351E"/>
    <w:rsid w:val="001063FE"/>
    <w:rsid w:val="0011086B"/>
    <w:rsid w:val="001140AB"/>
    <w:rsid w:val="0012727C"/>
    <w:rsid w:val="00137137"/>
    <w:rsid w:val="00144BC0"/>
    <w:rsid w:val="00160E37"/>
    <w:rsid w:val="001725CA"/>
    <w:rsid w:val="00197887"/>
    <w:rsid w:val="001F08EB"/>
    <w:rsid w:val="001F4CD8"/>
    <w:rsid w:val="001F6B9A"/>
    <w:rsid w:val="00244FEF"/>
    <w:rsid w:val="0025205E"/>
    <w:rsid w:val="0029461D"/>
    <w:rsid w:val="002977B0"/>
    <w:rsid w:val="002A065B"/>
    <w:rsid w:val="002A48C2"/>
    <w:rsid w:val="002A755B"/>
    <w:rsid w:val="002A7DE5"/>
    <w:rsid w:val="002C4338"/>
    <w:rsid w:val="002C7AD8"/>
    <w:rsid w:val="002D4E87"/>
    <w:rsid w:val="002E2632"/>
    <w:rsid w:val="002F35A6"/>
    <w:rsid w:val="0030513F"/>
    <w:rsid w:val="00306294"/>
    <w:rsid w:val="00310818"/>
    <w:rsid w:val="003108A8"/>
    <w:rsid w:val="00336481"/>
    <w:rsid w:val="00372BB0"/>
    <w:rsid w:val="003947DB"/>
    <w:rsid w:val="003B0620"/>
    <w:rsid w:val="003D2C44"/>
    <w:rsid w:val="003E15D0"/>
    <w:rsid w:val="003F19E2"/>
    <w:rsid w:val="003F572D"/>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12DE"/>
    <w:rsid w:val="006C2882"/>
    <w:rsid w:val="006F100F"/>
    <w:rsid w:val="007070EE"/>
    <w:rsid w:val="007173D5"/>
    <w:rsid w:val="007201AF"/>
    <w:rsid w:val="00722F4D"/>
    <w:rsid w:val="00763C9A"/>
    <w:rsid w:val="007B1589"/>
    <w:rsid w:val="007C0300"/>
    <w:rsid w:val="007C54A9"/>
    <w:rsid w:val="007E1BBB"/>
    <w:rsid w:val="00815795"/>
    <w:rsid w:val="00816FAD"/>
    <w:rsid w:val="00831896"/>
    <w:rsid w:val="00835886"/>
    <w:rsid w:val="008437DA"/>
    <w:rsid w:val="008563B9"/>
    <w:rsid w:val="008605F6"/>
    <w:rsid w:val="008B2480"/>
    <w:rsid w:val="008C67BC"/>
    <w:rsid w:val="008D22CC"/>
    <w:rsid w:val="008D7539"/>
    <w:rsid w:val="008F0121"/>
    <w:rsid w:val="008F3200"/>
    <w:rsid w:val="008F775E"/>
    <w:rsid w:val="009029A4"/>
    <w:rsid w:val="00902F33"/>
    <w:rsid w:val="009400F9"/>
    <w:rsid w:val="00961A46"/>
    <w:rsid w:val="00971CDA"/>
    <w:rsid w:val="00993DCD"/>
    <w:rsid w:val="00994AEE"/>
    <w:rsid w:val="009A6BBC"/>
    <w:rsid w:val="009B34AD"/>
    <w:rsid w:val="009C2138"/>
    <w:rsid w:val="009E0C8E"/>
    <w:rsid w:val="009E3A96"/>
    <w:rsid w:val="009F3FFA"/>
    <w:rsid w:val="00A00064"/>
    <w:rsid w:val="00A075D2"/>
    <w:rsid w:val="00A33A17"/>
    <w:rsid w:val="00A5136E"/>
    <w:rsid w:val="00A83CC5"/>
    <w:rsid w:val="00A874AB"/>
    <w:rsid w:val="00AA6FC2"/>
    <w:rsid w:val="00AB2C28"/>
    <w:rsid w:val="00AB4C4A"/>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1727"/>
    <w:rsid w:val="00D64AA9"/>
    <w:rsid w:val="00D7159E"/>
    <w:rsid w:val="00D72031"/>
    <w:rsid w:val="00D72CB6"/>
    <w:rsid w:val="00D76868"/>
    <w:rsid w:val="00D802A4"/>
    <w:rsid w:val="00D8344D"/>
    <w:rsid w:val="00D912EA"/>
    <w:rsid w:val="00DA0A23"/>
    <w:rsid w:val="00DB0484"/>
    <w:rsid w:val="00DB2F41"/>
    <w:rsid w:val="00DC2A7B"/>
    <w:rsid w:val="00DD2F0F"/>
    <w:rsid w:val="00DF2BCB"/>
    <w:rsid w:val="00E11E04"/>
    <w:rsid w:val="00E22181"/>
    <w:rsid w:val="00E47134"/>
    <w:rsid w:val="00E47B08"/>
    <w:rsid w:val="00E6683D"/>
    <w:rsid w:val="00E67921"/>
    <w:rsid w:val="00E81167"/>
    <w:rsid w:val="00E83027"/>
    <w:rsid w:val="00E92204"/>
    <w:rsid w:val="00EA6BF4"/>
    <w:rsid w:val="00ED35B6"/>
    <w:rsid w:val="00EE5101"/>
    <w:rsid w:val="00F01527"/>
    <w:rsid w:val="00F056DD"/>
    <w:rsid w:val="00F52BCF"/>
    <w:rsid w:val="00F535A1"/>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9D74-8DD4-4E0C-867D-C9DD65A3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dcterms:created xsi:type="dcterms:W3CDTF">2025-02-28T20:34:00Z</dcterms:created>
  <dcterms:modified xsi:type="dcterms:W3CDTF">2025-03-18T14:20:00Z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