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28FDF" w14:textId="77777777" w:rsidR="00B92904" w:rsidRDefault="00B92904" w:rsidP="00EC6600">
      <w:pPr>
        <w:tabs>
          <w:tab w:val="left" w:pos="1830"/>
        </w:tabs>
        <w:rPr>
          <w:rFonts w:ascii="Calibri" w:hAnsi="Calibri" w:cs="Calibri"/>
          <w:color w:val="1F497D"/>
          <w:sz w:val="22"/>
          <w:szCs w:val="22"/>
        </w:rPr>
      </w:pPr>
    </w:p>
    <w:p w14:paraId="5F83ADB9" w14:textId="6D8EAA36" w:rsidR="000B7425" w:rsidRDefault="00B92904" w:rsidP="00EC6600">
      <w:pPr>
        <w:tabs>
          <w:tab w:val="left" w:pos="1830"/>
        </w:tabs>
        <w:rPr>
          <w:b/>
        </w:rPr>
      </w:pPr>
      <w:r w:rsidRPr="00C4356F">
        <w:rPr>
          <w:b/>
          <w:u w:val="single"/>
        </w:rPr>
        <w:t>Scope of Work:</w:t>
      </w:r>
    </w:p>
    <w:p w14:paraId="59AC7184" w14:textId="77777777" w:rsidR="000B7425" w:rsidRDefault="000B7425" w:rsidP="00EC6600">
      <w:pPr>
        <w:tabs>
          <w:tab w:val="left" w:pos="1830"/>
        </w:tabs>
      </w:pPr>
      <w:r>
        <w:t xml:space="preserve">The Contractor shall provide all labor and materials in order to supply and install a </w:t>
      </w:r>
      <w:r w:rsidRPr="006D37BB">
        <w:t>warehouse racking system for Louisiana Department of Health</w:t>
      </w:r>
      <w:r>
        <w:t xml:space="preserve"> (LDH).</w:t>
      </w:r>
    </w:p>
    <w:p w14:paraId="478BB097" w14:textId="77777777" w:rsidR="000B7425" w:rsidRDefault="000B7425" w:rsidP="00EC6600">
      <w:pPr>
        <w:tabs>
          <w:tab w:val="left" w:pos="1830"/>
        </w:tabs>
      </w:pPr>
    </w:p>
    <w:p w14:paraId="40EEC26F" w14:textId="77777777" w:rsidR="000B7425" w:rsidRPr="00C4356F" w:rsidRDefault="000B7425" w:rsidP="00EC6600">
      <w:pPr>
        <w:tabs>
          <w:tab w:val="left" w:pos="1830"/>
        </w:tabs>
        <w:rPr>
          <w:b/>
          <w:u w:val="single"/>
        </w:rPr>
      </w:pPr>
      <w:r w:rsidRPr="00C4356F">
        <w:rPr>
          <w:b/>
          <w:u w:val="single"/>
        </w:rPr>
        <w:t>Location:</w:t>
      </w:r>
    </w:p>
    <w:p w14:paraId="22A5E049" w14:textId="77777777" w:rsidR="000B7425" w:rsidRDefault="000B7425" w:rsidP="00EC6600">
      <w:pPr>
        <w:tabs>
          <w:tab w:val="left" w:pos="1830"/>
        </w:tabs>
      </w:pPr>
      <w:r>
        <w:t>Louisiana Department of Health</w:t>
      </w:r>
    </w:p>
    <w:p w14:paraId="509A20B1" w14:textId="77777777" w:rsidR="000B7425" w:rsidRDefault="000B7425" w:rsidP="00EC6600">
      <w:pPr>
        <w:tabs>
          <w:tab w:val="left" w:pos="1830"/>
        </w:tabs>
      </w:pPr>
      <w:r>
        <w:t>Office of Public Health</w:t>
      </w:r>
    </w:p>
    <w:p w14:paraId="43E50DC7" w14:textId="182C028D" w:rsidR="000B7425" w:rsidRDefault="000B7425" w:rsidP="00EC6600">
      <w:pPr>
        <w:tabs>
          <w:tab w:val="left" w:pos="1830"/>
        </w:tabs>
      </w:pPr>
      <w:r w:rsidRPr="006D37BB">
        <w:t xml:space="preserve">Bureau of Community Preparedness </w:t>
      </w:r>
      <w:r w:rsidR="00694C64">
        <w:t xml:space="preserve">(BCP) </w:t>
      </w:r>
      <w:r w:rsidRPr="006D37BB">
        <w:t xml:space="preserve">Warehouse </w:t>
      </w:r>
    </w:p>
    <w:p w14:paraId="454E5F36" w14:textId="77777777" w:rsidR="000B7425" w:rsidRDefault="000B7425" w:rsidP="00EC6600">
      <w:pPr>
        <w:tabs>
          <w:tab w:val="left" w:pos="1830"/>
        </w:tabs>
      </w:pPr>
      <w:r w:rsidRPr="006D37BB">
        <w:t xml:space="preserve">2808 Court Street </w:t>
      </w:r>
    </w:p>
    <w:p w14:paraId="6AA7853D" w14:textId="1524C810" w:rsidR="000B7425" w:rsidRPr="00C4356F" w:rsidRDefault="000B7425" w:rsidP="00EC6600">
      <w:pPr>
        <w:tabs>
          <w:tab w:val="left" w:pos="1830"/>
        </w:tabs>
        <w:rPr>
          <w:b/>
        </w:rPr>
      </w:pPr>
      <w:r w:rsidRPr="006D37BB">
        <w:t>Port Allen, LA 70767</w:t>
      </w:r>
    </w:p>
    <w:p w14:paraId="5E31053E" w14:textId="2B17546A" w:rsidR="000B7425" w:rsidRDefault="000B7425" w:rsidP="00686B93">
      <w:pPr>
        <w:shd w:val="clear" w:color="auto" w:fill="FFFFFF"/>
      </w:pPr>
    </w:p>
    <w:p w14:paraId="19A3174F" w14:textId="57367C9B" w:rsidR="000B7425" w:rsidRDefault="000B7425" w:rsidP="00686B93">
      <w:pPr>
        <w:shd w:val="clear" w:color="auto" w:fill="FFFFFF"/>
        <w:rPr>
          <w:b/>
          <w:u w:val="single"/>
        </w:rPr>
      </w:pPr>
      <w:r w:rsidRPr="00C4356F">
        <w:rPr>
          <w:b/>
          <w:u w:val="single"/>
        </w:rPr>
        <w:t>Specifications:</w:t>
      </w:r>
    </w:p>
    <w:p w14:paraId="79756E54" w14:textId="77777777" w:rsidR="00C4356F" w:rsidRDefault="00E4059D" w:rsidP="00686B93">
      <w:pPr>
        <w:shd w:val="clear" w:color="auto" w:fill="FFFFFF"/>
      </w:pPr>
      <w:r>
        <w:t xml:space="preserve">The contractor shall </w:t>
      </w:r>
      <w:r w:rsidR="0085732C">
        <w:t xml:space="preserve">build and </w:t>
      </w:r>
      <w:r w:rsidR="003C08C8">
        <w:t xml:space="preserve">install </w:t>
      </w:r>
      <w:r w:rsidR="00831BB3">
        <w:t>three</w:t>
      </w:r>
      <w:r w:rsidR="003C08C8">
        <w:t xml:space="preserve"> back-to-back row warehouse racks at the BCP Warehouse location. </w:t>
      </w:r>
    </w:p>
    <w:p w14:paraId="5DA628AE" w14:textId="77777777" w:rsidR="00C4356F" w:rsidRDefault="00C4356F" w:rsidP="00686B93">
      <w:pPr>
        <w:shd w:val="clear" w:color="auto" w:fill="FFFFFF"/>
      </w:pPr>
    </w:p>
    <w:p w14:paraId="4D13063A" w14:textId="6DFEDF18" w:rsidR="00C4356F" w:rsidRDefault="003C08C8" w:rsidP="00686B93">
      <w:pPr>
        <w:shd w:val="clear" w:color="auto" w:fill="FFFFFF"/>
      </w:pPr>
      <w:r>
        <w:t xml:space="preserve">The rack </w:t>
      </w:r>
      <w:r w:rsidR="00C4356F">
        <w:t>shall</w:t>
      </w:r>
      <w:r>
        <w:t xml:space="preserve"> contain at least 72 bays (containing </w:t>
      </w:r>
      <w:r w:rsidR="00831BB3">
        <w:t>six</w:t>
      </w:r>
      <w:r>
        <w:t xml:space="preserve"> pallets per bay</w:t>
      </w:r>
      <w:r w:rsidR="00C4356F">
        <w:t>).</w:t>
      </w:r>
      <w:r>
        <w:t xml:space="preserve"> </w:t>
      </w:r>
      <w:r w:rsidR="00C4356F">
        <w:t xml:space="preserve"> </w:t>
      </w:r>
    </w:p>
    <w:p w14:paraId="2E6F2DB9" w14:textId="77777777" w:rsidR="00C4356F" w:rsidRDefault="00C4356F" w:rsidP="00686B93">
      <w:pPr>
        <w:shd w:val="clear" w:color="auto" w:fill="FFFFFF"/>
      </w:pPr>
    </w:p>
    <w:p w14:paraId="5F588A57" w14:textId="7067F725" w:rsidR="00C4356F" w:rsidRDefault="00C4356F" w:rsidP="00686B93">
      <w:pPr>
        <w:shd w:val="clear" w:color="auto" w:fill="FFFFFF"/>
      </w:pPr>
      <w:r>
        <w:t>T</w:t>
      </w:r>
      <w:r w:rsidR="003C08C8">
        <w:t xml:space="preserve">he racking </w:t>
      </w:r>
      <w:r>
        <w:t>shall</w:t>
      </w:r>
      <w:r w:rsidR="003C08C8">
        <w:t xml:space="preserve"> contain </w:t>
      </w:r>
      <w:r w:rsidR="00831BB3">
        <w:t>three</w:t>
      </w:r>
      <w:r w:rsidR="003C08C8">
        <w:t xml:space="preserve"> levels (including floor level)</w:t>
      </w:r>
      <w:r>
        <w:t xml:space="preserve">. </w:t>
      </w:r>
      <w:r w:rsidR="003C08C8">
        <w:t xml:space="preserve"> </w:t>
      </w:r>
      <w:r>
        <w:t>T</w:t>
      </w:r>
      <w:r w:rsidR="003C08C8">
        <w:t>here shall be at l</w:t>
      </w:r>
      <w:r w:rsidR="00831BB3">
        <w:t xml:space="preserve">east 432 pallet positions. </w:t>
      </w:r>
    </w:p>
    <w:p w14:paraId="7EB9F442" w14:textId="77777777" w:rsidR="00C4356F" w:rsidRDefault="00C4356F" w:rsidP="00686B93">
      <w:pPr>
        <w:shd w:val="clear" w:color="auto" w:fill="FFFFFF"/>
      </w:pPr>
    </w:p>
    <w:p w14:paraId="60573966" w14:textId="5F812F6A" w:rsidR="003C08C8" w:rsidRDefault="00831BB3" w:rsidP="00686B93">
      <w:pPr>
        <w:shd w:val="clear" w:color="auto" w:fill="FFFFFF"/>
      </w:pPr>
      <w:r>
        <w:t xml:space="preserve">The pallet racking </w:t>
      </w:r>
      <w:proofErr w:type="gramStart"/>
      <w:r>
        <w:t>shall be constructed</w:t>
      </w:r>
      <w:proofErr w:type="gramEnd"/>
      <w:r>
        <w:t xml:space="preserve"> with steel material. </w:t>
      </w:r>
      <w:r w:rsidR="00E4059D">
        <w:t xml:space="preserve">The steel uprights shall be 14-gauge with a 3” x 3” closed tube design. </w:t>
      </w:r>
      <w:r>
        <w:t xml:space="preserve">The upright dimensions shall be at least 60”D x 12’H with a capacity of at least 20,000 pounds. The beams shall be at least 8 feet in length with a </w:t>
      </w:r>
      <w:r w:rsidR="00E4059D">
        <w:t>heavy-duty</w:t>
      </w:r>
      <w:r>
        <w:t xml:space="preserve"> capacity</w:t>
      </w:r>
      <w:r w:rsidR="00E4059D">
        <w:t xml:space="preserve"> and built with 16-guage steel</w:t>
      </w:r>
      <w:r>
        <w:t>. The wire decking shall have a capacity rating of at least 2500 pounds.</w:t>
      </w:r>
      <w:r w:rsidR="00C4356F">
        <w:t xml:space="preserve">  </w:t>
      </w:r>
      <w:r w:rsidR="00E4059D">
        <w:t xml:space="preserve">Each bay shall be at least 96”W x 60”D x 144”H. The wire decking shall be at least 5-6 gauge with a 2.5” x 4” mesh pattern with </w:t>
      </w:r>
      <w:proofErr w:type="gramStart"/>
      <w:r w:rsidR="00E4059D">
        <w:t>5</w:t>
      </w:r>
      <w:proofErr w:type="gramEnd"/>
      <w:r w:rsidR="00E4059D">
        <w:t xml:space="preserve"> step channels. Anchor bolts shall be Zinc plated grade 2 steel for dry indoor use. </w:t>
      </w:r>
      <w:r w:rsidR="00694C64">
        <w:t xml:space="preserve">Beams, uprights and deck wiring shall be powder coated. </w:t>
      </w:r>
    </w:p>
    <w:p w14:paraId="159E6363" w14:textId="7857999D" w:rsidR="00E4059D" w:rsidRDefault="00E4059D" w:rsidP="00686B93">
      <w:pPr>
        <w:shd w:val="clear" w:color="auto" w:fill="FFFFFF"/>
      </w:pPr>
    </w:p>
    <w:p w14:paraId="53AD1545" w14:textId="7A04E1C7" w:rsidR="00E4059D" w:rsidRDefault="00E4059D" w:rsidP="00686B93">
      <w:pPr>
        <w:shd w:val="clear" w:color="auto" w:fill="FFFFFF"/>
      </w:pPr>
      <w:r>
        <w:t xml:space="preserve">The three back-to-back row warehouse racks </w:t>
      </w:r>
      <w:proofErr w:type="gramStart"/>
      <w:r>
        <w:t>shall be place</w:t>
      </w:r>
      <w:r w:rsidR="00C4356F">
        <w:t>d</w:t>
      </w:r>
      <w:proofErr w:type="gramEnd"/>
      <w:r>
        <w:t xml:space="preserve"> to correspond with the current warehouse Zone Map. </w:t>
      </w:r>
    </w:p>
    <w:p w14:paraId="6F74B3C6" w14:textId="6B21A03F" w:rsidR="0085732C" w:rsidRDefault="0085732C" w:rsidP="00686B93">
      <w:pPr>
        <w:shd w:val="clear" w:color="auto" w:fill="FFFFFF"/>
      </w:pPr>
    </w:p>
    <w:p w14:paraId="040D91B1" w14:textId="3B841B8D" w:rsidR="0085732C" w:rsidRPr="003C08C8" w:rsidRDefault="0085732C" w:rsidP="00686B93">
      <w:pPr>
        <w:shd w:val="clear" w:color="auto" w:fill="FFFFFF"/>
      </w:pPr>
      <w:r>
        <w:t>Any damages</w:t>
      </w:r>
      <w:r w:rsidR="00CB1E44">
        <w:t xml:space="preserve"> to existing property from the C</w:t>
      </w:r>
      <w:r>
        <w:t>ontractor’s activities shall be restored</w:t>
      </w:r>
      <w:r w:rsidR="00CB1E44">
        <w:t xml:space="preserve"> to pre-work conditions by the C</w:t>
      </w:r>
      <w:bookmarkStart w:id="0" w:name="_GoBack"/>
      <w:bookmarkEnd w:id="0"/>
      <w:r>
        <w:t xml:space="preserve">ontractor at no additional cost to the Louisiana Department of Health, Office of Public Health, </w:t>
      </w:r>
      <w:proofErr w:type="gramStart"/>
      <w:r>
        <w:t>Bureau</w:t>
      </w:r>
      <w:proofErr w:type="gramEnd"/>
      <w:r>
        <w:t xml:space="preserve"> of Community Preparedness.</w:t>
      </w:r>
    </w:p>
    <w:p w14:paraId="49E93C5D" w14:textId="77777777" w:rsidR="00B92904" w:rsidRPr="00C4356F" w:rsidRDefault="00B92904" w:rsidP="00C4356F">
      <w:pPr>
        <w:shd w:val="clear" w:color="auto" w:fill="FFFFFF"/>
      </w:pPr>
    </w:p>
    <w:p w14:paraId="68A368D3" w14:textId="77777777" w:rsidR="00B92904" w:rsidRPr="00C4356F" w:rsidRDefault="00B92904" w:rsidP="00EC6600">
      <w:pPr>
        <w:tabs>
          <w:tab w:val="left" w:pos="1830"/>
        </w:tabs>
        <w:rPr>
          <w:b/>
          <w:u w:val="single"/>
        </w:rPr>
      </w:pPr>
      <w:r w:rsidRPr="00C4356F">
        <w:rPr>
          <w:b/>
          <w:u w:val="single"/>
        </w:rPr>
        <w:t>General Notes/Terms:</w:t>
      </w:r>
    </w:p>
    <w:p w14:paraId="4DFF75CF" w14:textId="77777777" w:rsidR="00C4356F" w:rsidRDefault="00C4356F" w:rsidP="00EC6600">
      <w:pPr>
        <w:tabs>
          <w:tab w:val="left" w:pos="1830"/>
        </w:tabs>
      </w:pPr>
      <w:r>
        <w:t xml:space="preserve">The </w:t>
      </w:r>
      <w:r w:rsidR="00B92904" w:rsidRPr="00C4356F">
        <w:t xml:space="preserve">Contractor shall dispose of all trash. </w:t>
      </w:r>
    </w:p>
    <w:p w14:paraId="49FF61F4" w14:textId="77777777" w:rsidR="00C4356F" w:rsidRDefault="00C4356F" w:rsidP="00EC6600">
      <w:pPr>
        <w:tabs>
          <w:tab w:val="left" w:pos="1830"/>
        </w:tabs>
      </w:pPr>
    </w:p>
    <w:p w14:paraId="6C4C4F80" w14:textId="77777777" w:rsidR="00C4356F" w:rsidRDefault="00C4356F" w:rsidP="00EC6600">
      <w:pPr>
        <w:tabs>
          <w:tab w:val="left" w:pos="1830"/>
        </w:tabs>
      </w:pPr>
      <w:r>
        <w:t xml:space="preserve">The </w:t>
      </w:r>
      <w:r w:rsidR="00B92904" w:rsidRPr="00C4356F">
        <w:t xml:space="preserve">Contractor shall coordinate with the warehouse manager. </w:t>
      </w:r>
    </w:p>
    <w:p w14:paraId="0B38E080" w14:textId="77777777" w:rsidR="00C4356F" w:rsidRDefault="00C4356F" w:rsidP="00EC6600">
      <w:pPr>
        <w:tabs>
          <w:tab w:val="left" w:pos="1830"/>
        </w:tabs>
      </w:pPr>
    </w:p>
    <w:p w14:paraId="5FF9582B" w14:textId="7A8B581E" w:rsidR="00B92904" w:rsidRPr="00C4356F" w:rsidRDefault="00B92904" w:rsidP="00EC6600">
      <w:pPr>
        <w:tabs>
          <w:tab w:val="left" w:pos="1830"/>
        </w:tabs>
      </w:pPr>
      <w:r w:rsidRPr="00C4356F">
        <w:t xml:space="preserve">Work hours shall take place from 7:30 to 4:00 Monday through Friday. </w:t>
      </w:r>
    </w:p>
    <w:p w14:paraId="7BB84A93" w14:textId="77777777" w:rsidR="00EC6600" w:rsidRPr="00C4356F" w:rsidRDefault="00EC6600" w:rsidP="00EC6600">
      <w:pPr>
        <w:tabs>
          <w:tab w:val="left" w:pos="1830"/>
        </w:tabs>
      </w:pPr>
    </w:p>
    <w:p w14:paraId="6811EB40" w14:textId="77777777" w:rsidR="00F542AB" w:rsidRPr="000B7425" w:rsidRDefault="00F542AB"/>
    <w:sectPr w:rsidR="00F542AB" w:rsidRPr="000B74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A32B0" w14:textId="77777777" w:rsidR="00FD42F2" w:rsidRDefault="00FD42F2" w:rsidP="000B7425">
      <w:r>
        <w:separator/>
      </w:r>
    </w:p>
  </w:endnote>
  <w:endnote w:type="continuationSeparator" w:id="0">
    <w:p w14:paraId="260B3365" w14:textId="77777777" w:rsidR="00FD42F2" w:rsidRDefault="00FD42F2" w:rsidP="000B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9434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15B06F" w14:textId="6A3433E5" w:rsidR="00C4356F" w:rsidRDefault="00C4356F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B1E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B1E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F63D88" w14:textId="77777777" w:rsidR="00C4356F" w:rsidRDefault="00C43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35ECA" w14:textId="77777777" w:rsidR="00FD42F2" w:rsidRDefault="00FD42F2" w:rsidP="000B7425">
      <w:r>
        <w:separator/>
      </w:r>
    </w:p>
  </w:footnote>
  <w:footnote w:type="continuationSeparator" w:id="0">
    <w:p w14:paraId="2C6CDD3B" w14:textId="77777777" w:rsidR="00FD42F2" w:rsidRDefault="00FD42F2" w:rsidP="000B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9C72" w14:textId="77777777" w:rsidR="000B7425" w:rsidRPr="000B7425" w:rsidRDefault="000B7425">
    <w:pPr>
      <w:pStyle w:val="Header"/>
      <w:rPr>
        <w:b/>
      </w:rPr>
    </w:pPr>
    <w:r w:rsidRPr="000B7425">
      <w:rPr>
        <w:b/>
      </w:rPr>
      <w:t xml:space="preserve">Attachment C – </w:t>
    </w:r>
  </w:p>
  <w:p w14:paraId="14BC8022" w14:textId="77777777" w:rsidR="000B7425" w:rsidRPr="000B7425" w:rsidRDefault="000B7425">
    <w:pPr>
      <w:pStyle w:val="Header"/>
      <w:rPr>
        <w:b/>
      </w:rPr>
    </w:pPr>
    <w:r w:rsidRPr="000B7425">
      <w:rPr>
        <w:b/>
      </w:rPr>
      <w:t>Specifications</w:t>
    </w:r>
  </w:p>
  <w:p w14:paraId="1E8C4D1A" w14:textId="19390856" w:rsidR="000B7425" w:rsidRPr="000B7425" w:rsidRDefault="00C87324">
    <w:pPr>
      <w:pStyle w:val="Header"/>
      <w:rPr>
        <w:b/>
      </w:rPr>
    </w:pPr>
    <w:proofErr w:type="spellStart"/>
    <w:r>
      <w:rPr>
        <w:b/>
      </w:rPr>
      <w:t>RFx</w:t>
    </w:r>
    <w:proofErr w:type="spellEnd"/>
    <w:r>
      <w:rPr>
        <w:b/>
      </w:rPr>
      <w:t xml:space="preserve"> 3000023956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0A24"/>
    <w:multiLevelType w:val="multilevel"/>
    <w:tmpl w:val="7BAE23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3192B"/>
    <w:multiLevelType w:val="hybridMultilevel"/>
    <w:tmpl w:val="8B0A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00"/>
    <w:rsid w:val="000B7425"/>
    <w:rsid w:val="000E2210"/>
    <w:rsid w:val="0021355C"/>
    <w:rsid w:val="003C08C8"/>
    <w:rsid w:val="005255AB"/>
    <w:rsid w:val="00686B93"/>
    <w:rsid w:val="00694C64"/>
    <w:rsid w:val="00831BB3"/>
    <w:rsid w:val="0085732C"/>
    <w:rsid w:val="00941260"/>
    <w:rsid w:val="00A81BC9"/>
    <w:rsid w:val="00B92904"/>
    <w:rsid w:val="00C4356F"/>
    <w:rsid w:val="00C87324"/>
    <w:rsid w:val="00CB1E44"/>
    <w:rsid w:val="00D10679"/>
    <w:rsid w:val="00E4059D"/>
    <w:rsid w:val="00EC6600"/>
    <w:rsid w:val="00F542AB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D020"/>
  <w15:chartTrackingRefBased/>
  <w15:docId w15:val="{0F1A1FC1-5E21-48F7-B8A4-2741F473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EC6600"/>
    <w:pPr>
      <w:autoSpaceDE w:val="0"/>
      <w:autoSpaceDN w:val="0"/>
      <w:spacing w:before="107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92904"/>
    <w:pPr>
      <w:ind w:left="720"/>
      <w:contextualSpacing/>
    </w:pPr>
  </w:style>
  <w:style w:type="character" w:customStyle="1" w:styleId="uv3um">
    <w:name w:val="uv3um"/>
    <w:basedOn w:val="DefaultParagraphFont"/>
    <w:rsid w:val="00B92904"/>
  </w:style>
  <w:style w:type="paragraph" w:styleId="Header">
    <w:name w:val="header"/>
    <w:basedOn w:val="Normal"/>
    <w:link w:val="HeaderChar"/>
    <w:uiPriority w:val="99"/>
    <w:unhideWhenUsed/>
    <w:rsid w:val="000B7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42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4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7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42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42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28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H. Williams</dc:creator>
  <cp:keywords/>
  <dc:description/>
  <cp:lastModifiedBy>Adam Cox</cp:lastModifiedBy>
  <cp:revision>5</cp:revision>
  <dcterms:created xsi:type="dcterms:W3CDTF">2024-11-19T20:39:00Z</dcterms:created>
  <dcterms:modified xsi:type="dcterms:W3CDTF">2024-11-25T14:46:00Z</dcterms:modified>
</cp:coreProperties>
</file>