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687695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687695">
        <w:rPr>
          <w:rFonts w:ascii="Times New Roman" w:hAnsi="Times New Roman" w:cs="Times New Roman"/>
          <w:sz w:val="24"/>
        </w:rPr>
        <w:t>RFx</w:t>
      </w:r>
      <w:proofErr w:type="spellEnd"/>
      <w:r w:rsidRPr="00687695">
        <w:rPr>
          <w:rFonts w:ascii="Times New Roman" w:hAnsi="Times New Roman" w:cs="Times New Roman"/>
          <w:sz w:val="24"/>
        </w:rPr>
        <w:t>:</w:t>
      </w:r>
      <w:r w:rsidR="0076403C" w:rsidRPr="00687695">
        <w:rPr>
          <w:rFonts w:ascii="Times New Roman" w:hAnsi="Times New Roman" w:cs="Times New Roman"/>
          <w:sz w:val="24"/>
        </w:rPr>
        <w:t xml:space="preserve"> 30000</w:t>
      </w:r>
      <w:r w:rsidR="00687695" w:rsidRPr="00687695">
        <w:rPr>
          <w:rFonts w:ascii="Times New Roman" w:hAnsi="Times New Roman" w:cs="Times New Roman"/>
          <w:sz w:val="24"/>
        </w:rPr>
        <w:t>23860</w:t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  <w:r w:rsidR="002C041D" w:rsidRPr="00687695">
        <w:rPr>
          <w:rFonts w:ascii="Times New Roman" w:hAnsi="Times New Roman" w:cs="Times New Roman"/>
          <w:b/>
          <w:sz w:val="24"/>
        </w:rPr>
        <w:tab/>
      </w:r>
    </w:p>
    <w:p w:rsidR="00AE3C16" w:rsidRPr="00687695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687695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687695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687695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687695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687695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687695" w:rsidRPr="00687695">
        <w:rPr>
          <w:rFonts w:ascii="Times New Roman" w:hAnsi="Times New Roman" w:cs="Times New Roman"/>
          <w:b/>
          <w:i/>
          <w:sz w:val="24"/>
          <w:szCs w:val="24"/>
        </w:rPr>
        <w:t>Facility Assistant Maintenance Manager Shannon Aymond or Electrical Foreman Dale Clark</w:t>
      </w:r>
      <w:r w:rsidR="00687695" w:rsidRPr="00687695">
        <w:rPr>
          <w:rFonts w:ascii="Times New Roman" w:hAnsi="Times New Roman" w:cs="Times New Roman"/>
          <w:b/>
          <w:i/>
          <w:sz w:val="24"/>
          <w:szCs w:val="24"/>
        </w:rPr>
        <w:t xml:space="preserve"> at 318-641-2286 or</w:t>
      </w:r>
      <w:r w:rsidR="00687695" w:rsidRPr="00687695">
        <w:rPr>
          <w:rFonts w:ascii="Times New Roman" w:hAnsi="Times New Roman" w:cs="Times New Roman"/>
          <w:b/>
          <w:i/>
          <w:sz w:val="24"/>
          <w:szCs w:val="24"/>
        </w:rPr>
        <w:t xml:space="preserve"> 318-641-2288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687695" w:rsidRPr="00BE2CAC" w:rsidRDefault="00687695" w:rsidP="00687695">
      <w:pPr>
        <w:rPr>
          <w:rFonts w:ascii="Times New Roman" w:hAnsi="Times New Roman" w:cs="Times New Roman"/>
          <w:sz w:val="24"/>
          <w:szCs w:val="24"/>
        </w:rPr>
      </w:pPr>
      <w:r w:rsidRPr="00BE2CAC">
        <w:rPr>
          <w:rFonts w:ascii="Times New Roman" w:hAnsi="Times New Roman" w:cs="Times New Roman"/>
          <w:sz w:val="24"/>
          <w:szCs w:val="24"/>
        </w:rPr>
        <w:t>Building 503/504 Dental Clinic/Med clinic</w:t>
      </w:r>
    </w:p>
    <w:p w:rsidR="00687695" w:rsidRPr="00BE2CAC" w:rsidRDefault="00687695" w:rsidP="00687695">
      <w:pPr>
        <w:rPr>
          <w:rFonts w:ascii="Times New Roman" w:hAnsi="Times New Roman" w:cs="Times New Roman"/>
          <w:sz w:val="24"/>
          <w:szCs w:val="24"/>
        </w:rPr>
      </w:pPr>
      <w:r w:rsidRPr="00BE2CAC">
        <w:rPr>
          <w:rFonts w:ascii="Times New Roman" w:hAnsi="Times New Roman" w:cs="Times New Roman"/>
          <w:sz w:val="24"/>
          <w:szCs w:val="24"/>
        </w:rPr>
        <w:t>140 Hurd Ave.</w:t>
      </w:r>
    </w:p>
    <w:p w:rsidR="00687695" w:rsidRPr="00BE2CAC" w:rsidRDefault="00687695" w:rsidP="006876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2CAC">
        <w:rPr>
          <w:rFonts w:ascii="Times New Roman" w:hAnsi="Times New Roman" w:cs="Times New Roman"/>
          <w:sz w:val="24"/>
          <w:szCs w:val="24"/>
        </w:rPr>
        <w:t>Pineville, La. 71360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87695"/>
    <w:rsid w:val="00715A11"/>
    <w:rsid w:val="0076403C"/>
    <w:rsid w:val="0078605C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AAFD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2024-11-04T15:05:00Z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