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51D6B" w:rsidRPr="00305D3E" w:rsidRDefault="00E51D6B"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506F81" w:rsidRPr="00E51D6B" w:rsidRDefault="00305D3E" w:rsidP="00E51D6B">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51D6B" w:rsidRDefault="00E51D6B" w:rsidP="00E51D6B">
      <w:pPr>
        <w:pStyle w:val="ListParagraph"/>
        <w:spacing w:line="240" w:lineRule="auto"/>
        <w:ind w:left="540"/>
        <w:jc w:val="both"/>
        <w:rPr>
          <w:rFonts w:ascii="Times New Roman" w:hAnsi="Times New Roman" w:cs="Times New Roman"/>
          <w:sz w:val="24"/>
          <w:szCs w:val="24"/>
        </w:rPr>
      </w:pPr>
    </w:p>
    <w:p w:rsidR="00305D3E" w:rsidRPr="00E51D6B" w:rsidRDefault="00305D3E" w:rsidP="00E51D6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sidR="00E51D6B">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F35340" w:rsidRPr="00F35340" w:rsidRDefault="00F35340" w:rsidP="00F35340">
      <w:pPr>
        <w:spacing w:after="0"/>
        <w:contextualSpacing/>
        <w:rPr>
          <w:rFonts w:ascii="Times New Roman" w:hAnsi="Times New Roman"/>
          <w:sz w:val="24"/>
          <w:szCs w:val="24"/>
        </w:rPr>
      </w:pPr>
      <w:r w:rsidRPr="00F35340">
        <w:rPr>
          <w:rFonts w:ascii="Times New Roman" w:hAnsi="Times New Roman"/>
          <w:b/>
          <w:bCs/>
          <w:sz w:val="24"/>
          <w:szCs w:val="24"/>
        </w:rPr>
        <w:t>1</w:t>
      </w:r>
      <w:r w:rsidR="002E2658">
        <w:rPr>
          <w:rFonts w:ascii="Times New Roman" w:hAnsi="Times New Roman"/>
          <w:b/>
          <w:bCs/>
          <w:sz w:val="24"/>
          <w:szCs w:val="24"/>
        </w:rPr>
        <w:t>5</w:t>
      </w:r>
      <w:r w:rsidRPr="00F35340">
        <w:rPr>
          <w:rFonts w:ascii="Times New Roman" w:hAnsi="Times New Roman"/>
          <w:b/>
          <w:bCs/>
          <w:sz w:val="24"/>
          <w:szCs w:val="24"/>
        </w:rPr>
        <w:t>.</w:t>
      </w:r>
      <w:r w:rsidRPr="00F35340">
        <w:rPr>
          <w:rFonts w:ascii="Times New Roman" w:hAnsi="Times New Roman"/>
          <w:b/>
          <w:bCs/>
          <w:sz w:val="24"/>
          <w:szCs w:val="24"/>
        </w:rPr>
        <w:tab/>
      </w:r>
      <w:r w:rsidRPr="00F35340">
        <w:rPr>
          <w:rFonts w:ascii="Times New Roman" w:hAnsi="Times New Roman"/>
          <w:b/>
          <w:sz w:val="24"/>
          <w:szCs w:val="24"/>
        </w:rPr>
        <w:t>Repurchase:</w:t>
      </w:r>
    </w:p>
    <w:p w:rsidR="00F35340" w:rsidRPr="00F35340" w:rsidRDefault="00F35340" w:rsidP="00F35340">
      <w:pPr>
        <w:spacing w:after="0"/>
        <w:ind w:left="720"/>
        <w:contextualSpacing/>
        <w:rPr>
          <w:rFonts w:ascii="Times New Roman" w:hAnsi="Times New Roman"/>
          <w:szCs w:val="24"/>
        </w:rPr>
      </w:pPr>
      <w:r w:rsidRPr="00F35340">
        <w:rPr>
          <w:rFonts w:ascii="Times New Roman" w:hAnsi="Times New Roman"/>
          <w:sz w:val="24"/>
          <w:szCs w:val="24"/>
        </w:rPr>
        <w:t>The State of Louisiana, with the acceptance of the Contractor, reserves the right to repurchase the above item(s) at the same prices, terms, and conditions shown for a period of one year from the date of the original purchase order.</w:t>
      </w:r>
      <w:r w:rsidRPr="00BD4CB7">
        <w:rPr>
          <w:rFonts w:ascii="Times New Roman" w:hAnsi="Times New Roman"/>
          <w:szCs w:val="24"/>
        </w:rPr>
        <w:t xml:space="preserve"> </w:t>
      </w:r>
    </w:p>
    <w:p w:rsidR="0023512F" w:rsidRDefault="0023512F" w:rsidP="002E2658">
      <w:pPr>
        <w:widowControl/>
        <w:spacing w:after="0" w:line="240" w:lineRule="auto"/>
        <w:jc w:val="both"/>
        <w:rPr>
          <w:rFonts w:ascii="Times New Roman" w:eastAsia="Times New Roman" w:hAnsi="Times New Roman" w:cs="Times New Roman"/>
          <w:sz w:val="24"/>
          <w:szCs w:val="20"/>
        </w:rPr>
      </w:pPr>
      <w:bookmarkStart w:id="0" w:name="_GoBack"/>
      <w:bookmarkEnd w:id="0"/>
    </w:p>
    <w:p w:rsidR="006C71FF" w:rsidRPr="00F35340" w:rsidRDefault="00F35340" w:rsidP="00F3534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2E2658">
        <w:rPr>
          <w:rFonts w:ascii="Times New Roman" w:eastAsia="Calibri" w:hAnsi="Times New Roman" w:cs="Times New Roman"/>
          <w:b/>
          <w:sz w:val="24"/>
          <w:szCs w:val="24"/>
        </w:rPr>
        <w:t>6</w:t>
      </w:r>
      <w:r>
        <w:rPr>
          <w:rFonts w:ascii="Times New Roman" w:eastAsia="Calibri" w:hAnsi="Times New Roman" w:cs="Times New Roman"/>
          <w:b/>
          <w:sz w:val="24"/>
          <w:szCs w:val="24"/>
        </w:rPr>
        <w:t xml:space="preserve">.       </w:t>
      </w:r>
      <w:r w:rsidR="006C71FF" w:rsidRPr="00F35340">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6C71FF" w:rsidRDefault="006C71FF" w:rsidP="006C71FF">
      <w:pPr>
        <w:spacing w:after="0"/>
        <w:contextualSpacing/>
        <w:rPr>
          <w:rFonts w:ascii="Times New Roman" w:eastAsia="Calibri" w:hAnsi="Times New Roman" w:cs="Times New Roman"/>
          <w:sz w:val="24"/>
          <w:szCs w:val="24"/>
        </w:rPr>
      </w:pPr>
    </w:p>
    <w:p w:rsidR="0023512F" w:rsidRPr="0029441D" w:rsidRDefault="0023512F" w:rsidP="006C71FF">
      <w:pPr>
        <w:spacing w:after="0"/>
        <w:contextualSpacing/>
        <w:rPr>
          <w:rFonts w:ascii="Times New Roman" w:eastAsia="Calibri" w:hAnsi="Times New Roman" w:cs="Times New Roman"/>
          <w:sz w:val="24"/>
          <w:szCs w:val="24"/>
        </w:rPr>
      </w:pPr>
    </w:p>
    <w:p w:rsidR="00CE4E46" w:rsidRPr="00F35340" w:rsidRDefault="00F35340" w:rsidP="00F3534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2E2658">
        <w:rPr>
          <w:rFonts w:ascii="Times New Roman" w:hAnsi="Times New Roman" w:cs="Times New Roman"/>
          <w:b/>
          <w:sz w:val="24"/>
          <w:szCs w:val="24"/>
        </w:rPr>
        <w:t>7</w:t>
      </w:r>
      <w:r>
        <w:rPr>
          <w:rFonts w:ascii="Times New Roman" w:hAnsi="Times New Roman" w:cs="Times New Roman"/>
          <w:b/>
          <w:sz w:val="24"/>
          <w:szCs w:val="24"/>
        </w:rPr>
        <w:t xml:space="preserve">.       </w:t>
      </w:r>
      <w:r w:rsidR="006C71FF" w:rsidRPr="00F35340">
        <w:rPr>
          <w:rFonts w:ascii="Times New Roman" w:hAnsi="Times New Roman" w:cs="Times New Roman"/>
          <w:b/>
          <w:sz w:val="24"/>
          <w:szCs w:val="24"/>
        </w:rPr>
        <w:t>Waste Tire Fee Notice:</w:t>
      </w:r>
    </w:p>
    <w:p w:rsidR="006C71FF" w:rsidRPr="00CE4E46" w:rsidRDefault="006C71FF" w:rsidP="00CE4E46">
      <w:pPr>
        <w:pStyle w:val="ListParagraph"/>
        <w:spacing w:line="240" w:lineRule="auto"/>
        <w:rPr>
          <w:rFonts w:ascii="Times New Roman" w:hAnsi="Times New Roman" w:cs="Times New Roman"/>
          <w:b/>
          <w:sz w:val="24"/>
          <w:szCs w:val="24"/>
        </w:rPr>
      </w:pPr>
      <w:r w:rsidRPr="00CE4E4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C71FF" w:rsidRPr="0029441D" w:rsidRDefault="006C71FF" w:rsidP="006C71FF">
      <w:pPr>
        <w:contextualSpacing/>
        <w:rPr>
          <w:rFonts w:ascii="Times New Roman" w:hAnsi="Times New Roman" w:cs="Times New Roman"/>
          <w:sz w:val="24"/>
          <w:szCs w:val="24"/>
        </w:rPr>
      </w:pPr>
    </w:p>
    <w:p w:rsidR="006C71FF" w:rsidRPr="0029441D" w:rsidRDefault="006C71FF" w:rsidP="006C71FF">
      <w:pPr>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Number of tires, excluding the spare: __________________</w:t>
      </w:r>
    </w:p>
    <w:p w:rsidR="006C71FF" w:rsidRPr="0029441D" w:rsidRDefault="006C71FF" w:rsidP="006C71FF">
      <w:pPr>
        <w:spacing w:after="0"/>
        <w:contextualSpacing/>
        <w:rPr>
          <w:rFonts w:ascii="Times New Roman" w:hAnsi="Times New Roman" w:cs="Times New Roman"/>
          <w:sz w:val="24"/>
          <w:szCs w:val="24"/>
        </w:rPr>
      </w:pPr>
    </w:p>
    <w:p w:rsidR="006C71FF" w:rsidRPr="00F25187" w:rsidRDefault="006C71FF" w:rsidP="006C71FF">
      <w:pPr>
        <w:spacing w:after="0"/>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Applicable fee per tire to be charged, in accordance with the above: $_________</w:t>
      </w:r>
    </w:p>
    <w:p w:rsidR="0023512F" w:rsidRDefault="0023512F" w:rsidP="00506F81">
      <w:pPr>
        <w:contextualSpacing/>
        <w:rPr>
          <w:rFonts w:ascii="Times New Roman" w:hAnsi="Times New Roman" w:cs="Times New Roman"/>
          <w:sz w:val="24"/>
          <w:szCs w:val="24"/>
        </w:rPr>
      </w:pPr>
    </w:p>
    <w:p w:rsidR="00E51D6B" w:rsidRPr="00B01B3A" w:rsidRDefault="00E51D6B" w:rsidP="00E51D6B">
      <w:pPr>
        <w:widowControl/>
        <w:spacing w:after="0" w:line="259" w:lineRule="auto"/>
        <w:contextualSpacing/>
        <w:jc w:val="both"/>
        <w:rPr>
          <w:rFonts w:ascii="Times New Roman" w:eastAsia="Calibri" w:hAnsi="Times New Roman" w:cs="Times New Roman"/>
          <w:b/>
          <w:sz w:val="24"/>
        </w:rPr>
      </w:pPr>
      <w:r w:rsidRPr="00B01B3A">
        <w:rPr>
          <w:rFonts w:ascii="Times New Roman" w:eastAsia="Times New Roman" w:hAnsi="Times New Roman" w:cs="Times New Roman"/>
          <w:b/>
          <w:bCs/>
          <w:sz w:val="24"/>
          <w:szCs w:val="24"/>
        </w:rPr>
        <w:t>1</w:t>
      </w:r>
      <w:r w:rsidR="002E2658">
        <w:rPr>
          <w:rFonts w:ascii="Times New Roman" w:eastAsia="Times New Roman" w:hAnsi="Times New Roman" w:cs="Times New Roman"/>
          <w:b/>
          <w:bCs/>
          <w:sz w:val="24"/>
          <w:szCs w:val="24"/>
        </w:rPr>
        <w:t>8</w:t>
      </w:r>
      <w:r w:rsidRPr="00B01B3A">
        <w:rPr>
          <w:rFonts w:ascii="Times New Roman" w:eastAsia="Times New Roman" w:hAnsi="Times New Roman" w:cs="Times New Roman"/>
          <w:b/>
          <w:bCs/>
          <w:sz w:val="24"/>
          <w:szCs w:val="24"/>
        </w:rPr>
        <w:t>.</w:t>
      </w:r>
      <w:r w:rsidRPr="00B01B3A">
        <w:rPr>
          <w:rFonts w:ascii="Times New Roman" w:eastAsia="Times New Roman" w:hAnsi="Times New Roman" w:cs="Times New Roman"/>
          <w:b/>
          <w:bCs/>
          <w:sz w:val="24"/>
          <w:szCs w:val="24"/>
        </w:rPr>
        <w:tab/>
      </w:r>
      <w:r w:rsidR="00CD1330">
        <w:rPr>
          <w:rFonts w:ascii="Times New Roman" w:eastAsia="Calibri" w:hAnsi="Times New Roman" w:cs="Times New Roman"/>
          <w:b/>
          <w:sz w:val="24"/>
        </w:rPr>
        <w:t>Proprietary</w:t>
      </w:r>
      <w:r w:rsidRPr="00B01B3A">
        <w:rPr>
          <w:rFonts w:ascii="Times New Roman" w:eastAsia="Calibri" w:hAnsi="Times New Roman" w:cs="Times New Roman"/>
          <w:b/>
          <w:sz w:val="24"/>
        </w:rPr>
        <w:t>:</w:t>
      </w:r>
    </w:p>
    <w:p w:rsidR="00CD1330" w:rsidRPr="002E2658" w:rsidRDefault="00CD1330" w:rsidP="002E2658">
      <w:pPr>
        <w:widowControl/>
        <w:spacing w:after="0" w:line="259" w:lineRule="auto"/>
        <w:ind w:left="720"/>
        <w:contextualSpacing/>
        <w:jc w:val="both"/>
        <w:rPr>
          <w:rFonts w:ascii="Times New Roman" w:eastAsia="Calibri" w:hAnsi="Times New Roman" w:cs="Times New Roman"/>
          <w:sz w:val="24"/>
        </w:rPr>
      </w:pPr>
      <w:r w:rsidRPr="00CD1330">
        <w:rPr>
          <w:rFonts w:ascii="Times New Roman" w:eastAsia="Calibri" w:hAnsi="Times New Roman" w:cs="Times New Roman"/>
          <w:sz w:val="24"/>
        </w:rPr>
        <w:t xml:space="preserve">In accordance with La. R.S. 39:1655, </w:t>
      </w:r>
      <w:r w:rsidR="002E2658">
        <w:rPr>
          <w:rFonts w:ascii="Times New Roman" w:eastAsia="Calibri" w:hAnsi="Times New Roman" w:cs="Times New Roman"/>
          <w:sz w:val="24"/>
        </w:rPr>
        <w:t>Line 2</w:t>
      </w:r>
      <w:r w:rsidRPr="00CD1330">
        <w:rPr>
          <w:rFonts w:ascii="Times New Roman" w:eastAsia="Calibri" w:hAnsi="Times New Roman" w:cs="Times New Roman"/>
          <w:sz w:val="24"/>
        </w:rPr>
        <w:t xml:space="preserve"> has been approved as proprietary and only</w:t>
      </w:r>
      <w:r>
        <w:rPr>
          <w:rFonts w:ascii="Times New Roman" w:eastAsia="Calibri" w:hAnsi="Times New Roman" w:cs="Times New Roman"/>
          <w:sz w:val="24"/>
        </w:rPr>
        <w:t xml:space="preserve"> the </w:t>
      </w:r>
      <w:r w:rsidRPr="00CD1330">
        <w:rPr>
          <w:rFonts w:ascii="Times New Roman" w:eastAsia="Calibri" w:hAnsi="Times New Roman" w:cs="Times New Roman"/>
          <w:sz w:val="24"/>
        </w:rPr>
        <w:t>brand and model specified will be considered for award</w:t>
      </w:r>
      <w:r w:rsidR="00E51D6B" w:rsidRPr="00B01B3A">
        <w:rPr>
          <w:rFonts w:ascii="Times New Roman" w:eastAsia="Calibri" w:hAnsi="Times New Roman" w:cs="Times New Roman"/>
          <w:sz w:val="24"/>
        </w:rPr>
        <w:t>.</w:t>
      </w:r>
    </w:p>
    <w:p w:rsidR="00CD1330" w:rsidRPr="00305D3E" w:rsidRDefault="00CD1330" w:rsidP="00506F81">
      <w:pPr>
        <w:contextualSpacing/>
        <w:rPr>
          <w:rFonts w:ascii="Times New Roman" w:hAnsi="Times New Roman" w:cs="Times New Roman"/>
          <w:sz w:val="24"/>
          <w:szCs w:val="24"/>
        </w:rPr>
      </w:pPr>
    </w:p>
    <w:p w:rsidR="007F5816" w:rsidRPr="0035113D" w:rsidRDefault="002E2658"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19</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CD1330">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w:t>
      </w:r>
      <w:r w:rsidR="00CD1330" w:rsidRPr="00CD1330">
        <w:rPr>
          <w:rFonts w:ascii="Times New Roman" w:eastAsia="Times New Roman" w:hAnsi="Times New Roman" w:cs="Times New Roman"/>
          <w:sz w:val="24"/>
          <w:szCs w:val="24"/>
        </w:rPr>
        <w:t xml:space="preserve">the intent of the State to award this contract on an all-or-none basis to </w:t>
      </w:r>
      <w:r w:rsidR="00CD1330">
        <w:rPr>
          <w:rFonts w:ascii="Times New Roman" w:eastAsia="Times New Roman" w:hAnsi="Times New Roman" w:cs="Times New Roman"/>
          <w:sz w:val="24"/>
          <w:szCs w:val="24"/>
        </w:rPr>
        <w:t xml:space="preserve">the overall lowest responsive, </w:t>
      </w:r>
      <w:r w:rsidR="00CD1330" w:rsidRPr="00CD1330">
        <w:rPr>
          <w:rFonts w:ascii="Times New Roman" w:eastAsia="Times New Roman" w:hAnsi="Times New Roman" w:cs="Times New Roman"/>
          <w:sz w:val="24"/>
          <w:szCs w:val="24"/>
        </w:rPr>
        <w:t xml:space="preserve">responsible bidder meeting the specifications. The State further reserves </w:t>
      </w:r>
      <w:r w:rsidR="00CD1330">
        <w:rPr>
          <w:rFonts w:ascii="Times New Roman" w:eastAsia="Times New Roman" w:hAnsi="Times New Roman" w:cs="Times New Roman"/>
          <w:sz w:val="24"/>
          <w:szCs w:val="24"/>
        </w:rPr>
        <w:t xml:space="preserve">the right to reject individual </w:t>
      </w:r>
      <w:r w:rsidR="00CD1330" w:rsidRPr="00CD1330">
        <w:rPr>
          <w:rFonts w:ascii="Times New Roman" w:eastAsia="Times New Roman" w:hAnsi="Times New Roman" w:cs="Times New Roman"/>
          <w:sz w:val="24"/>
          <w:szCs w:val="24"/>
        </w:rPr>
        <w:t>line items from the award.</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B0" w:rsidRDefault="005C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E2658">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E265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B0" w:rsidRDefault="005C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CD1330">
      <w:rPr>
        <w:rFonts w:ascii="Times New Roman" w:hAnsi="Times New Roman" w:cs="Times New Roman"/>
        <w:sz w:val="24"/>
        <w:szCs w:val="24"/>
      </w:rPr>
      <w:t>23832</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CD1330">
      <w:rPr>
        <w:rFonts w:ascii="Times New Roman" w:hAnsi="Times New Roman" w:cs="Times New Roman"/>
        <w:sz w:val="24"/>
        <w:szCs w:val="24"/>
      </w:rPr>
      <w:t>Boat</w:t>
    </w:r>
    <w:r w:rsidR="005C0DB0">
      <w:rPr>
        <w:rFonts w:ascii="Times New Roman" w:hAnsi="Times New Roman" w:cs="Times New Roman"/>
        <w:sz w:val="24"/>
        <w:szCs w:val="24"/>
      </w:rPr>
      <w:t>,</w:t>
    </w:r>
    <w:r w:rsidR="00CD1330">
      <w:rPr>
        <w:rFonts w:ascii="Times New Roman" w:hAnsi="Times New Roman" w:cs="Times New Roman"/>
        <w:sz w:val="24"/>
        <w:szCs w:val="24"/>
      </w:rPr>
      <w:t xml:space="preserve"> Motor and Trailer</w:t>
    </w:r>
    <w:r w:rsidR="00BD3BD1">
      <w:rPr>
        <w:rFonts w:ascii="Times New Roman" w:hAnsi="Times New Roman" w:cs="Times New Roman"/>
        <w:sz w:val="24"/>
        <w:szCs w:val="24"/>
      </w:rPr>
      <w:t xml:space="preserve"> - LD</w:t>
    </w:r>
    <w:r w:rsidR="00CD1330">
      <w:rPr>
        <w:rFonts w:ascii="Times New Roman" w:hAnsi="Times New Roman" w:cs="Times New Roman"/>
        <w:sz w:val="24"/>
        <w:szCs w:val="24"/>
      </w:rPr>
      <w:t>W</w:t>
    </w:r>
    <w:r w:rsidR="00BD3BD1">
      <w:rPr>
        <w:rFonts w:ascii="Times New Roman" w:hAnsi="Times New Roman" w:cs="Times New Roman"/>
        <w:sz w:val="24"/>
        <w:szCs w:val="24"/>
      </w:rPr>
      <w:t>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A0C"/>
    <w:multiLevelType w:val="hybridMultilevel"/>
    <w:tmpl w:val="5502A8F2"/>
    <w:lvl w:ilvl="0" w:tplc="06DC6BD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334F0A"/>
    <w:multiLevelType w:val="hybridMultilevel"/>
    <w:tmpl w:val="44D61ABC"/>
    <w:lvl w:ilvl="0" w:tplc="9DC624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54CE8"/>
    <w:multiLevelType w:val="hybridMultilevel"/>
    <w:tmpl w:val="351252CA"/>
    <w:lvl w:ilvl="0" w:tplc="FAD6B16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4"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9"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C6C32"/>
    <w:multiLevelType w:val="hybridMultilevel"/>
    <w:tmpl w:val="FFDAD150"/>
    <w:lvl w:ilvl="0" w:tplc="1BC601D2">
      <w:start w:val="17"/>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C731C"/>
    <w:multiLevelType w:val="hybridMultilevel"/>
    <w:tmpl w:val="A39C28E8"/>
    <w:lvl w:ilvl="0" w:tplc="DA6A9072">
      <w:start w:val="18"/>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4"/>
  </w:num>
  <w:num w:numId="3">
    <w:abstractNumId w:val="29"/>
  </w:num>
  <w:num w:numId="4">
    <w:abstractNumId w:val="6"/>
  </w:num>
  <w:num w:numId="5">
    <w:abstractNumId w:val="11"/>
  </w:num>
  <w:num w:numId="6">
    <w:abstractNumId w:val="28"/>
  </w:num>
  <w:num w:numId="7">
    <w:abstractNumId w:val="22"/>
  </w:num>
  <w:num w:numId="8">
    <w:abstractNumId w:val="30"/>
  </w:num>
  <w:num w:numId="9">
    <w:abstractNumId w:val="32"/>
  </w:num>
  <w:num w:numId="10">
    <w:abstractNumId w:val="14"/>
  </w:num>
  <w:num w:numId="11">
    <w:abstractNumId w:val="25"/>
  </w:num>
  <w:num w:numId="12">
    <w:abstractNumId w:val="45"/>
  </w:num>
  <w:num w:numId="13">
    <w:abstractNumId w:val="35"/>
  </w:num>
  <w:num w:numId="14">
    <w:abstractNumId w:val="40"/>
  </w:num>
  <w:num w:numId="15">
    <w:abstractNumId w:val="8"/>
  </w:num>
  <w:num w:numId="16">
    <w:abstractNumId w:val="23"/>
  </w:num>
  <w:num w:numId="17">
    <w:abstractNumId w:val="4"/>
  </w:num>
  <w:num w:numId="18">
    <w:abstractNumId w:val="36"/>
  </w:num>
  <w:num w:numId="19">
    <w:abstractNumId w:val="37"/>
  </w:num>
  <w:num w:numId="20">
    <w:abstractNumId w:val="9"/>
  </w:num>
  <w:num w:numId="21">
    <w:abstractNumId w:val="33"/>
  </w:num>
  <w:num w:numId="22">
    <w:abstractNumId w:val="24"/>
  </w:num>
  <w:num w:numId="23">
    <w:abstractNumId w:val="26"/>
  </w:num>
  <w:num w:numId="24">
    <w:abstractNumId w:val="12"/>
  </w:num>
  <w:num w:numId="25">
    <w:abstractNumId w:val="19"/>
  </w:num>
  <w:num w:numId="26">
    <w:abstractNumId w:val="1"/>
  </w:num>
  <w:num w:numId="27">
    <w:abstractNumId w:val="43"/>
  </w:num>
  <w:num w:numId="28">
    <w:abstractNumId w:val="41"/>
  </w:num>
  <w:num w:numId="29">
    <w:abstractNumId w:val="21"/>
  </w:num>
  <w:num w:numId="30">
    <w:abstractNumId w:val="7"/>
  </w:num>
  <w:num w:numId="31">
    <w:abstractNumId w:val="42"/>
  </w:num>
  <w:num w:numId="32">
    <w:abstractNumId w:val="38"/>
  </w:num>
  <w:num w:numId="33">
    <w:abstractNumId w:val="5"/>
  </w:num>
  <w:num w:numId="34">
    <w:abstractNumId w:val="39"/>
  </w:num>
  <w:num w:numId="35">
    <w:abstractNumId w:val="48"/>
  </w:num>
  <w:num w:numId="36">
    <w:abstractNumId w:val="44"/>
  </w:num>
  <w:num w:numId="37">
    <w:abstractNumId w:val="16"/>
  </w:num>
  <w:num w:numId="38">
    <w:abstractNumId w:val="17"/>
  </w:num>
  <w:num w:numId="39">
    <w:abstractNumId w:val="18"/>
  </w:num>
  <w:num w:numId="40">
    <w:abstractNumId w:val="13"/>
  </w:num>
  <w:num w:numId="41">
    <w:abstractNumId w:val="31"/>
  </w:num>
  <w:num w:numId="42">
    <w:abstractNumId w:val="2"/>
  </w:num>
  <w:num w:numId="43">
    <w:abstractNumId w:val="15"/>
  </w:num>
  <w:num w:numId="44">
    <w:abstractNumId w:val="27"/>
  </w:num>
  <w:num w:numId="45">
    <w:abstractNumId w:val="20"/>
  </w:num>
  <w:num w:numId="46">
    <w:abstractNumId w:val="10"/>
  </w:num>
  <w:num w:numId="47">
    <w:abstractNumId w:val="3"/>
  </w:num>
  <w:num w:numId="48">
    <w:abstractNumId w:val="4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12F"/>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2658"/>
    <w:rsid w:val="00305D3E"/>
    <w:rsid w:val="00325E89"/>
    <w:rsid w:val="003263E8"/>
    <w:rsid w:val="00332CF3"/>
    <w:rsid w:val="00332F6C"/>
    <w:rsid w:val="0033559B"/>
    <w:rsid w:val="00347B09"/>
    <w:rsid w:val="003622C5"/>
    <w:rsid w:val="00362C1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0DB0"/>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3BD1"/>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133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1D6B"/>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5340"/>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103CAA2"/>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873B-183D-4827-BB80-421F1831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4</TotalTime>
  <Pages>7</Pages>
  <Words>2414</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5</cp:revision>
  <cp:lastPrinted>2022-05-19T21:13:00Z</cp:lastPrinted>
  <dcterms:created xsi:type="dcterms:W3CDTF">2024-10-25T14:43:00Z</dcterms:created>
  <dcterms:modified xsi:type="dcterms:W3CDTF">2024-10-28T14:02:00Z</dcterms:modified>
</cp:coreProperties>
</file>