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C6F59" w14:textId="441EF58C" w:rsidR="002626C1" w:rsidRDefault="002626C1" w:rsidP="002626C1">
      <w:pPr>
        <w:jc w:val="center"/>
        <w:rPr>
          <w:rFonts w:ascii="Times New Roman" w:hAnsi="Times New Roman"/>
          <w:b/>
          <w:sz w:val="28"/>
          <w:szCs w:val="28"/>
        </w:rPr>
      </w:pPr>
      <w:r>
        <w:rPr>
          <w:rFonts w:ascii="Times New Roman" w:hAnsi="Times New Roman"/>
          <w:b/>
          <w:caps/>
          <w:sz w:val="28"/>
          <w:szCs w:val="28"/>
        </w:rPr>
        <w:t>A</w:t>
      </w:r>
      <w:r w:rsidR="00C146ED">
        <w:rPr>
          <w:rFonts w:ascii="Times New Roman" w:hAnsi="Times New Roman"/>
          <w:b/>
          <w:sz w:val="28"/>
          <w:szCs w:val="28"/>
        </w:rPr>
        <w:t>TTACHMENT</w:t>
      </w:r>
      <w:r w:rsidR="00F030CE">
        <w:rPr>
          <w:rFonts w:ascii="Times New Roman" w:hAnsi="Times New Roman"/>
          <w:b/>
          <w:sz w:val="28"/>
          <w:szCs w:val="28"/>
        </w:rPr>
        <w:t xml:space="preserve"> B – UST Closure Specifications </w:t>
      </w:r>
    </w:p>
    <w:p w14:paraId="5BE85BE8" w14:textId="424B1C6C" w:rsidR="002626C1" w:rsidRDefault="00F030CE" w:rsidP="002626C1">
      <w:pPr>
        <w:jc w:val="center"/>
        <w:rPr>
          <w:rFonts w:ascii="Times New Roman" w:hAnsi="Times New Roman"/>
          <w:b/>
          <w:sz w:val="28"/>
          <w:szCs w:val="28"/>
        </w:rPr>
      </w:pPr>
      <w:r>
        <w:rPr>
          <w:rFonts w:ascii="Times New Roman" w:hAnsi="Times New Roman"/>
          <w:b/>
          <w:sz w:val="28"/>
          <w:szCs w:val="28"/>
        </w:rPr>
        <w:t>RFX 3000023702        T-Number: DEQ09</w:t>
      </w:r>
    </w:p>
    <w:p w14:paraId="7C1AC46B" w14:textId="77777777" w:rsidR="002626C1" w:rsidRPr="002626C1" w:rsidRDefault="002626C1" w:rsidP="002626C1">
      <w:pPr>
        <w:jc w:val="center"/>
        <w:rPr>
          <w:rFonts w:ascii="Times New Roman" w:hAnsi="Times New Roman"/>
          <w:b/>
          <w:sz w:val="28"/>
          <w:szCs w:val="28"/>
        </w:rPr>
      </w:pPr>
    </w:p>
    <w:p w14:paraId="29EE47B7" w14:textId="77777777" w:rsidR="00DC5B8E" w:rsidRPr="00284EDB" w:rsidRDefault="00391D61" w:rsidP="00FC191A">
      <w:pPr>
        <w:jc w:val="center"/>
        <w:rPr>
          <w:rFonts w:ascii="Times New Roman" w:hAnsi="Times New Roman"/>
          <w:b/>
          <w:caps/>
          <w:sz w:val="28"/>
          <w:szCs w:val="28"/>
        </w:rPr>
      </w:pPr>
      <w:r>
        <w:rPr>
          <w:rFonts w:ascii="Times New Roman" w:hAnsi="Times New Roman"/>
          <w:b/>
          <w:caps/>
          <w:sz w:val="28"/>
          <w:szCs w:val="28"/>
        </w:rPr>
        <w:t>Underground storage</w:t>
      </w:r>
      <w:r w:rsidR="00CB2F6D" w:rsidRPr="00284EDB">
        <w:rPr>
          <w:rFonts w:ascii="Times New Roman" w:hAnsi="Times New Roman"/>
          <w:b/>
          <w:caps/>
          <w:sz w:val="28"/>
          <w:szCs w:val="28"/>
        </w:rPr>
        <w:t xml:space="preserve"> Tank Closure</w:t>
      </w:r>
    </w:p>
    <w:p w14:paraId="35420149" w14:textId="77777777" w:rsidR="00CB2F6D" w:rsidRPr="00FC191A" w:rsidRDefault="00CB2F6D">
      <w:pPr>
        <w:rPr>
          <w:rFonts w:ascii="Times New Roman" w:hAnsi="Times New Roman"/>
          <w:sz w:val="24"/>
          <w:szCs w:val="24"/>
        </w:rPr>
      </w:pPr>
    </w:p>
    <w:p w14:paraId="40382423" w14:textId="77777777" w:rsidR="00284EDB" w:rsidRPr="00284EDB" w:rsidRDefault="00284EDB" w:rsidP="00284EDB">
      <w:pPr>
        <w:pStyle w:val="ListParagraph"/>
        <w:numPr>
          <w:ilvl w:val="0"/>
          <w:numId w:val="2"/>
        </w:numPr>
        <w:rPr>
          <w:rFonts w:ascii="Times New Roman" w:hAnsi="Times New Roman"/>
          <w:b/>
          <w:sz w:val="24"/>
          <w:szCs w:val="24"/>
        </w:rPr>
      </w:pPr>
      <w:r w:rsidRPr="00284EDB">
        <w:rPr>
          <w:rFonts w:ascii="Times New Roman" w:hAnsi="Times New Roman"/>
          <w:b/>
          <w:sz w:val="24"/>
          <w:szCs w:val="24"/>
        </w:rPr>
        <w:t>INTRODUCTION</w:t>
      </w:r>
    </w:p>
    <w:p w14:paraId="44CF2BA8" w14:textId="77777777" w:rsidR="00284EDB" w:rsidRDefault="00284EDB" w:rsidP="00284EDB">
      <w:pPr>
        <w:rPr>
          <w:rFonts w:ascii="Times New Roman" w:hAnsi="Times New Roman"/>
          <w:b/>
          <w:sz w:val="24"/>
          <w:szCs w:val="24"/>
        </w:rPr>
      </w:pPr>
    </w:p>
    <w:p w14:paraId="5ACA96CF" w14:textId="5BCA0394" w:rsidR="00284EDB" w:rsidRPr="009B5AFB" w:rsidRDefault="00284EDB" w:rsidP="00204A1B">
      <w:pPr>
        <w:jc w:val="both"/>
        <w:rPr>
          <w:rFonts w:ascii="Times New Roman" w:hAnsi="Times New Roman"/>
          <w:sz w:val="24"/>
          <w:szCs w:val="24"/>
        </w:rPr>
      </w:pPr>
      <w:r>
        <w:rPr>
          <w:rFonts w:ascii="Times New Roman" w:hAnsi="Times New Roman"/>
          <w:sz w:val="24"/>
          <w:szCs w:val="24"/>
        </w:rPr>
        <w:t>The Louisiana Department of Environmental Quality (</w:t>
      </w:r>
      <w:r w:rsidR="00187B0C">
        <w:rPr>
          <w:rFonts w:ascii="Times New Roman" w:hAnsi="Times New Roman"/>
          <w:sz w:val="24"/>
          <w:szCs w:val="24"/>
        </w:rPr>
        <w:t>LDEQ</w:t>
      </w:r>
      <w:r>
        <w:rPr>
          <w:rFonts w:ascii="Times New Roman" w:hAnsi="Times New Roman"/>
          <w:sz w:val="24"/>
          <w:szCs w:val="24"/>
        </w:rPr>
        <w:t xml:space="preserve">) requires the services of </w:t>
      </w:r>
      <w:r w:rsidR="00BF127A">
        <w:rPr>
          <w:rFonts w:ascii="Times New Roman" w:hAnsi="Times New Roman"/>
          <w:sz w:val="24"/>
          <w:szCs w:val="24"/>
        </w:rPr>
        <w:t>certified</w:t>
      </w:r>
      <w:r w:rsidR="00204A1B">
        <w:rPr>
          <w:rFonts w:ascii="Times New Roman" w:hAnsi="Times New Roman"/>
          <w:sz w:val="24"/>
          <w:szCs w:val="24"/>
        </w:rPr>
        <w:t xml:space="preserve"> </w:t>
      </w:r>
      <w:r w:rsidR="00391D61">
        <w:rPr>
          <w:rFonts w:ascii="Times New Roman" w:hAnsi="Times New Roman"/>
          <w:sz w:val="24"/>
          <w:szCs w:val="24"/>
        </w:rPr>
        <w:t>Underground Storage Tank (UST)</w:t>
      </w:r>
      <w:r w:rsidR="000650D3">
        <w:rPr>
          <w:rFonts w:ascii="Times New Roman" w:hAnsi="Times New Roman"/>
          <w:sz w:val="24"/>
          <w:szCs w:val="24"/>
        </w:rPr>
        <w:t xml:space="preserve"> Closure C</w:t>
      </w:r>
      <w:r>
        <w:rPr>
          <w:rFonts w:ascii="Times New Roman" w:hAnsi="Times New Roman"/>
          <w:sz w:val="24"/>
          <w:szCs w:val="24"/>
        </w:rPr>
        <w:t>ontractor</w:t>
      </w:r>
      <w:r w:rsidR="009B5AFB">
        <w:rPr>
          <w:rFonts w:ascii="Times New Roman" w:hAnsi="Times New Roman"/>
          <w:sz w:val="24"/>
          <w:szCs w:val="24"/>
        </w:rPr>
        <w:t>(s)</w:t>
      </w:r>
      <w:r>
        <w:rPr>
          <w:rFonts w:ascii="Times New Roman" w:hAnsi="Times New Roman"/>
          <w:sz w:val="24"/>
          <w:szCs w:val="24"/>
        </w:rPr>
        <w:t xml:space="preserve"> to perform </w:t>
      </w:r>
      <w:r w:rsidR="009C14C5">
        <w:rPr>
          <w:rFonts w:ascii="Times New Roman" w:hAnsi="Times New Roman"/>
          <w:sz w:val="24"/>
          <w:szCs w:val="24"/>
        </w:rPr>
        <w:t xml:space="preserve">abandoned </w:t>
      </w:r>
      <w:r w:rsidR="00386DBE">
        <w:rPr>
          <w:rFonts w:ascii="Times New Roman" w:hAnsi="Times New Roman"/>
          <w:sz w:val="24"/>
          <w:szCs w:val="24"/>
        </w:rPr>
        <w:t>underground storage tank</w:t>
      </w:r>
      <w:r w:rsidR="002F5370">
        <w:rPr>
          <w:rFonts w:ascii="Times New Roman" w:hAnsi="Times New Roman"/>
          <w:sz w:val="24"/>
          <w:szCs w:val="24"/>
        </w:rPr>
        <w:t xml:space="preserve"> </w:t>
      </w:r>
      <w:r w:rsidR="00683DAE">
        <w:rPr>
          <w:rFonts w:ascii="Times New Roman" w:hAnsi="Times New Roman"/>
          <w:sz w:val="24"/>
          <w:szCs w:val="24"/>
        </w:rPr>
        <w:t xml:space="preserve">closure </w:t>
      </w:r>
      <w:r w:rsidR="00DB4D30">
        <w:rPr>
          <w:rFonts w:ascii="Times New Roman" w:hAnsi="Times New Roman"/>
          <w:sz w:val="24"/>
          <w:szCs w:val="24"/>
        </w:rPr>
        <w:t>activities</w:t>
      </w:r>
      <w:r>
        <w:rPr>
          <w:rFonts w:ascii="Times New Roman" w:hAnsi="Times New Roman"/>
          <w:sz w:val="24"/>
          <w:szCs w:val="24"/>
        </w:rPr>
        <w:t xml:space="preserve">. </w:t>
      </w:r>
      <w:r w:rsidR="009B5AFB" w:rsidRPr="009B5AFB">
        <w:rPr>
          <w:rFonts w:ascii="Times New Roman" w:hAnsi="Times New Roman"/>
          <w:sz w:val="24"/>
          <w:szCs w:val="24"/>
        </w:rPr>
        <w:t xml:space="preserve">The </w:t>
      </w:r>
      <w:r w:rsidR="00187B0C">
        <w:rPr>
          <w:rFonts w:ascii="Times New Roman" w:hAnsi="Times New Roman"/>
          <w:sz w:val="24"/>
          <w:szCs w:val="24"/>
        </w:rPr>
        <w:t xml:space="preserve">LDEQ </w:t>
      </w:r>
      <w:r w:rsidR="009B5AFB" w:rsidRPr="009B5AFB">
        <w:rPr>
          <w:rFonts w:ascii="Times New Roman" w:hAnsi="Times New Roman"/>
          <w:sz w:val="24"/>
          <w:szCs w:val="24"/>
        </w:rPr>
        <w:t>reserves the right to make multiple awards</w:t>
      </w:r>
      <w:r w:rsidR="00E61233">
        <w:rPr>
          <w:rFonts w:ascii="Times New Roman" w:hAnsi="Times New Roman"/>
          <w:sz w:val="24"/>
          <w:szCs w:val="24"/>
        </w:rPr>
        <w:t xml:space="preserve"> in </w:t>
      </w:r>
      <w:r w:rsidR="00C3130E">
        <w:rPr>
          <w:rFonts w:ascii="Times New Roman" w:hAnsi="Times New Roman"/>
          <w:sz w:val="24"/>
          <w:szCs w:val="24"/>
        </w:rPr>
        <w:t>two</w:t>
      </w:r>
      <w:r w:rsidR="00246DC3">
        <w:rPr>
          <w:rFonts w:ascii="Times New Roman" w:hAnsi="Times New Roman"/>
          <w:sz w:val="24"/>
          <w:szCs w:val="24"/>
        </w:rPr>
        <w:t xml:space="preserve"> regions of the S</w:t>
      </w:r>
      <w:r w:rsidR="00E61233">
        <w:rPr>
          <w:rFonts w:ascii="Times New Roman" w:hAnsi="Times New Roman"/>
          <w:sz w:val="24"/>
          <w:szCs w:val="24"/>
        </w:rPr>
        <w:t xml:space="preserve">tate </w:t>
      </w:r>
      <w:r w:rsidR="0098202A">
        <w:rPr>
          <w:rFonts w:ascii="Times New Roman" w:hAnsi="Times New Roman"/>
          <w:sz w:val="24"/>
          <w:szCs w:val="24"/>
        </w:rPr>
        <w:t xml:space="preserve">as defined in </w:t>
      </w:r>
      <w:r w:rsidR="00E61233">
        <w:rPr>
          <w:rFonts w:ascii="Times New Roman" w:hAnsi="Times New Roman"/>
          <w:sz w:val="24"/>
          <w:szCs w:val="24"/>
        </w:rPr>
        <w:t xml:space="preserve">Exhibit </w:t>
      </w:r>
      <w:r w:rsidR="000D673A">
        <w:rPr>
          <w:rFonts w:ascii="Times New Roman" w:hAnsi="Times New Roman"/>
          <w:sz w:val="24"/>
          <w:szCs w:val="24"/>
        </w:rPr>
        <w:t>A</w:t>
      </w:r>
      <w:r w:rsidR="00BF127A">
        <w:rPr>
          <w:rFonts w:ascii="Times New Roman" w:hAnsi="Times New Roman"/>
          <w:sz w:val="24"/>
          <w:szCs w:val="24"/>
        </w:rPr>
        <w:t>, Regional Map</w:t>
      </w:r>
      <w:r w:rsidR="009B5AFB" w:rsidRPr="009B5AFB">
        <w:rPr>
          <w:rFonts w:ascii="Times New Roman" w:hAnsi="Times New Roman"/>
          <w:sz w:val="24"/>
          <w:szCs w:val="24"/>
        </w:rPr>
        <w:t>.</w:t>
      </w:r>
      <w:r w:rsidR="001A535A">
        <w:rPr>
          <w:rFonts w:ascii="Times New Roman" w:hAnsi="Times New Roman"/>
          <w:sz w:val="24"/>
          <w:szCs w:val="24"/>
        </w:rPr>
        <w:t xml:space="preserve"> Exhibit C</w:t>
      </w:r>
      <w:r w:rsidR="00BF127A">
        <w:rPr>
          <w:rFonts w:ascii="Times New Roman" w:hAnsi="Times New Roman"/>
          <w:sz w:val="24"/>
          <w:szCs w:val="24"/>
        </w:rPr>
        <w:t>, UST Abandoned Tank Closure List</w:t>
      </w:r>
      <w:r w:rsidR="009C14C5">
        <w:rPr>
          <w:rFonts w:ascii="Times New Roman" w:hAnsi="Times New Roman"/>
          <w:sz w:val="24"/>
          <w:szCs w:val="24"/>
        </w:rPr>
        <w:t xml:space="preserve"> is the projected</w:t>
      </w:r>
      <w:r w:rsidR="001A535A">
        <w:rPr>
          <w:rFonts w:ascii="Times New Roman" w:hAnsi="Times New Roman"/>
          <w:sz w:val="24"/>
          <w:szCs w:val="24"/>
        </w:rPr>
        <w:t xml:space="preserve"> list of sit</w:t>
      </w:r>
      <w:r w:rsidR="008737A4">
        <w:rPr>
          <w:rFonts w:ascii="Times New Roman" w:hAnsi="Times New Roman"/>
          <w:sz w:val="24"/>
          <w:szCs w:val="24"/>
        </w:rPr>
        <w:t>es known at the time of this</w:t>
      </w:r>
      <w:r w:rsidR="00BF127A">
        <w:rPr>
          <w:rFonts w:ascii="Times New Roman" w:hAnsi="Times New Roman"/>
          <w:sz w:val="24"/>
          <w:szCs w:val="24"/>
        </w:rPr>
        <w:t xml:space="preserve"> bid;</w:t>
      </w:r>
      <w:r w:rsidR="001A535A">
        <w:rPr>
          <w:rFonts w:ascii="Times New Roman" w:hAnsi="Times New Roman"/>
          <w:sz w:val="24"/>
          <w:szCs w:val="24"/>
        </w:rPr>
        <w:t xml:space="preserve"> however</w:t>
      </w:r>
      <w:r w:rsidR="00BF127A">
        <w:rPr>
          <w:rFonts w:ascii="Times New Roman" w:hAnsi="Times New Roman"/>
          <w:sz w:val="24"/>
          <w:szCs w:val="24"/>
        </w:rPr>
        <w:t>,</w:t>
      </w:r>
      <w:r w:rsidR="001A535A">
        <w:rPr>
          <w:rFonts w:ascii="Times New Roman" w:hAnsi="Times New Roman"/>
          <w:sz w:val="24"/>
          <w:szCs w:val="24"/>
        </w:rPr>
        <w:t xml:space="preserve"> sites</w:t>
      </w:r>
      <w:r w:rsidR="00534A17">
        <w:rPr>
          <w:rFonts w:ascii="Times New Roman" w:hAnsi="Times New Roman"/>
          <w:sz w:val="24"/>
          <w:szCs w:val="24"/>
        </w:rPr>
        <w:t xml:space="preserve"> are subject to change and can be added or</w:t>
      </w:r>
      <w:r w:rsidR="001A535A">
        <w:rPr>
          <w:rFonts w:ascii="Times New Roman" w:hAnsi="Times New Roman"/>
          <w:sz w:val="24"/>
          <w:szCs w:val="24"/>
        </w:rPr>
        <w:t xml:space="preserve"> </w:t>
      </w:r>
      <w:r w:rsidR="003875DD">
        <w:rPr>
          <w:rFonts w:ascii="Times New Roman" w:hAnsi="Times New Roman"/>
          <w:sz w:val="24"/>
          <w:szCs w:val="24"/>
        </w:rPr>
        <w:t xml:space="preserve">deleted </w:t>
      </w:r>
      <w:r w:rsidR="001A535A">
        <w:rPr>
          <w:rFonts w:ascii="Times New Roman" w:hAnsi="Times New Roman"/>
          <w:sz w:val="24"/>
          <w:szCs w:val="24"/>
        </w:rPr>
        <w:t>as needed.</w:t>
      </w:r>
      <w:r w:rsidR="001D788B">
        <w:rPr>
          <w:rFonts w:ascii="Times New Roman" w:hAnsi="Times New Roman"/>
          <w:sz w:val="24"/>
          <w:szCs w:val="24"/>
        </w:rPr>
        <w:t xml:space="preserve">  </w:t>
      </w:r>
      <w:r w:rsidR="008C6D14">
        <w:rPr>
          <w:rFonts w:ascii="Times New Roman" w:hAnsi="Times New Roman"/>
          <w:sz w:val="24"/>
          <w:szCs w:val="24"/>
        </w:rPr>
        <w:t>LDEQ closure certified workers must exercise responsible supervi</w:t>
      </w:r>
      <w:r w:rsidR="00D2315D">
        <w:rPr>
          <w:rFonts w:ascii="Times New Roman" w:hAnsi="Times New Roman"/>
          <w:sz w:val="24"/>
          <w:szCs w:val="24"/>
        </w:rPr>
        <w:t>sory control during all closure-</w:t>
      </w:r>
      <w:r w:rsidR="008C6D14">
        <w:rPr>
          <w:rFonts w:ascii="Times New Roman" w:hAnsi="Times New Roman"/>
          <w:sz w:val="24"/>
          <w:szCs w:val="24"/>
        </w:rPr>
        <w:t>critical junctures of the closure process.</w:t>
      </w:r>
    </w:p>
    <w:p w14:paraId="290867AE" w14:textId="77777777" w:rsidR="009A48B4" w:rsidRDefault="00046099" w:rsidP="001A535A">
      <w:pPr>
        <w:jc w:val="both"/>
        <w:rPr>
          <w:rFonts w:ascii="Times New Roman" w:hAnsi="Times New Roman"/>
          <w:b/>
          <w:sz w:val="28"/>
          <w:szCs w:val="28"/>
        </w:rPr>
      </w:pPr>
      <w:r>
        <w:rPr>
          <w:rFonts w:ascii="Times New Roman" w:hAnsi="Times New Roman"/>
          <w:sz w:val="24"/>
          <w:szCs w:val="24"/>
        </w:rPr>
        <w:t xml:space="preserve"> </w:t>
      </w:r>
    </w:p>
    <w:p w14:paraId="427E47F1" w14:textId="77777777" w:rsidR="009A48B4" w:rsidRPr="009A48B4" w:rsidRDefault="009A48B4" w:rsidP="009A48B4">
      <w:pPr>
        <w:pStyle w:val="NoSpacing"/>
        <w:rPr>
          <w:rFonts w:ascii="Times New Roman" w:hAnsi="Times New Roman"/>
          <w:b/>
          <w:sz w:val="24"/>
          <w:szCs w:val="24"/>
        </w:rPr>
      </w:pPr>
      <w:r w:rsidRPr="009A48B4">
        <w:rPr>
          <w:rFonts w:ascii="Times New Roman" w:hAnsi="Times New Roman"/>
          <w:b/>
          <w:sz w:val="24"/>
          <w:szCs w:val="24"/>
        </w:rPr>
        <w:t>2.0</w:t>
      </w:r>
      <w:r w:rsidRPr="009A48B4">
        <w:rPr>
          <w:rFonts w:ascii="Times New Roman" w:hAnsi="Times New Roman"/>
          <w:b/>
          <w:sz w:val="24"/>
          <w:szCs w:val="24"/>
        </w:rPr>
        <w:tab/>
      </w:r>
      <w:r w:rsidR="00DB158D">
        <w:rPr>
          <w:rFonts w:ascii="Times New Roman" w:hAnsi="Times New Roman"/>
          <w:b/>
          <w:sz w:val="24"/>
          <w:szCs w:val="24"/>
        </w:rPr>
        <w:t>CONTRACTOR</w:t>
      </w:r>
      <w:r w:rsidR="008A0C6C">
        <w:rPr>
          <w:rFonts w:ascii="Times New Roman" w:hAnsi="Times New Roman"/>
          <w:b/>
          <w:sz w:val="24"/>
          <w:szCs w:val="24"/>
        </w:rPr>
        <w:t xml:space="preserve"> </w:t>
      </w:r>
      <w:r>
        <w:rPr>
          <w:rFonts w:ascii="Times New Roman" w:hAnsi="Times New Roman"/>
          <w:b/>
          <w:sz w:val="24"/>
          <w:szCs w:val="24"/>
        </w:rPr>
        <w:t>TASKS</w:t>
      </w:r>
    </w:p>
    <w:p w14:paraId="019AB834" w14:textId="77777777" w:rsidR="009A48B4" w:rsidRDefault="009A48B4" w:rsidP="009A48B4">
      <w:pPr>
        <w:pStyle w:val="NoSpacing"/>
        <w:rPr>
          <w:rFonts w:ascii="Times New Roman" w:hAnsi="Times New Roman" w:cs="Times New Roman"/>
          <w:sz w:val="24"/>
          <w:szCs w:val="24"/>
        </w:rPr>
      </w:pPr>
    </w:p>
    <w:p w14:paraId="27995997" w14:textId="77777777" w:rsidR="008A0C6C" w:rsidRDefault="008A0C6C" w:rsidP="00AB3C93">
      <w:pPr>
        <w:pStyle w:val="NoSpacing"/>
        <w:jc w:val="both"/>
        <w:rPr>
          <w:rFonts w:ascii="Times New Roman" w:hAnsi="Times New Roman" w:cs="Times New Roman"/>
          <w:sz w:val="24"/>
          <w:szCs w:val="24"/>
        </w:rPr>
      </w:pPr>
      <w:r>
        <w:rPr>
          <w:rFonts w:ascii="Times New Roman" w:hAnsi="Times New Roman" w:cs="Times New Roman"/>
          <w:sz w:val="24"/>
          <w:szCs w:val="24"/>
        </w:rPr>
        <w:t>The Contrac</w:t>
      </w:r>
      <w:r w:rsidR="00792E04">
        <w:rPr>
          <w:rFonts w:ascii="Times New Roman" w:hAnsi="Times New Roman" w:cs="Times New Roman"/>
          <w:sz w:val="24"/>
          <w:szCs w:val="24"/>
        </w:rPr>
        <w:t xml:space="preserve">tor shall perform tank closure and removal </w:t>
      </w:r>
      <w:r w:rsidR="00D2315D">
        <w:rPr>
          <w:rFonts w:ascii="Times New Roman" w:hAnsi="Times New Roman" w:cs="Times New Roman"/>
          <w:sz w:val="24"/>
          <w:szCs w:val="24"/>
        </w:rPr>
        <w:t>procedures</w:t>
      </w:r>
      <w:r>
        <w:rPr>
          <w:rFonts w:ascii="Times New Roman" w:hAnsi="Times New Roman" w:cs="Times New Roman"/>
          <w:sz w:val="24"/>
          <w:szCs w:val="24"/>
        </w:rPr>
        <w:t xml:space="preserve"> in accordance with </w:t>
      </w:r>
      <w:r w:rsidRPr="00DB4D30">
        <w:rPr>
          <w:rFonts w:ascii="Times New Roman" w:hAnsi="Times New Roman" w:cs="Times New Roman"/>
          <w:sz w:val="24"/>
          <w:szCs w:val="24"/>
        </w:rPr>
        <w:t>the most recent edition of LDEQ’s Underground Storage Tank Closure/Change-In-Service Guidance Document (Guidance Document)</w:t>
      </w:r>
      <w:r w:rsidR="001209CA">
        <w:rPr>
          <w:rFonts w:ascii="Times New Roman" w:hAnsi="Times New Roman" w:cs="Times New Roman"/>
          <w:sz w:val="24"/>
          <w:szCs w:val="24"/>
        </w:rPr>
        <w:t>, which is found</w:t>
      </w:r>
      <w:r w:rsidR="00D46CB4">
        <w:rPr>
          <w:rFonts w:ascii="Times New Roman" w:hAnsi="Times New Roman" w:cs="Times New Roman"/>
          <w:sz w:val="24"/>
          <w:szCs w:val="24"/>
        </w:rPr>
        <w:t xml:space="preserve"> at</w:t>
      </w:r>
      <w:r>
        <w:rPr>
          <w:rFonts w:ascii="Times New Roman" w:hAnsi="Times New Roman" w:cs="Times New Roman"/>
          <w:sz w:val="24"/>
          <w:szCs w:val="24"/>
        </w:rPr>
        <w:t xml:space="preserve"> </w:t>
      </w:r>
      <w:hyperlink r:id="rId8" w:history="1">
        <w:r w:rsidRPr="00EE004B">
          <w:rPr>
            <w:rStyle w:val="Hyperlink"/>
            <w:rFonts w:ascii="Times New Roman" w:hAnsi="Times New Roman" w:cs="Times New Roman"/>
            <w:sz w:val="24"/>
            <w:szCs w:val="24"/>
          </w:rPr>
          <w:t>http://deq.louisiana.gov/page/underground-storage-tank</w:t>
        </w:r>
      </w:hyperlink>
      <w:r w:rsidR="00D2315D">
        <w:rPr>
          <w:rFonts w:ascii="Times New Roman" w:hAnsi="Times New Roman" w:cs="Times New Roman"/>
          <w:sz w:val="24"/>
          <w:szCs w:val="24"/>
        </w:rPr>
        <w:t>.  The most current Guidance D</w:t>
      </w:r>
      <w:r>
        <w:rPr>
          <w:rFonts w:ascii="Times New Roman" w:hAnsi="Times New Roman" w:cs="Times New Roman"/>
          <w:sz w:val="24"/>
          <w:szCs w:val="24"/>
        </w:rPr>
        <w:t>ocument</w:t>
      </w:r>
      <w:r w:rsidR="001209CA">
        <w:rPr>
          <w:rFonts w:ascii="Times New Roman" w:hAnsi="Times New Roman" w:cs="Times New Roman"/>
          <w:sz w:val="24"/>
          <w:szCs w:val="24"/>
        </w:rPr>
        <w:t>, dated May 1, 2010,</w:t>
      </w:r>
      <w:r w:rsidR="003D181A">
        <w:rPr>
          <w:rFonts w:ascii="Times New Roman" w:hAnsi="Times New Roman" w:cs="Times New Roman"/>
          <w:sz w:val="24"/>
          <w:szCs w:val="24"/>
        </w:rPr>
        <w:t xml:space="preserve"> </w:t>
      </w:r>
      <w:r w:rsidR="001209CA">
        <w:rPr>
          <w:rFonts w:ascii="Times New Roman" w:hAnsi="Times New Roman" w:cs="Times New Roman"/>
          <w:sz w:val="24"/>
          <w:szCs w:val="24"/>
        </w:rPr>
        <w:t xml:space="preserve">is attached to this bid as </w:t>
      </w:r>
      <w:r w:rsidRPr="00DB4D30">
        <w:rPr>
          <w:rFonts w:ascii="Times New Roman" w:hAnsi="Times New Roman" w:cs="Times New Roman"/>
          <w:sz w:val="24"/>
          <w:szCs w:val="24"/>
        </w:rPr>
        <w:t>Exhibit B</w:t>
      </w:r>
      <w:r>
        <w:rPr>
          <w:rFonts w:ascii="Times New Roman" w:hAnsi="Times New Roman" w:cs="Times New Roman"/>
          <w:sz w:val="24"/>
          <w:szCs w:val="24"/>
        </w:rPr>
        <w:t>.</w:t>
      </w:r>
      <w:r w:rsidR="00EE004B">
        <w:rPr>
          <w:rFonts w:ascii="Times New Roman" w:hAnsi="Times New Roman" w:cs="Times New Roman"/>
          <w:sz w:val="24"/>
          <w:szCs w:val="24"/>
        </w:rPr>
        <w:t xml:space="preserve">  The Contractor shall be responsible for all equipment, personnel, analysis, supplies, transportation, and disposal necessary to complete all closure requirements.</w:t>
      </w:r>
      <w:r w:rsidR="00CF77DF" w:rsidRPr="00CF77DF">
        <w:rPr>
          <w:rFonts w:ascii="Times New Roman" w:hAnsi="Times New Roman" w:cs="Times New Roman"/>
          <w:sz w:val="24"/>
          <w:szCs w:val="24"/>
        </w:rPr>
        <w:t xml:space="preserve"> </w:t>
      </w:r>
      <w:r w:rsidR="00151F2A">
        <w:rPr>
          <w:rFonts w:ascii="Times New Roman" w:hAnsi="Times New Roman" w:cs="Times New Roman"/>
          <w:sz w:val="24"/>
          <w:szCs w:val="24"/>
        </w:rPr>
        <w:t xml:space="preserve">All </w:t>
      </w:r>
      <w:r w:rsidR="006F3663">
        <w:rPr>
          <w:rFonts w:ascii="Times New Roman" w:hAnsi="Times New Roman" w:cs="Times New Roman"/>
          <w:sz w:val="24"/>
          <w:szCs w:val="24"/>
        </w:rPr>
        <w:t xml:space="preserve">UST </w:t>
      </w:r>
      <w:r w:rsidR="00151F2A">
        <w:rPr>
          <w:rFonts w:ascii="Times New Roman" w:hAnsi="Times New Roman" w:cs="Times New Roman"/>
          <w:sz w:val="24"/>
          <w:szCs w:val="24"/>
        </w:rPr>
        <w:t xml:space="preserve">forms noted in this document can be found </w:t>
      </w:r>
      <w:r w:rsidR="008737A4">
        <w:rPr>
          <w:rFonts w:ascii="Times New Roman" w:hAnsi="Times New Roman" w:cs="Times New Roman"/>
          <w:sz w:val="24"/>
          <w:szCs w:val="24"/>
        </w:rPr>
        <w:t>at</w:t>
      </w:r>
      <w:r w:rsidR="00CF77DF" w:rsidRPr="00EE004B">
        <w:rPr>
          <w:rFonts w:ascii="Times New Roman" w:hAnsi="Times New Roman" w:cs="Times New Roman"/>
          <w:sz w:val="24"/>
          <w:szCs w:val="24"/>
        </w:rPr>
        <w:t xml:space="preserve"> </w:t>
      </w:r>
      <w:hyperlink r:id="rId9" w:history="1">
        <w:r w:rsidR="00CF77DF" w:rsidRPr="00EE004B">
          <w:rPr>
            <w:rStyle w:val="Hyperlink"/>
            <w:rFonts w:ascii="Times New Roman" w:hAnsi="Times New Roman" w:cs="Times New Roman"/>
            <w:sz w:val="24"/>
            <w:szCs w:val="24"/>
          </w:rPr>
          <w:t>http://deq.louisiana.gov/resources/category/64</w:t>
        </w:r>
      </w:hyperlink>
      <w:r w:rsidR="00CF77DF" w:rsidRPr="00EE004B">
        <w:rPr>
          <w:rFonts w:ascii="Times New Roman" w:hAnsi="Times New Roman" w:cs="Times New Roman"/>
          <w:sz w:val="24"/>
          <w:szCs w:val="24"/>
        </w:rPr>
        <w:t>.</w:t>
      </w:r>
    </w:p>
    <w:p w14:paraId="410EC043" w14:textId="77777777" w:rsidR="008A0C6C" w:rsidRDefault="008A0C6C" w:rsidP="009A48B4">
      <w:pPr>
        <w:pStyle w:val="NoSpacing"/>
        <w:rPr>
          <w:rFonts w:ascii="Times New Roman" w:hAnsi="Times New Roman" w:cs="Times New Roman"/>
          <w:sz w:val="24"/>
          <w:szCs w:val="24"/>
        </w:rPr>
      </w:pPr>
    </w:p>
    <w:p w14:paraId="6DF2977A" w14:textId="0D9C692F" w:rsidR="009A48B4" w:rsidRPr="00DB4D30" w:rsidRDefault="00914DA2" w:rsidP="006F3663">
      <w:pPr>
        <w:pStyle w:val="NoSpacing"/>
        <w:jc w:val="both"/>
        <w:rPr>
          <w:rFonts w:ascii="Times New Roman" w:hAnsi="Times New Roman" w:cs="Times New Roman"/>
          <w:sz w:val="24"/>
          <w:szCs w:val="24"/>
        </w:rPr>
      </w:pPr>
      <w:r>
        <w:rPr>
          <w:rFonts w:ascii="Times New Roman" w:hAnsi="Times New Roman" w:cs="Times New Roman"/>
          <w:sz w:val="24"/>
          <w:szCs w:val="24"/>
        </w:rPr>
        <w:t>T</w:t>
      </w:r>
      <w:r w:rsidR="009A48B4" w:rsidRPr="00DB4D30">
        <w:rPr>
          <w:rFonts w:ascii="Times New Roman" w:hAnsi="Times New Roman" w:cs="Times New Roman"/>
          <w:sz w:val="24"/>
          <w:szCs w:val="24"/>
        </w:rPr>
        <w:t xml:space="preserve">he </w:t>
      </w:r>
      <w:r w:rsidR="006F3663">
        <w:rPr>
          <w:rFonts w:ascii="Times New Roman" w:hAnsi="Times New Roman" w:cs="Times New Roman"/>
          <w:sz w:val="24"/>
          <w:szCs w:val="24"/>
        </w:rPr>
        <w:t xml:space="preserve">Project Manager of the LDEQ Abandoned Tank Closure Program </w:t>
      </w:r>
      <w:r>
        <w:rPr>
          <w:rFonts w:ascii="Times New Roman" w:hAnsi="Times New Roman" w:cs="Times New Roman"/>
          <w:sz w:val="24"/>
          <w:szCs w:val="24"/>
        </w:rPr>
        <w:t xml:space="preserve">will assign </w:t>
      </w:r>
      <w:r w:rsidR="006F3663">
        <w:rPr>
          <w:rFonts w:ascii="Times New Roman" w:hAnsi="Times New Roman" w:cs="Times New Roman"/>
          <w:sz w:val="24"/>
          <w:szCs w:val="24"/>
        </w:rPr>
        <w:t xml:space="preserve">tank closure </w:t>
      </w:r>
      <w:r>
        <w:rPr>
          <w:rFonts w:ascii="Times New Roman" w:hAnsi="Times New Roman" w:cs="Times New Roman"/>
          <w:sz w:val="24"/>
          <w:szCs w:val="24"/>
        </w:rPr>
        <w:t>sites</w:t>
      </w:r>
      <w:r w:rsidR="003875DD">
        <w:rPr>
          <w:rFonts w:ascii="Times New Roman" w:hAnsi="Times New Roman" w:cs="Times New Roman"/>
          <w:sz w:val="24"/>
          <w:szCs w:val="24"/>
        </w:rPr>
        <w:t>,</w:t>
      </w:r>
      <w:r>
        <w:rPr>
          <w:rFonts w:ascii="Times New Roman" w:hAnsi="Times New Roman" w:cs="Times New Roman"/>
          <w:sz w:val="24"/>
          <w:szCs w:val="24"/>
        </w:rPr>
        <w:t xml:space="preserve"> </w:t>
      </w:r>
      <w:r w:rsidR="001C5DC2">
        <w:rPr>
          <w:rFonts w:ascii="Times New Roman" w:hAnsi="Times New Roman" w:cs="Times New Roman"/>
          <w:sz w:val="24"/>
          <w:szCs w:val="24"/>
        </w:rPr>
        <w:t xml:space="preserve">and </w:t>
      </w:r>
      <w:r w:rsidR="00776951">
        <w:rPr>
          <w:rFonts w:ascii="Times New Roman" w:hAnsi="Times New Roman" w:cs="Times New Roman"/>
          <w:sz w:val="24"/>
          <w:szCs w:val="24"/>
        </w:rPr>
        <w:t xml:space="preserve">the assigned </w:t>
      </w:r>
      <w:r w:rsidR="001C5DC2">
        <w:rPr>
          <w:rFonts w:ascii="Times New Roman" w:hAnsi="Times New Roman" w:cs="Times New Roman"/>
          <w:sz w:val="24"/>
          <w:szCs w:val="24"/>
        </w:rPr>
        <w:t>LDEQ Team Leaders</w:t>
      </w:r>
      <w:r w:rsidR="00776951">
        <w:rPr>
          <w:rFonts w:ascii="Times New Roman" w:hAnsi="Times New Roman" w:cs="Times New Roman"/>
          <w:sz w:val="24"/>
          <w:szCs w:val="24"/>
        </w:rPr>
        <w:t xml:space="preserve"> will be identified</w:t>
      </w:r>
      <w:r w:rsidR="001C5DC2">
        <w:rPr>
          <w:rFonts w:ascii="Times New Roman" w:hAnsi="Times New Roman" w:cs="Times New Roman"/>
          <w:sz w:val="24"/>
          <w:szCs w:val="24"/>
        </w:rPr>
        <w:t xml:space="preserve"> </w:t>
      </w:r>
      <w:r w:rsidR="00112851">
        <w:rPr>
          <w:rFonts w:ascii="Times New Roman" w:hAnsi="Times New Roman" w:cs="Times New Roman"/>
          <w:sz w:val="24"/>
          <w:szCs w:val="24"/>
        </w:rPr>
        <w:t>through W</w:t>
      </w:r>
      <w:r>
        <w:rPr>
          <w:rFonts w:ascii="Times New Roman" w:hAnsi="Times New Roman" w:cs="Times New Roman"/>
          <w:sz w:val="24"/>
          <w:szCs w:val="24"/>
        </w:rPr>
        <w:t xml:space="preserve">ork </w:t>
      </w:r>
      <w:r w:rsidR="00112851">
        <w:rPr>
          <w:rFonts w:ascii="Times New Roman" w:hAnsi="Times New Roman" w:cs="Times New Roman"/>
          <w:sz w:val="24"/>
          <w:szCs w:val="24"/>
        </w:rPr>
        <w:t>O</w:t>
      </w:r>
      <w:r w:rsidR="00184AAF">
        <w:rPr>
          <w:rFonts w:ascii="Times New Roman" w:hAnsi="Times New Roman" w:cs="Times New Roman"/>
          <w:sz w:val="24"/>
          <w:szCs w:val="24"/>
        </w:rPr>
        <w:t>rders</w:t>
      </w:r>
      <w:r w:rsidR="00112851">
        <w:rPr>
          <w:rFonts w:ascii="Times New Roman" w:hAnsi="Times New Roman" w:cs="Times New Roman"/>
          <w:sz w:val="24"/>
          <w:szCs w:val="24"/>
        </w:rPr>
        <w:t xml:space="preserve"> as outlined in S</w:t>
      </w:r>
      <w:r w:rsidR="00633F1C">
        <w:rPr>
          <w:rFonts w:ascii="Times New Roman" w:hAnsi="Times New Roman" w:cs="Times New Roman"/>
          <w:sz w:val="24"/>
          <w:szCs w:val="24"/>
        </w:rPr>
        <w:t xml:space="preserve">ection 4.0, </w:t>
      </w:r>
      <w:r w:rsidR="008A0C6C">
        <w:rPr>
          <w:rFonts w:ascii="Times New Roman" w:hAnsi="Times New Roman" w:cs="Times New Roman"/>
          <w:sz w:val="24"/>
          <w:szCs w:val="24"/>
        </w:rPr>
        <w:t>Operation of the Contract</w:t>
      </w:r>
      <w:r w:rsidR="00FD065B">
        <w:rPr>
          <w:rFonts w:ascii="Times New Roman" w:hAnsi="Times New Roman" w:cs="Times New Roman"/>
          <w:sz w:val="24"/>
          <w:szCs w:val="24"/>
        </w:rPr>
        <w:t xml:space="preserve">. </w:t>
      </w:r>
      <w:r w:rsidR="00112851">
        <w:rPr>
          <w:rFonts w:ascii="Times New Roman" w:hAnsi="Times New Roman" w:cs="Times New Roman"/>
          <w:sz w:val="24"/>
          <w:szCs w:val="24"/>
        </w:rPr>
        <w:t xml:space="preserve">The </w:t>
      </w:r>
      <w:r w:rsidR="0098202A">
        <w:rPr>
          <w:rFonts w:ascii="Times New Roman" w:hAnsi="Times New Roman" w:cs="Times New Roman"/>
          <w:sz w:val="24"/>
          <w:szCs w:val="24"/>
        </w:rPr>
        <w:t>Contractor shall provide the following tasks under this contract</w:t>
      </w:r>
      <w:r w:rsidR="002F41EB">
        <w:rPr>
          <w:rFonts w:ascii="Times New Roman" w:hAnsi="Times New Roman" w:cs="Times New Roman"/>
          <w:sz w:val="24"/>
          <w:szCs w:val="24"/>
        </w:rPr>
        <w:t>,</w:t>
      </w:r>
      <w:r w:rsidR="0098202A">
        <w:rPr>
          <w:rFonts w:ascii="Times New Roman" w:hAnsi="Times New Roman" w:cs="Times New Roman"/>
          <w:sz w:val="24"/>
          <w:szCs w:val="24"/>
        </w:rPr>
        <w:t xml:space="preserve"> which</w:t>
      </w:r>
      <w:r w:rsidR="00B377B2">
        <w:rPr>
          <w:rFonts w:ascii="Times New Roman" w:hAnsi="Times New Roman" w:cs="Times New Roman"/>
          <w:sz w:val="24"/>
          <w:szCs w:val="24"/>
        </w:rPr>
        <w:t xml:space="preserve"> shall </w:t>
      </w:r>
      <w:r w:rsidR="0098202A">
        <w:rPr>
          <w:rFonts w:ascii="Times New Roman" w:hAnsi="Times New Roman" w:cs="Times New Roman"/>
          <w:sz w:val="24"/>
          <w:szCs w:val="24"/>
        </w:rPr>
        <w:t xml:space="preserve">include, but </w:t>
      </w:r>
      <w:r w:rsidR="00B377B2">
        <w:rPr>
          <w:rFonts w:ascii="Times New Roman" w:hAnsi="Times New Roman" w:cs="Times New Roman"/>
          <w:sz w:val="24"/>
          <w:szCs w:val="24"/>
        </w:rPr>
        <w:t xml:space="preserve">shall </w:t>
      </w:r>
      <w:r w:rsidR="00AC126F">
        <w:rPr>
          <w:rFonts w:ascii="Times New Roman" w:hAnsi="Times New Roman" w:cs="Times New Roman"/>
          <w:sz w:val="24"/>
          <w:szCs w:val="24"/>
        </w:rPr>
        <w:t xml:space="preserve">not </w:t>
      </w:r>
      <w:r w:rsidR="00CF77DF">
        <w:rPr>
          <w:rFonts w:ascii="Times New Roman" w:hAnsi="Times New Roman" w:cs="Times New Roman"/>
          <w:sz w:val="24"/>
          <w:szCs w:val="24"/>
        </w:rPr>
        <w:t>be l</w:t>
      </w:r>
      <w:r w:rsidR="00AC126F">
        <w:rPr>
          <w:rFonts w:ascii="Times New Roman" w:hAnsi="Times New Roman" w:cs="Times New Roman"/>
          <w:sz w:val="24"/>
          <w:szCs w:val="24"/>
        </w:rPr>
        <w:t>imited</w:t>
      </w:r>
      <w:r w:rsidR="0098202A">
        <w:rPr>
          <w:rFonts w:ascii="Times New Roman" w:hAnsi="Times New Roman" w:cs="Times New Roman"/>
          <w:sz w:val="24"/>
          <w:szCs w:val="24"/>
        </w:rPr>
        <w:t xml:space="preserve"> to:</w:t>
      </w:r>
    </w:p>
    <w:p w14:paraId="0EAA1045" w14:textId="77777777" w:rsidR="009A48B4" w:rsidRDefault="009A48B4" w:rsidP="009A48B4">
      <w:pPr>
        <w:pStyle w:val="NoSpacing"/>
        <w:rPr>
          <w:rFonts w:ascii="Times New Roman" w:hAnsi="Times New Roman" w:cs="Times New Roman"/>
          <w:sz w:val="24"/>
          <w:szCs w:val="24"/>
        </w:rPr>
      </w:pPr>
    </w:p>
    <w:p w14:paraId="2D3EDEBD" w14:textId="77777777" w:rsidR="009A48B4" w:rsidRDefault="009A48B4" w:rsidP="003A35FD">
      <w:pPr>
        <w:pStyle w:val="NoSpacing"/>
        <w:ind w:firstLine="720"/>
        <w:rPr>
          <w:rFonts w:ascii="Times New Roman" w:hAnsi="Times New Roman" w:cs="Times New Roman"/>
          <w:b/>
          <w:sz w:val="24"/>
          <w:szCs w:val="24"/>
        </w:rPr>
      </w:pPr>
      <w:r w:rsidRPr="009A48B4">
        <w:rPr>
          <w:rFonts w:ascii="Times New Roman" w:hAnsi="Times New Roman" w:cs="Times New Roman"/>
          <w:b/>
          <w:sz w:val="24"/>
          <w:szCs w:val="24"/>
        </w:rPr>
        <w:t>2.1</w:t>
      </w:r>
      <w:r w:rsidRPr="009A48B4">
        <w:rPr>
          <w:rFonts w:ascii="Times New Roman" w:hAnsi="Times New Roman" w:cs="Times New Roman"/>
          <w:b/>
          <w:sz w:val="24"/>
          <w:szCs w:val="24"/>
        </w:rPr>
        <w:tab/>
        <w:t>Pre-</w:t>
      </w:r>
      <w:r w:rsidR="00470BF3">
        <w:rPr>
          <w:rFonts w:ascii="Times New Roman" w:hAnsi="Times New Roman" w:cs="Times New Roman"/>
          <w:b/>
          <w:sz w:val="24"/>
          <w:szCs w:val="24"/>
        </w:rPr>
        <w:t xml:space="preserve">Closure </w:t>
      </w:r>
      <w:r w:rsidRPr="009A48B4">
        <w:rPr>
          <w:rFonts w:ascii="Times New Roman" w:hAnsi="Times New Roman" w:cs="Times New Roman"/>
          <w:b/>
          <w:sz w:val="24"/>
          <w:szCs w:val="24"/>
        </w:rPr>
        <w:t>Site Visit</w:t>
      </w:r>
      <w:r w:rsidR="00987D56">
        <w:rPr>
          <w:rFonts w:ascii="Times New Roman" w:hAnsi="Times New Roman" w:cs="Times New Roman"/>
          <w:b/>
          <w:sz w:val="24"/>
          <w:szCs w:val="24"/>
        </w:rPr>
        <w:t xml:space="preserve"> (Prior to Tank Removal)</w:t>
      </w:r>
    </w:p>
    <w:p w14:paraId="5FF3D0ED" w14:textId="77777777" w:rsidR="009A48B4" w:rsidRPr="009A48B4" w:rsidRDefault="009A48B4" w:rsidP="009A48B4">
      <w:pPr>
        <w:pStyle w:val="NoSpacing"/>
        <w:rPr>
          <w:rFonts w:ascii="Times New Roman" w:hAnsi="Times New Roman" w:cs="Times New Roman"/>
          <w:b/>
          <w:sz w:val="24"/>
          <w:szCs w:val="24"/>
        </w:rPr>
      </w:pPr>
    </w:p>
    <w:p w14:paraId="2C70F2D9" w14:textId="2E40466E" w:rsidR="00AD7EBB" w:rsidRDefault="009A48B4" w:rsidP="003A35FD">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The Contractor </w:t>
      </w:r>
      <w:r w:rsidR="0098202A">
        <w:rPr>
          <w:rFonts w:ascii="Times New Roman" w:hAnsi="Times New Roman" w:cs="Times New Roman"/>
          <w:sz w:val="24"/>
          <w:szCs w:val="24"/>
        </w:rPr>
        <w:t xml:space="preserve">shall perform </w:t>
      </w:r>
      <w:r w:rsidR="006309AA">
        <w:rPr>
          <w:rFonts w:ascii="Times New Roman" w:hAnsi="Times New Roman" w:cs="Times New Roman"/>
          <w:sz w:val="24"/>
          <w:szCs w:val="24"/>
        </w:rPr>
        <w:t>one pre-</w:t>
      </w:r>
      <w:r w:rsidR="00470BF3">
        <w:rPr>
          <w:rFonts w:ascii="Times New Roman" w:hAnsi="Times New Roman" w:cs="Times New Roman"/>
          <w:sz w:val="24"/>
          <w:szCs w:val="24"/>
        </w:rPr>
        <w:t xml:space="preserve">closure </w:t>
      </w:r>
      <w:r w:rsidR="006309AA">
        <w:rPr>
          <w:rFonts w:ascii="Times New Roman" w:hAnsi="Times New Roman" w:cs="Times New Roman"/>
          <w:sz w:val="24"/>
          <w:szCs w:val="24"/>
        </w:rPr>
        <w:t>site visit</w:t>
      </w:r>
      <w:r w:rsidR="00FD065B">
        <w:rPr>
          <w:rFonts w:ascii="Times New Roman" w:hAnsi="Times New Roman" w:cs="Times New Roman"/>
          <w:sz w:val="24"/>
          <w:szCs w:val="24"/>
        </w:rPr>
        <w:t xml:space="preserve"> per site</w:t>
      </w:r>
      <w:r>
        <w:rPr>
          <w:rFonts w:ascii="Times New Roman" w:hAnsi="Times New Roman" w:cs="Times New Roman"/>
          <w:sz w:val="24"/>
          <w:szCs w:val="24"/>
        </w:rPr>
        <w:t xml:space="preserve"> prior to completing tank closure activities</w:t>
      </w:r>
      <w:r w:rsidR="003478BA">
        <w:rPr>
          <w:rFonts w:ascii="Times New Roman" w:hAnsi="Times New Roman" w:cs="Times New Roman"/>
          <w:sz w:val="24"/>
          <w:szCs w:val="24"/>
        </w:rPr>
        <w:t xml:space="preserve"> </w:t>
      </w:r>
      <w:r w:rsidR="00BB1AB8">
        <w:rPr>
          <w:rFonts w:ascii="Times New Roman" w:hAnsi="Times New Roman" w:cs="Times New Roman"/>
          <w:sz w:val="24"/>
          <w:szCs w:val="24"/>
        </w:rPr>
        <w:t>at the price</w:t>
      </w:r>
      <w:r w:rsidR="00246DC3">
        <w:rPr>
          <w:rFonts w:ascii="Times New Roman" w:hAnsi="Times New Roman" w:cs="Times New Roman"/>
          <w:sz w:val="24"/>
          <w:szCs w:val="24"/>
        </w:rPr>
        <w:t>s</w:t>
      </w:r>
      <w:r w:rsidR="003478BA">
        <w:rPr>
          <w:rFonts w:ascii="Times New Roman" w:hAnsi="Times New Roman" w:cs="Times New Roman"/>
          <w:sz w:val="24"/>
          <w:szCs w:val="24"/>
        </w:rPr>
        <w:t xml:space="preserve"> provided under Line Item</w:t>
      </w:r>
      <w:r w:rsidR="00246DC3">
        <w:rPr>
          <w:rFonts w:ascii="Times New Roman" w:hAnsi="Times New Roman" w:cs="Times New Roman"/>
          <w:sz w:val="24"/>
          <w:szCs w:val="24"/>
        </w:rPr>
        <w:t>s</w:t>
      </w:r>
      <w:r w:rsidR="003478BA">
        <w:rPr>
          <w:rFonts w:ascii="Times New Roman" w:hAnsi="Times New Roman" w:cs="Times New Roman"/>
          <w:sz w:val="24"/>
          <w:szCs w:val="24"/>
        </w:rPr>
        <w:t xml:space="preserve"> </w:t>
      </w:r>
      <w:r w:rsidR="00AE5F86">
        <w:rPr>
          <w:rFonts w:ascii="Times New Roman" w:hAnsi="Times New Roman" w:cs="Times New Roman"/>
          <w:sz w:val="24"/>
          <w:szCs w:val="24"/>
        </w:rPr>
        <w:t>3, 5, or</w:t>
      </w:r>
      <w:r w:rsidR="00AD7EBB">
        <w:rPr>
          <w:rFonts w:ascii="Times New Roman" w:hAnsi="Times New Roman" w:cs="Times New Roman"/>
          <w:sz w:val="24"/>
          <w:szCs w:val="24"/>
        </w:rPr>
        <w:t xml:space="preserve"> 7 </w:t>
      </w:r>
      <w:r w:rsidR="00FC0E92">
        <w:rPr>
          <w:rFonts w:ascii="Times New Roman" w:hAnsi="Times New Roman" w:cs="Times New Roman"/>
          <w:sz w:val="24"/>
          <w:szCs w:val="24"/>
        </w:rPr>
        <w:t xml:space="preserve">of </w:t>
      </w:r>
      <w:r w:rsidR="00246DC3">
        <w:rPr>
          <w:rFonts w:ascii="Times New Roman" w:hAnsi="Times New Roman" w:cs="Times New Roman"/>
          <w:sz w:val="24"/>
          <w:szCs w:val="24"/>
        </w:rPr>
        <w:t>Price Sheet Attachments C</w:t>
      </w:r>
      <w:r w:rsidR="00D23841">
        <w:rPr>
          <w:rFonts w:ascii="Times New Roman" w:hAnsi="Times New Roman" w:cs="Times New Roman"/>
          <w:sz w:val="24"/>
          <w:szCs w:val="24"/>
        </w:rPr>
        <w:t xml:space="preserve"> or</w:t>
      </w:r>
      <w:r w:rsidR="00246DC3">
        <w:rPr>
          <w:rFonts w:ascii="Times New Roman" w:hAnsi="Times New Roman" w:cs="Times New Roman"/>
          <w:sz w:val="24"/>
          <w:szCs w:val="24"/>
        </w:rPr>
        <w:t xml:space="preserve"> D</w:t>
      </w:r>
      <w:r>
        <w:rPr>
          <w:rFonts w:ascii="Times New Roman" w:hAnsi="Times New Roman" w:cs="Times New Roman"/>
          <w:sz w:val="24"/>
          <w:szCs w:val="24"/>
        </w:rPr>
        <w:t>.</w:t>
      </w:r>
      <w:r w:rsidR="00470BF3">
        <w:rPr>
          <w:rFonts w:ascii="Times New Roman" w:hAnsi="Times New Roman" w:cs="Times New Roman"/>
          <w:sz w:val="24"/>
          <w:szCs w:val="24"/>
        </w:rPr>
        <w:t xml:space="preserve">  </w:t>
      </w:r>
      <w:r w:rsidR="00AD7EBB">
        <w:rPr>
          <w:rFonts w:ascii="Times New Roman" w:hAnsi="Times New Roman" w:cs="Times New Roman"/>
          <w:sz w:val="24"/>
          <w:szCs w:val="24"/>
        </w:rPr>
        <w:t xml:space="preserve">The </w:t>
      </w:r>
      <w:r w:rsidR="000943F0">
        <w:rPr>
          <w:rFonts w:ascii="Times New Roman" w:hAnsi="Times New Roman" w:cs="Times New Roman"/>
          <w:sz w:val="24"/>
          <w:szCs w:val="24"/>
        </w:rPr>
        <w:t>cost</w:t>
      </w:r>
      <w:r w:rsidR="00AD7EBB">
        <w:rPr>
          <w:rFonts w:ascii="Times New Roman" w:hAnsi="Times New Roman" w:cs="Times New Roman"/>
          <w:sz w:val="24"/>
          <w:szCs w:val="24"/>
        </w:rPr>
        <w:t xml:space="preserve"> to complete the pre-closure site visit shall </w:t>
      </w:r>
      <w:r w:rsidR="002776A1">
        <w:rPr>
          <w:rFonts w:ascii="Times New Roman" w:hAnsi="Times New Roman" w:cs="Times New Roman"/>
          <w:sz w:val="24"/>
          <w:szCs w:val="24"/>
        </w:rPr>
        <w:t>be reimbursable</w:t>
      </w:r>
      <w:r w:rsidR="000943F0">
        <w:rPr>
          <w:rFonts w:ascii="Times New Roman" w:hAnsi="Times New Roman" w:cs="Times New Roman"/>
          <w:sz w:val="24"/>
          <w:szCs w:val="24"/>
        </w:rPr>
        <w:t xml:space="preserve"> to the Contractor</w:t>
      </w:r>
      <w:r w:rsidR="002776A1">
        <w:rPr>
          <w:rFonts w:ascii="Times New Roman" w:hAnsi="Times New Roman" w:cs="Times New Roman"/>
          <w:sz w:val="24"/>
          <w:szCs w:val="24"/>
        </w:rPr>
        <w:t xml:space="preserve"> at a rate equal to </w:t>
      </w:r>
      <w:r w:rsidR="00AD7EBB">
        <w:rPr>
          <w:rFonts w:ascii="Times New Roman" w:hAnsi="Times New Roman" w:cs="Times New Roman"/>
          <w:sz w:val="24"/>
          <w:szCs w:val="24"/>
        </w:rPr>
        <w:t xml:space="preserve">10% of the corresponding </w:t>
      </w:r>
      <w:r w:rsidR="000943F0">
        <w:rPr>
          <w:rFonts w:ascii="Times New Roman" w:hAnsi="Times New Roman" w:cs="Times New Roman"/>
          <w:sz w:val="24"/>
          <w:szCs w:val="24"/>
        </w:rPr>
        <w:t xml:space="preserve">total </w:t>
      </w:r>
      <w:r w:rsidR="00AD7EBB">
        <w:rPr>
          <w:rFonts w:ascii="Times New Roman" w:hAnsi="Times New Roman" w:cs="Times New Roman"/>
          <w:sz w:val="24"/>
          <w:szCs w:val="24"/>
        </w:rPr>
        <w:t>tank closure</w:t>
      </w:r>
      <w:r w:rsidR="005E6DBF">
        <w:rPr>
          <w:rFonts w:ascii="Times New Roman" w:hAnsi="Times New Roman" w:cs="Times New Roman"/>
          <w:sz w:val="24"/>
          <w:szCs w:val="24"/>
        </w:rPr>
        <w:t xml:space="preserve"> </w:t>
      </w:r>
      <w:r w:rsidR="007A2B5C">
        <w:rPr>
          <w:rFonts w:ascii="Times New Roman" w:hAnsi="Times New Roman" w:cs="Times New Roman"/>
          <w:sz w:val="24"/>
          <w:szCs w:val="24"/>
        </w:rPr>
        <w:t>price provided in Section 2.3</w:t>
      </w:r>
      <w:r w:rsidR="00603F99">
        <w:rPr>
          <w:rFonts w:ascii="Times New Roman" w:hAnsi="Times New Roman" w:cs="Times New Roman"/>
          <w:sz w:val="24"/>
          <w:szCs w:val="24"/>
        </w:rPr>
        <w:t>. The tank closure line items</w:t>
      </w:r>
      <w:r w:rsidR="00567688">
        <w:rPr>
          <w:rFonts w:ascii="Times New Roman" w:hAnsi="Times New Roman" w:cs="Times New Roman"/>
          <w:sz w:val="24"/>
          <w:szCs w:val="24"/>
        </w:rPr>
        <w:t xml:space="preserve"> 2, 4, and 6</w:t>
      </w:r>
      <w:r w:rsidR="00603F99">
        <w:rPr>
          <w:rFonts w:ascii="Times New Roman" w:hAnsi="Times New Roman" w:cs="Times New Roman"/>
          <w:sz w:val="24"/>
          <w:szCs w:val="24"/>
        </w:rPr>
        <w:t xml:space="preserve"> </w:t>
      </w:r>
      <w:r w:rsidR="00C35DB2">
        <w:rPr>
          <w:rFonts w:ascii="Times New Roman" w:hAnsi="Times New Roman" w:cs="Times New Roman"/>
          <w:sz w:val="24"/>
          <w:szCs w:val="24"/>
        </w:rPr>
        <w:t xml:space="preserve">are based on the site’s total tank capacity as outlined in Section 2.3. </w:t>
      </w:r>
      <w:r w:rsidR="00470BF3">
        <w:rPr>
          <w:rFonts w:ascii="Times New Roman" w:hAnsi="Times New Roman" w:cs="Times New Roman"/>
          <w:sz w:val="24"/>
          <w:szCs w:val="24"/>
        </w:rPr>
        <w:t xml:space="preserve">The </w:t>
      </w:r>
      <w:r w:rsidR="00187B0C">
        <w:rPr>
          <w:rFonts w:ascii="Times New Roman" w:hAnsi="Times New Roman" w:cs="Times New Roman"/>
          <w:sz w:val="24"/>
          <w:szCs w:val="24"/>
        </w:rPr>
        <w:t>LDEQ</w:t>
      </w:r>
      <w:r w:rsidR="003808E8">
        <w:rPr>
          <w:rFonts w:ascii="Times New Roman" w:hAnsi="Times New Roman" w:cs="Times New Roman"/>
          <w:sz w:val="24"/>
          <w:szCs w:val="24"/>
        </w:rPr>
        <w:t xml:space="preserve"> </w:t>
      </w:r>
      <w:r w:rsidR="003808E8" w:rsidRPr="00B93B70">
        <w:rPr>
          <w:rFonts w:ascii="Times New Roman" w:hAnsi="Times New Roman" w:cs="Times New Roman"/>
          <w:sz w:val="24"/>
          <w:szCs w:val="24"/>
        </w:rPr>
        <w:t>Project Manager</w:t>
      </w:r>
      <w:r w:rsidR="00470BF3">
        <w:rPr>
          <w:rFonts w:ascii="Times New Roman" w:hAnsi="Times New Roman" w:cs="Times New Roman"/>
          <w:sz w:val="24"/>
          <w:szCs w:val="24"/>
        </w:rPr>
        <w:t xml:space="preserve">, assigned </w:t>
      </w:r>
      <w:r w:rsidR="003663A9">
        <w:rPr>
          <w:rFonts w:ascii="Times New Roman" w:hAnsi="Times New Roman" w:cs="Times New Roman"/>
          <w:sz w:val="24"/>
          <w:szCs w:val="24"/>
        </w:rPr>
        <w:t>Team Leader</w:t>
      </w:r>
      <w:r w:rsidR="00C14324">
        <w:rPr>
          <w:rFonts w:ascii="Times New Roman" w:hAnsi="Times New Roman" w:cs="Times New Roman"/>
          <w:sz w:val="24"/>
          <w:szCs w:val="24"/>
        </w:rPr>
        <w:t>, or designated department personnel</w:t>
      </w:r>
      <w:r w:rsidR="003663A9">
        <w:rPr>
          <w:rFonts w:ascii="Times New Roman" w:hAnsi="Times New Roman" w:cs="Times New Roman"/>
          <w:sz w:val="24"/>
          <w:szCs w:val="24"/>
        </w:rPr>
        <w:t xml:space="preserve"> </w:t>
      </w:r>
      <w:r w:rsidR="00AC126F">
        <w:rPr>
          <w:rFonts w:ascii="Times New Roman" w:hAnsi="Times New Roman" w:cs="Times New Roman"/>
          <w:sz w:val="24"/>
          <w:szCs w:val="24"/>
        </w:rPr>
        <w:t xml:space="preserve">shall </w:t>
      </w:r>
      <w:r w:rsidR="006825F3">
        <w:rPr>
          <w:rFonts w:ascii="Times New Roman" w:hAnsi="Times New Roman" w:cs="Times New Roman"/>
          <w:sz w:val="24"/>
          <w:szCs w:val="24"/>
        </w:rPr>
        <w:t>be contacted</w:t>
      </w:r>
      <w:r w:rsidR="00C14324">
        <w:rPr>
          <w:rFonts w:ascii="Times New Roman" w:hAnsi="Times New Roman" w:cs="Times New Roman"/>
          <w:sz w:val="24"/>
          <w:szCs w:val="24"/>
        </w:rPr>
        <w:t xml:space="preserve"> in advance</w:t>
      </w:r>
      <w:r w:rsidR="006825F3">
        <w:rPr>
          <w:rFonts w:ascii="Times New Roman" w:hAnsi="Times New Roman" w:cs="Times New Roman"/>
          <w:sz w:val="24"/>
          <w:szCs w:val="24"/>
        </w:rPr>
        <w:t xml:space="preserve"> and </w:t>
      </w:r>
      <w:r w:rsidR="003478BA">
        <w:rPr>
          <w:rFonts w:ascii="Times New Roman" w:hAnsi="Times New Roman" w:cs="Times New Roman"/>
          <w:sz w:val="24"/>
          <w:szCs w:val="24"/>
        </w:rPr>
        <w:t xml:space="preserve">must be </w:t>
      </w:r>
      <w:r w:rsidR="006825F3">
        <w:rPr>
          <w:rFonts w:ascii="Times New Roman" w:hAnsi="Times New Roman" w:cs="Times New Roman"/>
          <w:sz w:val="24"/>
          <w:szCs w:val="24"/>
        </w:rPr>
        <w:t>present for the pre-</w:t>
      </w:r>
      <w:r w:rsidR="00C14324">
        <w:rPr>
          <w:rFonts w:ascii="Times New Roman" w:hAnsi="Times New Roman" w:cs="Times New Roman"/>
          <w:sz w:val="24"/>
          <w:szCs w:val="24"/>
        </w:rPr>
        <w:t xml:space="preserve">closure </w:t>
      </w:r>
      <w:r w:rsidR="006825F3">
        <w:rPr>
          <w:rFonts w:ascii="Times New Roman" w:hAnsi="Times New Roman" w:cs="Times New Roman"/>
          <w:sz w:val="24"/>
          <w:szCs w:val="24"/>
        </w:rPr>
        <w:t xml:space="preserve">site visit. </w:t>
      </w:r>
      <w:r w:rsidR="006309AA">
        <w:rPr>
          <w:rFonts w:ascii="Times New Roman" w:hAnsi="Times New Roman" w:cs="Times New Roman"/>
          <w:sz w:val="24"/>
          <w:szCs w:val="24"/>
        </w:rPr>
        <w:t xml:space="preserve">The </w:t>
      </w:r>
      <w:r w:rsidR="0098202A">
        <w:rPr>
          <w:rFonts w:ascii="Times New Roman" w:hAnsi="Times New Roman" w:cs="Times New Roman"/>
          <w:sz w:val="24"/>
          <w:szCs w:val="24"/>
        </w:rPr>
        <w:t>C</w:t>
      </w:r>
      <w:r w:rsidR="006309AA">
        <w:rPr>
          <w:rFonts w:ascii="Times New Roman" w:hAnsi="Times New Roman" w:cs="Times New Roman"/>
          <w:sz w:val="24"/>
          <w:szCs w:val="24"/>
        </w:rPr>
        <w:t xml:space="preserve">ontractor shall observe site conditions and determine the number of tanks and sizes. </w:t>
      </w:r>
      <w:r w:rsidR="006825F3">
        <w:rPr>
          <w:rFonts w:ascii="Times New Roman" w:hAnsi="Times New Roman" w:cs="Times New Roman"/>
          <w:sz w:val="24"/>
          <w:szCs w:val="24"/>
        </w:rPr>
        <w:t>All tanks must be gauged at this time</w:t>
      </w:r>
      <w:r w:rsidR="00105E80">
        <w:rPr>
          <w:rFonts w:ascii="Times New Roman" w:hAnsi="Times New Roman" w:cs="Times New Roman"/>
          <w:sz w:val="24"/>
          <w:szCs w:val="24"/>
        </w:rPr>
        <w:t xml:space="preserve"> </w:t>
      </w:r>
      <w:r w:rsidR="00C3130E">
        <w:rPr>
          <w:rFonts w:ascii="Times New Roman" w:hAnsi="Times New Roman" w:cs="Times New Roman"/>
          <w:sz w:val="24"/>
          <w:szCs w:val="24"/>
        </w:rPr>
        <w:t>to determine tank contents</w:t>
      </w:r>
      <w:r w:rsidR="006309AA">
        <w:rPr>
          <w:rFonts w:ascii="Times New Roman" w:hAnsi="Times New Roman" w:cs="Times New Roman"/>
          <w:sz w:val="24"/>
          <w:szCs w:val="24"/>
        </w:rPr>
        <w:t xml:space="preserve"> and </w:t>
      </w:r>
      <w:r w:rsidR="00C14324">
        <w:rPr>
          <w:rFonts w:ascii="Times New Roman" w:hAnsi="Times New Roman" w:cs="Times New Roman"/>
          <w:sz w:val="24"/>
          <w:szCs w:val="24"/>
        </w:rPr>
        <w:t xml:space="preserve">fluid </w:t>
      </w:r>
      <w:r w:rsidR="006309AA">
        <w:rPr>
          <w:rFonts w:ascii="Times New Roman" w:hAnsi="Times New Roman" w:cs="Times New Roman"/>
          <w:sz w:val="24"/>
          <w:szCs w:val="24"/>
        </w:rPr>
        <w:t>volume</w:t>
      </w:r>
      <w:r w:rsidR="003478BA">
        <w:rPr>
          <w:rFonts w:ascii="Times New Roman" w:hAnsi="Times New Roman" w:cs="Times New Roman"/>
          <w:sz w:val="24"/>
          <w:szCs w:val="24"/>
        </w:rPr>
        <w:t>s</w:t>
      </w:r>
      <w:r w:rsidR="00C3130E">
        <w:rPr>
          <w:rFonts w:ascii="Times New Roman" w:hAnsi="Times New Roman" w:cs="Times New Roman"/>
          <w:sz w:val="24"/>
          <w:szCs w:val="24"/>
        </w:rPr>
        <w:t xml:space="preserve">.  </w:t>
      </w:r>
      <w:r w:rsidR="00C14324">
        <w:rPr>
          <w:rFonts w:ascii="Times New Roman" w:hAnsi="Times New Roman" w:cs="Times New Roman"/>
          <w:sz w:val="24"/>
          <w:szCs w:val="24"/>
        </w:rPr>
        <w:t>If tank</w:t>
      </w:r>
      <w:r w:rsidR="009D26C1">
        <w:rPr>
          <w:rFonts w:ascii="Times New Roman" w:hAnsi="Times New Roman" w:cs="Times New Roman"/>
          <w:sz w:val="24"/>
          <w:szCs w:val="24"/>
        </w:rPr>
        <w:t xml:space="preserve"> fluid volumes </w:t>
      </w:r>
      <w:r w:rsidR="00CA1102">
        <w:rPr>
          <w:rFonts w:ascii="Times New Roman" w:hAnsi="Times New Roman" w:cs="Times New Roman"/>
          <w:sz w:val="24"/>
          <w:szCs w:val="24"/>
          <w:u w:val="single"/>
        </w:rPr>
        <w:t>equal to or greater than 1</w:t>
      </w:r>
      <w:r w:rsidR="009D26C1" w:rsidRPr="00DE45C8">
        <w:rPr>
          <w:rFonts w:ascii="Times New Roman" w:hAnsi="Times New Roman" w:cs="Times New Roman"/>
          <w:sz w:val="24"/>
          <w:szCs w:val="24"/>
          <w:u w:val="single"/>
        </w:rPr>
        <w:t xml:space="preserve"> inch</w:t>
      </w:r>
      <w:r w:rsidR="009D26C1">
        <w:rPr>
          <w:rFonts w:ascii="Times New Roman" w:hAnsi="Times New Roman" w:cs="Times New Roman"/>
          <w:sz w:val="24"/>
          <w:szCs w:val="24"/>
        </w:rPr>
        <w:t xml:space="preserve"> were gauged</w:t>
      </w:r>
      <w:r w:rsidR="006309AA">
        <w:rPr>
          <w:rFonts w:ascii="Times New Roman" w:hAnsi="Times New Roman" w:cs="Times New Roman"/>
          <w:sz w:val="24"/>
          <w:szCs w:val="24"/>
        </w:rPr>
        <w:t xml:space="preserve"> during the pre-</w:t>
      </w:r>
      <w:r w:rsidR="00C14324">
        <w:rPr>
          <w:rFonts w:ascii="Times New Roman" w:hAnsi="Times New Roman" w:cs="Times New Roman"/>
          <w:sz w:val="24"/>
          <w:szCs w:val="24"/>
        </w:rPr>
        <w:t xml:space="preserve">closure </w:t>
      </w:r>
      <w:r w:rsidR="006309AA">
        <w:rPr>
          <w:rFonts w:ascii="Times New Roman" w:hAnsi="Times New Roman" w:cs="Times New Roman"/>
          <w:sz w:val="24"/>
          <w:szCs w:val="24"/>
        </w:rPr>
        <w:t>site visit</w:t>
      </w:r>
      <w:r w:rsidR="008028FB">
        <w:rPr>
          <w:rFonts w:ascii="Times New Roman" w:hAnsi="Times New Roman" w:cs="Times New Roman"/>
          <w:sz w:val="24"/>
          <w:szCs w:val="24"/>
        </w:rPr>
        <w:t>,</w:t>
      </w:r>
      <w:r w:rsidR="00FC08F5">
        <w:rPr>
          <w:rFonts w:ascii="Times New Roman" w:hAnsi="Times New Roman" w:cs="Times New Roman"/>
          <w:sz w:val="24"/>
          <w:szCs w:val="24"/>
        </w:rPr>
        <w:t xml:space="preserve"> the Contractor shall complete the </w:t>
      </w:r>
      <w:r w:rsidR="006309AA">
        <w:rPr>
          <w:rFonts w:ascii="Times New Roman" w:hAnsi="Times New Roman" w:cs="Times New Roman"/>
          <w:sz w:val="24"/>
          <w:szCs w:val="24"/>
        </w:rPr>
        <w:t>Pre-Closu</w:t>
      </w:r>
      <w:r w:rsidR="00C14324">
        <w:rPr>
          <w:rFonts w:ascii="Times New Roman" w:hAnsi="Times New Roman" w:cs="Times New Roman"/>
          <w:sz w:val="24"/>
          <w:szCs w:val="24"/>
        </w:rPr>
        <w:t>re Tank</w:t>
      </w:r>
      <w:r w:rsidR="006309AA">
        <w:rPr>
          <w:rFonts w:ascii="Times New Roman" w:hAnsi="Times New Roman" w:cs="Times New Roman"/>
          <w:sz w:val="24"/>
          <w:szCs w:val="24"/>
        </w:rPr>
        <w:t xml:space="preserve"> Fluid</w:t>
      </w:r>
      <w:r w:rsidR="003E0A25">
        <w:rPr>
          <w:rFonts w:ascii="Times New Roman" w:hAnsi="Times New Roman" w:cs="Times New Roman"/>
          <w:sz w:val="24"/>
          <w:szCs w:val="24"/>
        </w:rPr>
        <w:t>s</w:t>
      </w:r>
      <w:r w:rsidR="00FC08F5">
        <w:rPr>
          <w:rFonts w:ascii="Times New Roman" w:hAnsi="Times New Roman" w:cs="Times New Roman"/>
          <w:sz w:val="24"/>
          <w:szCs w:val="24"/>
        </w:rPr>
        <w:t xml:space="preserve"> Removal as described</w:t>
      </w:r>
      <w:r w:rsidR="003E0A25">
        <w:rPr>
          <w:rFonts w:ascii="Times New Roman" w:hAnsi="Times New Roman" w:cs="Times New Roman"/>
          <w:sz w:val="24"/>
          <w:szCs w:val="24"/>
        </w:rPr>
        <w:t xml:space="preserve"> in Section 2.2</w:t>
      </w:r>
      <w:r w:rsidR="006309AA">
        <w:rPr>
          <w:rFonts w:ascii="Times New Roman" w:hAnsi="Times New Roman" w:cs="Times New Roman"/>
          <w:sz w:val="24"/>
          <w:szCs w:val="24"/>
        </w:rPr>
        <w:t xml:space="preserve">.  </w:t>
      </w:r>
      <w:r w:rsidR="00FC08F5">
        <w:rPr>
          <w:rFonts w:ascii="Times New Roman" w:hAnsi="Times New Roman" w:cs="Times New Roman"/>
          <w:sz w:val="24"/>
          <w:szCs w:val="24"/>
        </w:rPr>
        <w:t xml:space="preserve">Based on </w:t>
      </w:r>
      <w:r w:rsidR="000C6976">
        <w:rPr>
          <w:rFonts w:ascii="Times New Roman" w:hAnsi="Times New Roman" w:cs="Times New Roman"/>
          <w:sz w:val="24"/>
          <w:szCs w:val="24"/>
        </w:rPr>
        <w:t xml:space="preserve">the </w:t>
      </w:r>
      <w:r w:rsidR="009D2A9D">
        <w:rPr>
          <w:rFonts w:ascii="Times New Roman" w:hAnsi="Times New Roman" w:cs="Times New Roman"/>
          <w:sz w:val="24"/>
          <w:szCs w:val="24"/>
        </w:rPr>
        <w:t>findings of the</w:t>
      </w:r>
      <w:r w:rsidR="0060378C">
        <w:rPr>
          <w:rFonts w:ascii="Times New Roman" w:hAnsi="Times New Roman" w:cs="Times New Roman"/>
          <w:sz w:val="24"/>
          <w:szCs w:val="24"/>
        </w:rPr>
        <w:t xml:space="preserve"> pre-closure site v</w:t>
      </w:r>
      <w:r w:rsidR="00FC08F5">
        <w:rPr>
          <w:rFonts w:ascii="Times New Roman" w:hAnsi="Times New Roman" w:cs="Times New Roman"/>
          <w:sz w:val="24"/>
          <w:szCs w:val="24"/>
        </w:rPr>
        <w:t xml:space="preserve">isit, the Contractor shall prepare and submit </w:t>
      </w:r>
      <w:r w:rsidR="00CA1102">
        <w:rPr>
          <w:rFonts w:ascii="Times New Roman" w:hAnsi="Times New Roman" w:cs="Times New Roman"/>
          <w:sz w:val="24"/>
          <w:szCs w:val="24"/>
        </w:rPr>
        <w:t>the C</w:t>
      </w:r>
      <w:r w:rsidR="00EB773C">
        <w:rPr>
          <w:rFonts w:ascii="Times New Roman" w:hAnsi="Times New Roman" w:cs="Times New Roman"/>
          <w:sz w:val="24"/>
          <w:szCs w:val="24"/>
        </w:rPr>
        <w:t xml:space="preserve">ontractor </w:t>
      </w:r>
      <w:r w:rsidR="00FC08F5">
        <w:rPr>
          <w:rFonts w:ascii="Times New Roman" w:hAnsi="Times New Roman" w:cs="Times New Roman"/>
          <w:sz w:val="24"/>
          <w:szCs w:val="24"/>
        </w:rPr>
        <w:t xml:space="preserve">work order proposal that </w:t>
      </w:r>
      <w:r w:rsidR="00FC08F5">
        <w:rPr>
          <w:rFonts w:ascii="Times New Roman" w:hAnsi="Times New Roman" w:cs="Times New Roman"/>
          <w:sz w:val="24"/>
          <w:szCs w:val="24"/>
        </w:rPr>
        <w:lastRenderedPageBreak/>
        <w:t>includes</w:t>
      </w:r>
      <w:r w:rsidR="00D23841">
        <w:rPr>
          <w:rFonts w:ascii="Times New Roman" w:hAnsi="Times New Roman" w:cs="Times New Roman"/>
          <w:sz w:val="24"/>
          <w:szCs w:val="24"/>
        </w:rPr>
        <w:t xml:space="preserve"> the tank size</w:t>
      </w:r>
      <w:r w:rsidR="000C6976">
        <w:rPr>
          <w:rFonts w:ascii="Times New Roman" w:hAnsi="Times New Roman" w:cs="Times New Roman"/>
          <w:sz w:val="24"/>
          <w:szCs w:val="24"/>
        </w:rPr>
        <w:t xml:space="preserve"> </w:t>
      </w:r>
      <w:r w:rsidR="00D23841">
        <w:rPr>
          <w:rFonts w:ascii="Times New Roman" w:hAnsi="Times New Roman" w:cs="Times New Roman"/>
          <w:sz w:val="24"/>
          <w:szCs w:val="24"/>
        </w:rPr>
        <w:t xml:space="preserve">with </w:t>
      </w:r>
      <w:r w:rsidR="009D2A9D">
        <w:rPr>
          <w:rFonts w:ascii="Times New Roman" w:hAnsi="Times New Roman" w:cs="Times New Roman"/>
          <w:sz w:val="24"/>
          <w:szCs w:val="24"/>
        </w:rPr>
        <w:t xml:space="preserve">the </w:t>
      </w:r>
      <w:r w:rsidR="00D23841">
        <w:rPr>
          <w:rFonts w:ascii="Times New Roman" w:hAnsi="Times New Roman" w:cs="Times New Roman"/>
          <w:sz w:val="24"/>
          <w:szCs w:val="24"/>
        </w:rPr>
        <w:t>LDEQ-issued identification number, presence of any unregistered tank and size,</w:t>
      </w:r>
      <w:r w:rsidR="00FC08F5">
        <w:rPr>
          <w:rFonts w:ascii="Times New Roman" w:hAnsi="Times New Roman" w:cs="Times New Roman"/>
          <w:sz w:val="24"/>
          <w:szCs w:val="24"/>
        </w:rPr>
        <w:t xml:space="preserve"> t</w:t>
      </w:r>
      <w:r w:rsidR="006309AA">
        <w:rPr>
          <w:rFonts w:ascii="Times New Roman" w:hAnsi="Times New Roman" w:cs="Times New Roman"/>
          <w:sz w:val="24"/>
          <w:szCs w:val="24"/>
        </w:rPr>
        <w:t>he</w:t>
      </w:r>
      <w:r w:rsidR="003F60A5">
        <w:rPr>
          <w:rFonts w:ascii="Times New Roman" w:hAnsi="Times New Roman" w:cs="Times New Roman"/>
          <w:sz w:val="24"/>
          <w:szCs w:val="24"/>
        </w:rPr>
        <w:t xml:space="preserve"> total</w:t>
      </w:r>
      <w:r w:rsidR="00EB5AD0">
        <w:rPr>
          <w:rFonts w:ascii="Times New Roman" w:hAnsi="Times New Roman" w:cs="Times New Roman"/>
          <w:sz w:val="24"/>
          <w:szCs w:val="24"/>
        </w:rPr>
        <w:t xml:space="preserve"> fluid volumes of </w:t>
      </w:r>
      <w:r w:rsidR="000C6976">
        <w:rPr>
          <w:rFonts w:ascii="Times New Roman" w:hAnsi="Times New Roman" w:cs="Times New Roman"/>
          <w:sz w:val="24"/>
          <w:szCs w:val="24"/>
        </w:rPr>
        <w:t xml:space="preserve">current </w:t>
      </w:r>
      <w:r w:rsidR="00EB5AD0">
        <w:rPr>
          <w:rFonts w:ascii="Times New Roman" w:hAnsi="Times New Roman" w:cs="Times New Roman"/>
          <w:sz w:val="24"/>
          <w:szCs w:val="24"/>
        </w:rPr>
        <w:t>tank contents</w:t>
      </w:r>
      <w:r w:rsidR="003F60A5">
        <w:rPr>
          <w:rFonts w:ascii="Times New Roman" w:hAnsi="Times New Roman" w:cs="Times New Roman"/>
          <w:sz w:val="24"/>
          <w:szCs w:val="24"/>
        </w:rPr>
        <w:t>, if required,</w:t>
      </w:r>
      <w:r w:rsidR="006309AA">
        <w:rPr>
          <w:rFonts w:ascii="Times New Roman" w:hAnsi="Times New Roman" w:cs="Times New Roman"/>
          <w:sz w:val="24"/>
          <w:szCs w:val="24"/>
        </w:rPr>
        <w:t xml:space="preserve"> </w:t>
      </w:r>
      <w:r w:rsidR="003F60A5">
        <w:rPr>
          <w:rFonts w:ascii="Times New Roman" w:hAnsi="Times New Roman" w:cs="Times New Roman"/>
          <w:sz w:val="24"/>
          <w:szCs w:val="24"/>
        </w:rPr>
        <w:t>number of closure samples</w:t>
      </w:r>
      <w:r w:rsidR="00EB5AD0">
        <w:rPr>
          <w:rFonts w:ascii="Times New Roman" w:hAnsi="Times New Roman" w:cs="Times New Roman"/>
          <w:sz w:val="24"/>
          <w:szCs w:val="24"/>
        </w:rPr>
        <w:t xml:space="preserve"> and laboratory </w:t>
      </w:r>
      <w:r w:rsidR="008028FB">
        <w:rPr>
          <w:rFonts w:ascii="Times New Roman" w:hAnsi="Times New Roman" w:cs="Times New Roman"/>
          <w:sz w:val="24"/>
          <w:szCs w:val="24"/>
        </w:rPr>
        <w:t>a</w:t>
      </w:r>
      <w:r w:rsidR="003F60A5">
        <w:rPr>
          <w:rFonts w:ascii="Times New Roman" w:hAnsi="Times New Roman" w:cs="Times New Roman"/>
          <w:sz w:val="24"/>
          <w:szCs w:val="24"/>
        </w:rPr>
        <w:t>nalyses</w:t>
      </w:r>
      <w:r w:rsidR="008028FB">
        <w:rPr>
          <w:rFonts w:ascii="Times New Roman" w:hAnsi="Times New Roman" w:cs="Times New Roman"/>
          <w:sz w:val="24"/>
          <w:szCs w:val="24"/>
        </w:rPr>
        <w:t xml:space="preserve">.  The </w:t>
      </w:r>
      <w:r w:rsidR="00CA1102">
        <w:rPr>
          <w:rFonts w:ascii="Times New Roman" w:hAnsi="Times New Roman" w:cs="Times New Roman"/>
          <w:sz w:val="24"/>
          <w:szCs w:val="24"/>
        </w:rPr>
        <w:t>C</w:t>
      </w:r>
      <w:r w:rsidR="000C0424">
        <w:rPr>
          <w:rFonts w:ascii="Times New Roman" w:hAnsi="Times New Roman" w:cs="Times New Roman"/>
          <w:sz w:val="24"/>
          <w:szCs w:val="24"/>
        </w:rPr>
        <w:t xml:space="preserve">ontractor </w:t>
      </w:r>
      <w:r w:rsidR="006309AA">
        <w:rPr>
          <w:rFonts w:ascii="Times New Roman" w:hAnsi="Times New Roman" w:cs="Times New Roman"/>
          <w:sz w:val="24"/>
          <w:szCs w:val="24"/>
        </w:rPr>
        <w:t xml:space="preserve">work order </w:t>
      </w:r>
      <w:r w:rsidR="009D2A9D">
        <w:rPr>
          <w:rFonts w:ascii="Times New Roman" w:hAnsi="Times New Roman" w:cs="Times New Roman"/>
          <w:sz w:val="24"/>
          <w:szCs w:val="24"/>
        </w:rPr>
        <w:t xml:space="preserve">proposal must </w:t>
      </w:r>
      <w:r w:rsidR="008028FB">
        <w:rPr>
          <w:rFonts w:ascii="Times New Roman" w:hAnsi="Times New Roman" w:cs="Times New Roman"/>
          <w:sz w:val="24"/>
          <w:szCs w:val="24"/>
        </w:rPr>
        <w:t xml:space="preserve">include </w:t>
      </w:r>
      <w:r w:rsidR="00F81042">
        <w:rPr>
          <w:rFonts w:ascii="Times New Roman" w:hAnsi="Times New Roman" w:cs="Times New Roman"/>
          <w:sz w:val="24"/>
          <w:szCs w:val="24"/>
        </w:rPr>
        <w:t xml:space="preserve">costs for </w:t>
      </w:r>
      <w:r w:rsidR="009D2A9D">
        <w:rPr>
          <w:rFonts w:ascii="Times New Roman" w:hAnsi="Times New Roman" w:cs="Times New Roman"/>
          <w:sz w:val="24"/>
          <w:szCs w:val="24"/>
        </w:rPr>
        <w:t xml:space="preserve">the </w:t>
      </w:r>
      <w:r w:rsidR="00AE5F86">
        <w:rPr>
          <w:rFonts w:ascii="Times New Roman" w:hAnsi="Times New Roman" w:cs="Times New Roman"/>
          <w:sz w:val="24"/>
          <w:szCs w:val="24"/>
        </w:rPr>
        <w:t xml:space="preserve">pre-closure tank fluids removal </w:t>
      </w:r>
      <w:r w:rsidR="002727AE">
        <w:rPr>
          <w:rFonts w:ascii="Times New Roman" w:hAnsi="Times New Roman" w:cs="Times New Roman"/>
          <w:sz w:val="24"/>
          <w:szCs w:val="24"/>
        </w:rPr>
        <w:t xml:space="preserve">provided </w:t>
      </w:r>
      <w:r w:rsidR="00AE5F86">
        <w:rPr>
          <w:rFonts w:ascii="Times New Roman" w:hAnsi="Times New Roman" w:cs="Times New Roman"/>
          <w:sz w:val="24"/>
          <w:szCs w:val="24"/>
        </w:rPr>
        <w:t xml:space="preserve">under Line Item 1 and for the </w:t>
      </w:r>
      <w:r w:rsidR="002727AE">
        <w:rPr>
          <w:rFonts w:ascii="Times New Roman" w:hAnsi="Times New Roman" w:cs="Times New Roman"/>
          <w:sz w:val="24"/>
          <w:szCs w:val="24"/>
        </w:rPr>
        <w:t xml:space="preserve">tank </w:t>
      </w:r>
      <w:r w:rsidR="00F81042">
        <w:rPr>
          <w:rFonts w:ascii="Times New Roman" w:hAnsi="Times New Roman" w:cs="Times New Roman"/>
          <w:sz w:val="24"/>
          <w:szCs w:val="24"/>
        </w:rPr>
        <w:t>closure</w:t>
      </w:r>
      <w:r w:rsidR="00363F25">
        <w:rPr>
          <w:rFonts w:ascii="Times New Roman" w:hAnsi="Times New Roman" w:cs="Times New Roman"/>
          <w:sz w:val="24"/>
          <w:szCs w:val="24"/>
        </w:rPr>
        <w:t xml:space="preserve"> </w:t>
      </w:r>
      <w:r w:rsidR="00105E80">
        <w:rPr>
          <w:rFonts w:ascii="Times New Roman" w:hAnsi="Times New Roman" w:cs="Times New Roman"/>
          <w:sz w:val="24"/>
          <w:szCs w:val="24"/>
        </w:rPr>
        <w:t xml:space="preserve">based on </w:t>
      </w:r>
      <w:r w:rsidR="00D23841">
        <w:rPr>
          <w:rFonts w:ascii="Times New Roman" w:hAnsi="Times New Roman" w:cs="Times New Roman"/>
          <w:sz w:val="24"/>
          <w:szCs w:val="24"/>
        </w:rPr>
        <w:t xml:space="preserve">the total </w:t>
      </w:r>
      <w:r w:rsidR="00363F25">
        <w:rPr>
          <w:rFonts w:ascii="Times New Roman" w:hAnsi="Times New Roman" w:cs="Times New Roman"/>
          <w:sz w:val="24"/>
          <w:szCs w:val="24"/>
        </w:rPr>
        <w:t>tank</w:t>
      </w:r>
      <w:r w:rsidR="00D23841">
        <w:rPr>
          <w:rFonts w:ascii="Times New Roman" w:hAnsi="Times New Roman" w:cs="Times New Roman"/>
          <w:sz w:val="24"/>
          <w:szCs w:val="24"/>
        </w:rPr>
        <w:t xml:space="preserve"> capacity </w:t>
      </w:r>
      <w:r w:rsidR="00B75809">
        <w:rPr>
          <w:rFonts w:ascii="Times New Roman" w:hAnsi="Times New Roman" w:cs="Times New Roman"/>
          <w:sz w:val="24"/>
          <w:szCs w:val="24"/>
        </w:rPr>
        <w:t>provided under Line Item</w:t>
      </w:r>
      <w:r w:rsidR="00CA1102">
        <w:rPr>
          <w:rFonts w:ascii="Times New Roman" w:hAnsi="Times New Roman" w:cs="Times New Roman"/>
          <w:sz w:val="24"/>
          <w:szCs w:val="24"/>
        </w:rPr>
        <w:t>s</w:t>
      </w:r>
      <w:r w:rsidR="00D23841">
        <w:rPr>
          <w:rFonts w:ascii="Times New Roman" w:hAnsi="Times New Roman" w:cs="Times New Roman"/>
          <w:sz w:val="24"/>
          <w:szCs w:val="24"/>
        </w:rPr>
        <w:t xml:space="preserve"> </w:t>
      </w:r>
      <w:r w:rsidR="002727AE">
        <w:rPr>
          <w:rFonts w:ascii="Times New Roman" w:hAnsi="Times New Roman" w:cs="Times New Roman"/>
          <w:sz w:val="24"/>
          <w:szCs w:val="24"/>
        </w:rPr>
        <w:t>2, 4, or</w:t>
      </w:r>
      <w:r w:rsidR="00194FEF">
        <w:rPr>
          <w:rFonts w:ascii="Times New Roman" w:hAnsi="Times New Roman" w:cs="Times New Roman"/>
          <w:sz w:val="24"/>
          <w:szCs w:val="24"/>
        </w:rPr>
        <w:t xml:space="preserve"> 6</w:t>
      </w:r>
      <w:r w:rsidR="00FC0E92">
        <w:rPr>
          <w:rFonts w:ascii="Times New Roman" w:hAnsi="Times New Roman" w:cs="Times New Roman"/>
          <w:sz w:val="24"/>
          <w:szCs w:val="24"/>
        </w:rPr>
        <w:t xml:space="preserve"> of </w:t>
      </w:r>
      <w:r w:rsidR="00CA1102">
        <w:rPr>
          <w:rFonts w:ascii="Times New Roman" w:hAnsi="Times New Roman" w:cs="Times New Roman"/>
          <w:sz w:val="24"/>
          <w:szCs w:val="24"/>
        </w:rPr>
        <w:t xml:space="preserve">Price Sheet </w:t>
      </w:r>
      <w:r w:rsidR="006E3228">
        <w:rPr>
          <w:rFonts w:ascii="Times New Roman" w:hAnsi="Times New Roman" w:cs="Times New Roman"/>
          <w:sz w:val="24"/>
          <w:szCs w:val="24"/>
        </w:rPr>
        <w:t>Attachment</w:t>
      </w:r>
      <w:r w:rsidR="000C621E">
        <w:rPr>
          <w:rFonts w:ascii="Times New Roman" w:hAnsi="Times New Roman" w:cs="Times New Roman"/>
          <w:sz w:val="24"/>
          <w:szCs w:val="24"/>
        </w:rPr>
        <w:t>s</w:t>
      </w:r>
      <w:r w:rsidR="00CA1102">
        <w:rPr>
          <w:rFonts w:ascii="Times New Roman" w:hAnsi="Times New Roman" w:cs="Times New Roman"/>
          <w:sz w:val="24"/>
          <w:szCs w:val="24"/>
        </w:rPr>
        <w:t xml:space="preserve"> C</w:t>
      </w:r>
      <w:r w:rsidR="006E3228">
        <w:rPr>
          <w:rFonts w:ascii="Times New Roman" w:hAnsi="Times New Roman" w:cs="Times New Roman"/>
          <w:sz w:val="24"/>
          <w:szCs w:val="24"/>
        </w:rPr>
        <w:t xml:space="preserve"> </w:t>
      </w:r>
      <w:r w:rsidR="00CA1102">
        <w:rPr>
          <w:rFonts w:ascii="Times New Roman" w:hAnsi="Times New Roman" w:cs="Times New Roman"/>
          <w:sz w:val="24"/>
          <w:szCs w:val="24"/>
        </w:rPr>
        <w:t>or D</w:t>
      </w:r>
      <w:r w:rsidR="006825F3">
        <w:rPr>
          <w:rFonts w:ascii="Times New Roman" w:hAnsi="Times New Roman" w:cs="Times New Roman"/>
          <w:sz w:val="24"/>
          <w:szCs w:val="24"/>
        </w:rPr>
        <w:t>.</w:t>
      </w:r>
      <w:r w:rsidR="00EB773C">
        <w:rPr>
          <w:rFonts w:ascii="Times New Roman" w:hAnsi="Times New Roman" w:cs="Times New Roman"/>
          <w:sz w:val="24"/>
          <w:szCs w:val="24"/>
        </w:rPr>
        <w:t xml:space="preserve"> </w:t>
      </w:r>
      <w:r w:rsidR="00194FEF">
        <w:rPr>
          <w:rFonts w:ascii="Times New Roman" w:hAnsi="Times New Roman" w:cs="Times New Roman"/>
          <w:sz w:val="24"/>
          <w:szCs w:val="24"/>
        </w:rPr>
        <w:t>The C</w:t>
      </w:r>
      <w:r w:rsidR="00EB773C">
        <w:rPr>
          <w:rFonts w:ascii="Times New Roman" w:hAnsi="Times New Roman" w:cs="Times New Roman"/>
          <w:sz w:val="24"/>
          <w:szCs w:val="24"/>
        </w:rPr>
        <w:t xml:space="preserve">ontractor may </w:t>
      </w:r>
      <w:r w:rsidR="009F43A0">
        <w:rPr>
          <w:rFonts w:ascii="Times New Roman" w:hAnsi="Times New Roman" w:cs="Times New Roman"/>
          <w:sz w:val="24"/>
          <w:szCs w:val="24"/>
        </w:rPr>
        <w:t>submit an invoice</w:t>
      </w:r>
      <w:r w:rsidR="00EB773C">
        <w:rPr>
          <w:rFonts w:ascii="Times New Roman" w:hAnsi="Times New Roman" w:cs="Times New Roman"/>
          <w:sz w:val="24"/>
          <w:szCs w:val="24"/>
        </w:rPr>
        <w:t xml:space="preserve"> </w:t>
      </w:r>
      <w:r w:rsidR="00603F99">
        <w:rPr>
          <w:rFonts w:ascii="Times New Roman" w:hAnsi="Times New Roman" w:cs="Times New Roman"/>
          <w:sz w:val="24"/>
          <w:szCs w:val="24"/>
        </w:rPr>
        <w:t>for</w:t>
      </w:r>
      <w:r w:rsidR="00EB773C">
        <w:rPr>
          <w:rFonts w:ascii="Times New Roman" w:hAnsi="Times New Roman" w:cs="Times New Roman"/>
          <w:sz w:val="24"/>
          <w:szCs w:val="24"/>
        </w:rPr>
        <w:t xml:space="preserve"> </w:t>
      </w:r>
      <w:r w:rsidR="003D6D85">
        <w:rPr>
          <w:rFonts w:ascii="Times New Roman" w:hAnsi="Times New Roman" w:cs="Times New Roman"/>
          <w:sz w:val="24"/>
          <w:szCs w:val="24"/>
        </w:rPr>
        <w:t xml:space="preserve">reimbursement of the </w:t>
      </w:r>
      <w:r w:rsidR="00825BB2">
        <w:rPr>
          <w:rFonts w:ascii="Times New Roman" w:hAnsi="Times New Roman" w:cs="Times New Roman"/>
          <w:sz w:val="24"/>
          <w:szCs w:val="24"/>
        </w:rPr>
        <w:t>Line Item</w:t>
      </w:r>
      <w:r w:rsidR="00CA1102">
        <w:rPr>
          <w:rFonts w:ascii="Times New Roman" w:hAnsi="Times New Roman" w:cs="Times New Roman"/>
          <w:sz w:val="24"/>
          <w:szCs w:val="24"/>
        </w:rPr>
        <w:t>s</w:t>
      </w:r>
      <w:r w:rsidR="00825BB2">
        <w:rPr>
          <w:rFonts w:ascii="Times New Roman" w:hAnsi="Times New Roman" w:cs="Times New Roman"/>
          <w:sz w:val="24"/>
          <w:szCs w:val="24"/>
        </w:rPr>
        <w:t xml:space="preserve"> 3, 5, or</w:t>
      </w:r>
      <w:r w:rsidR="003D6D85">
        <w:rPr>
          <w:rFonts w:ascii="Times New Roman" w:hAnsi="Times New Roman" w:cs="Times New Roman"/>
          <w:sz w:val="24"/>
          <w:szCs w:val="24"/>
        </w:rPr>
        <w:t xml:space="preserve"> 7</w:t>
      </w:r>
      <w:r w:rsidR="004820AF">
        <w:rPr>
          <w:rFonts w:ascii="Times New Roman" w:hAnsi="Times New Roman" w:cs="Times New Roman"/>
          <w:sz w:val="24"/>
          <w:szCs w:val="24"/>
        </w:rPr>
        <w:t xml:space="preserve"> for the</w:t>
      </w:r>
      <w:r w:rsidR="00EB773C">
        <w:rPr>
          <w:rFonts w:ascii="Times New Roman" w:hAnsi="Times New Roman" w:cs="Times New Roman"/>
          <w:sz w:val="24"/>
          <w:szCs w:val="24"/>
        </w:rPr>
        <w:t xml:space="preserve"> pre-closure site visit after completing and submitting the work order proposal</w:t>
      </w:r>
      <w:r w:rsidR="00DE45C8">
        <w:rPr>
          <w:rFonts w:ascii="Times New Roman" w:hAnsi="Times New Roman" w:cs="Times New Roman"/>
          <w:sz w:val="24"/>
          <w:szCs w:val="24"/>
        </w:rPr>
        <w:t xml:space="preserve"> to the LDEQ</w:t>
      </w:r>
      <w:r w:rsidR="00EB773C">
        <w:rPr>
          <w:rFonts w:ascii="Times New Roman" w:hAnsi="Times New Roman" w:cs="Times New Roman"/>
          <w:sz w:val="24"/>
          <w:szCs w:val="24"/>
        </w:rPr>
        <w:t>.</w:t>
      </w:r>
      <w:r w:rsidR="000464C2">
        <w:rPr>
          <w:rFonts w:ascii="Times New Roman" w:hAnsi="Times New Roman" w:cs="Times New Roman"/>
          <w:sz w:val="24"/>
          <w:szCs w:val="24"/>
        </w:rPr>
        <w:t xml:space="preserve"> </w:t>
      </w:r>
      <w:r w:rsidR="000464C2" w:rsidRPr="000464C2">
        <w:rPr>
          <w:rFonts w:ascii="Times New Roman" w:hAnsi="Times New Roman" w:cs="Times New Roman"/>
          <w:sz w:val="24"/>
          <w:szCs w:val="24"/>
        </w:rPr>
        <w:t>The Contractor shall invoice for onl</w:t>
      </w:r>
      <w:r w:rsidR="00CA1102">
        <w:rPr>
          <w:rFonts w:ascii="Times New Roman" w:hAnsi="Times New Roman" w:cs="Times New Roman"/>
          <w:sz w:val="24"/>
          <w:szCs w:val="24"/>
        </w:rPr>
        <w:t>y one</w:t>
      </w:r>
      <w:r w:rsidR="000464C2">
        <w:rPr>
          <w:rFonts w:ascii="Times New Roman" w:hAnsi="Times New Roman" w:cs="Times New Roman"/>
          <w:sz w:val="24"/>
          <w:szCs w:val="24"/>
        </w:rPr>
        <w:t xml:space="preserve"> pre-closure site visit</w:t>
      </w:r>
      <w:r w:rsidR="000464C2" w:rsidRPr="000464C2">
        <w:rPr>
          <w:rFonts w:ascii="Times New Roman" w:hAnsi="Times New Roman" w:cs="Times New Roman"/>
          <w:sz w:val="24"/>
          <w:szCs w:val="24"/>
        </w:rPr>
        <w:t xml:space="preserve"> </w:t>
      </w:r>
      <w:r w:rsidR="00C21531">
        <w:rPr>
          <w:rFonts w:ascii="Times New Roman" w:hAnsi="Times New Roman" w:cs="Times New Roman"/>
          <w:sz w:val="24"/>
          <w:szCs w:val="24"/>
        </w:rPr>
        <w:t xml:space="preserve">line item </w:t>
      </w:r>
      <w:r w:rsidR="000464C2" w:rsidRPr="000464C2">
        <w:rPr>
          <w:rFonts w:ascii="Times New Roman" w:hAnsi="Times New Roman" w:cs="Times New Roman"/>
          <w:sz w:val="24"/>
          <w:szCs w:val="24"/>
        </w:rPr>
        <w:t>per site</w:t>
      </w:r>
      <w:r w:rsidR="00CA1102">
        <w:rPr>
          <w:rFonts w:ascii="Times New Roman" w:hAnsi="Times New Roman" w:cs="Times New Roman"/>
          <w:sz w:val="24"/>
          <w:szCs w:val="24"/>
        </w:rPr>
        <w:t>,</w:t>
      </w:r>
      <w:r w:rsidR="004F6AC5">
        <w:rPr>
          <w:rFonts w:ascii="Times New Roman" w:hAnsi="Times New Roman" w:cs="Times New Roman"/>
          <w:sz w:val="24"/>
          <w:szCs w:val="24"/>
        </w:rPr>
        <w:t xml:space="preserve"> and </w:t>
      </w:r>
      <w:r w:rsidR="004F6AC5" w:rsidRPr="004F6AC5">
        <w:rPr>
          <w:rFonts w:ascii="Times New Roman" w:hAnsi="Times New Roman" w:cs="Times New Roman"/>
          <w:sz w:val="24"/>
          <w:szCs w:val="24"/>
        </w:rPr>
        <w:t>cannot be selected in any combination for one site.</w:t>
      </w:r>
      <w:r w:rsidR="00FE0522">
        <w:rPr>
          <w:rFonts w:ascii="Times New Roman" w:hAnsi="Times New Roman" w:cs="Times New Roman"/>
          <w:sz w:val="24"/>
          <w:szCs w:val="24"/>
        </w:rPr>
        <w:t xml:space="preserve"> The </w:t>
      </w:r>
      <w:r w:rsidR="00291C3C">
        <w:rPr>
          <w:rFonts w:ascii="Times New Roman" w:hAnsi="Times New Roman" w:cs="Times New Roman"/>
          <w:sz w:val="24"/>
          <w:szCs w:val="24"/>
        </w:rPr>
        <w:t>invoiced amount</w:t>
      </w:r>
      <w:r w:rsidR="00B705D8">
        <w:rPr>
          <w:rFonts w:ascii="Times New Roman" w:hAnsi="Times New Roman" w:cs="Times New Roman"/>
          <w:sz w:val="24"/>
          <w:szCs w:val="24"/>
        </w:rPr>
        <w:t xml:space="preserve"> (10%)</w:t>
      </w:r>
      <w:r w:rsidR="00291C3C">
        <w:rPr>
          <w:rFonts w:ascii="Times New Roman" w:hAnsi="Times New Roman" w:cs="Times New Roman"/>
          <w:sz w:val="24"/>
          <w:szCs w:val="24"/>
        </w:rPr>
        <w:t xml:space="preserve"> for the </w:t>
      </w:r>
      <w:r w:rsidR="00FE0522">
        <w:rPr>
          <w:rFonts w:ascii="Times New Roman" w:hAnsi="Times New Roman" w:cs="Times New Roman"/>
          <w:sz w:val="24"/>
          <w:szCs w:val="24"/>
        </w:rPr>
        <w:t>pre-closure si</w:t>
      </w:r>
      <w:r w:rsidR="00291C3C">
        <w:rPr>
          <w:rFonts w:ascii="Times New Roman" w:hAnsi="Times New Roman" w:cs="Times New Roman"/>
          <w:sz w:val="24"/>
          <w:szCs w:val="24"/>
        </w:rPr>
        <w:t xml:space="preserve">te visit </w:t>
      </w:r>
      <w:r w:rsidR="00FE0522">
        <w:rPr>
          <w:rFonts w:ascii="Times New Roman" w:hAnsi="Times New Roman" w:cs="Times New Roman"/>
          <w:sz w:val="24"/>
          <w:szCs w:val="24"/>
        </w:rPr>
        <w:t>shal</w:t>
      </w:r>
      <w:r w:rsidR="00291C3C">
        <w:rPr>
          <w:rFonts w:ascii="Times New Roman" w:hAnsi="Times New Roman" w:cs="Times New Roman"/>
          <w:sz w:val="24"/>
          <w:szCs w:val="24"/>
        </w:rPr>
        <w:t>l</w:t>
      </w:r>
      <w:r w:rsidR="00FE0522">
        <w:rPr>
          <w:rFonts w:ascii="Times New Roman" w:hAnsi="Times New Roman" w:cs="Times New Roman"/>
          <w:sz w:val="24"/>
          <w:szCs w:val="24"/>
        </w:rPr>
        <w:t xml:space="preserve"> be de</w:t>
      </w:r>
      <w:r w:rsidR="00291C3C">
        <w:rPr>
          <w:rFonts w:ascii="Times New Roman" w:hAnsi="Times New Roman" w:cs="Times New Roman"/>
          <w:sz w:val="24"/>
          <w:szCs w:val="24"/>
        </w:rPr>
        <w:t>ducted from the total tank closure costs.</w:t>
      </w:r>
      <w:r w:rsidR="004820AF">
        <w:rPr>
          <w:rFonts w:ascii="Times New Roman" w:hAnsi="Times New Roman" w:cs="Times New Roman"/>
          <w:sz w:val="24"/>
          <w:szCs w:val="24"/>
        </w:rPr>
        <w:t xml:space="preserve"> </w:t>
      </w:r>
    </w:p>
    <w:p w14:paraId="27A2ECE4" w14:textId="6E6B7B95" w:rsidR="000C621E" w:rsidRDefault="009A48B4" w:rsidP="000C621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3066A3AC" w14:textId="77777777" w:rsidR="009A48B4" w:rsidRPr="000C621E" w:rsidRDefault="00004D09" w:rsidP="00CA1102">
      <w:pPr>
        <w:pStyle w:val="NoSpacing"/>
        <w:ind w:left="720"/>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00C3130E">
        <w:rPr>
          <w:rFonts w:ascii="Times New Roman" w:hAnsi="Times New Roman" w:cs="Times New Roman"/>
          <w:b/>
          <w:sz w:val="24"/>
          <w:szCs w:val="24"/>
        </w:rPr>
        <w:t xml:space="preserve">Pre-Closure Tank </w:t>
      </w:r>
      <w:r>
        <w:rPr>
          <w:rFonts w:ascii="Times New Roman" w:hAnsi="Times New Roman" w:cs="Times New Roman"/>
          <w:b/>
          <w:sz w:val="24"/>
          <w:szCs w:val="24"/>
        </w:rPr>
        <w:t>Fluids Removal</w:t>
      </w:r>
    </w:p>
    <w:p w14:paraId="6CA1C3D7" w14:textId="77777777" w:rsidR="009A48B4" w:rsidRDefault="009A48B4" w:rsidP="00CA1102">
      <w:pPr>
        <w:pStyle w:val="NoSpacing"/>
        <w:ind w:left="720"/>
        <w:rPr>
          <w:rFonts w:ascii="Times New Roman" w:hAnsi="Times New Roman" w:cs="Times New Roman"/>
          <w:sz w:val="24"/>
          <w:szCs w:val="24"/>
        </w:rPr>
      </w:pPr>
    </w:p>
    <w:p w14:paraId="14E2FE74" w14:textId="3E05A3CC" w:rsidR="004673C4" w:rsidRPr="001A0CAA" w:rsidRDefault="0085290A" w:rsidP="00CA1102">
      <w:pPr>
        <w:ind w:left="720"/>
        <w:jc w:val="both"/>
        <w:rPr>
          <w:rFonts w:ascii="Times New Roman" w:hAnsi="Times New Roman"/>
          <w:sz w:val="24"/>
          <w:szCs w:val="24"/>
        </w:rPr>
      </w:pPr>
      <w:r>
        <w:rPr>
          <w:rFonts w:ascii="Times New Roman" w:hAnsi="Times New Roman"/>
          <w:sz w:val="24"/>
          <w:szCs w:val="24"/>
        </w:rPr>
        <w:t>Prior to conducting any tank removal activities, t</w:t>
      </w:r>
      <w:r w:rsidR="009A48B4" w:rsidRPr="00DE4F8F">
        <w:rPr>
          <w:rFonts w:ascii="Times New Roman" w:hAnsi="Times New Roman"/>
          <w:sz w:val="24"/>
          <w:szCs w:val="24"/>
        </w:rPr>
        <w:t xml:space="preserve">he Contractor </w:t>
      </w:r>
      <w:r w:rsidR="009A48B4">
        <w:rPr>
          <w:rFonts w:ascii="Times New Roman" w:hAnsi="Times New Roman"/>
          <w:sz w:val="24"/>
          <w:szCs w:val="24"/>
        </w:rPr>
        <w:t>shall</w:t>
      </w:r>
      <w:r w:rsidR="009A48B4" w:rsidRPr="00DE4F8F">
        <w:rPr>
          <w:rFonts w:ascii="Times New Roman" w:hAnsi="Times New Roman"/>
          <w:sz w:val="24"/>
          <w:szCs w:val="24"/>
        </w:rPr>
        <w:t xml:space="preserve"> ensure each tank</w:t>
      </w:r>
      <w:r w:rsidR="00BC054A">
        <w:rPr>
          <w:rFonts w:ascii="Times New Roman" w:hAnsi="Times New Roman"/>
          <w:sz w:val="24"/>
          <w:szCs w:val="24"/>
        </w:rPr>
        <w:t xml:space="preserve"> scheduled for closure</w:t>
      </w:r>
      <w:r w:rsidR="009A48B4" w:rsidRPr="00DE4F8F">
        <w:rPr>
          <w:rFonts w:ascii="Times New Roman" w:hAnsi="Times New Roman"/>
          <w:sz w:val="24"/>
          <w:szCs w:val="24"/>
        </w:rPr>
        <w:t xml:space="preserve"> is emptied</w:t>
      </w:r>
      <w:r w:rsidR="009A48B4">
        <w:rPr>
          <w:rFonts w:ascii="Times New Roman" w:hAnsi="Times New Roman"/>
          <w:sz w:val="24"/>
          <w:szCs w:val="24"/>
        </w:rPr>
        <w:t xml:space="preserve"> of </w:t>
      </w:r>
      <w:r w:rsidR="00610DE4">
        <w:rPr>
          <w:rFonts w:ascii="Times New Roman" w:hAnsi="Times New Roman"/>
          <w:sz w:val="24"/>
          <w:szCs w:val="24"/>
        </w:rPr>
        <w:t xml:space="preserve">all contents </w:t>
      </w:r>
      <w:r w:rsidR="00E83403">
        <w:rPr>
          <w:rFonts w:ascii="Times New Roman" w:hAnsi="Times New Roman"/>
          <w:sz w:val="24"/>
          <w:szCs w:val="24"/>
        </w:rPr>
        <w:t xml:space="preserve">at the price </w:t>
      </w:r>
      <w:r w:rsidR="00726C8B">
        <w:rPr>
          <w:rFonts w:ascii="Times New Roman" w:hAnsi="Times New Roman"/>
          <w:sz w:val="24"/>
          <w:szCs w:val="24"/>
        </w:rPr>
        <w:t>provided under Line Ite</w:t>
      </w:r>
      <w:r w:rsidR="004329E4">
        <w:rPr>
          <w:rFonts w:ascii="Times New Roman" w:hAnsi="Times New Roman"/>
          <w:sz w:val="24"/>
          <w:szCs w:val="24"/>
        </w:rPr>
        <w:t xml:space="preserve">m </w:t>
      </w:r>
      <w:r w:rsidR="00AD7EBB">
        <w:rPr>
          <w:rFonts w:ascii="Times New Roman" w:hAnsi="Times New Roman"/>
          <w:sz w:val="24"/>
          <w:szCs w:val="24"/>
        </w:rPr>
        <w:t xml:space="preserve">1 </w:t>
      </w:r>
      <w:r w:rsidR="00FC0E92">
        <w:rPr>
          <w:rFonts w:ascii="Times New Roman" w:hAnsi="Times New Roman"/>
          <w:sz w:val="24"/>
          <w:szCs w:val="24"/>
        </w:rPr>
        <w:t xml:space="preserve">of </w:t>
      </w:r>
      <w:r w:rsidR="00CA1102">
        <w:rPr>
          <w:rFonts w:ascii="Times New Roman" w:hAnsi="Times New Roman"/>
          <w:sz w:val="24"/>
          <w:szCs w:val="24"/>
        </w:rPr>
        <w:t>Price Sheet Attachments C or D</w:t>
      </w:r>
      <w:r w:rsidR="00852350">
        <w:rPr>
          <w:rFonts w:ascii="Times New Roman" w:hAnsi="Times New Roman"/>
          <w:sz w:val="24"/>
          <w:szCs w:val="24"/>
        </w:rPr>
        <w:t>.</w:t>
      </w:r>
      <w:r w:rsidR="009A48B4">
        <w:rPr>
          <w:rFonts w:ascii="Times New Roman" w:hAnsi="Times New Roman"/>
          <w:sz w:val="24"/>
          <w:szCs w:val="24"/>
        </w:rPr>
        <w:t xml:space="preserve"> </w:t>
      </w:r>
      <w:r w:rsidR="009B79A9">
        <w:rPr>
          <w:rFonts w:ascii="Times New Roman" w:hAnsi="Times New Roman"/>
          <w:sz w:val="24"/>
          <w:szCs w:val="24"/>
        </w:rPr>
        <w:t>The per gallon pricing rate includes all items necessary to perform and complete the pre-closure tank fluids removal.  The p</w:t>
      </w:r>
      <w:r w:rsidR="00BC054A">
        <w:rPr>
          <w:rFonts w:ascii="Times New Roman" w:hAnsi="Times New Roman"/>
          <w:sz w:val="24"/>
          <w:szCs w:val="24"/>
        </w:rPr>
        <w:t>re-closure tank fluid</w:t>
      </w:r>
      <w:r w:rsidR="0060378C">
        <w:rPr>
          <w:rFonts w:ascii="Times New Roman" w:hAnsi="Times New Roman"/>
          <w:sz w:val="24"/>
          <w:szCs w:val="24"/>
        </w:rPr>
        <w:t>s</w:t>
      </w:r>
      <w:r w:rsidR="00BC054A">
        <w:rPr>
          <w:rFonts w:ascii="Times New Roman" w:hAnsi="Times New Roman"/>
          <w:sz w:val="24"/>
          <w:szCs w:val="24"/>
        </w:rPr>
        <w:t xml:space="preserve"> removal is</w:t>
      </w:r>
      <w:r w:rsidR="002F41EB">
        <w:rPr>
          <w:rFonts w:ascii="Times New Roman" w:hAnsi="Times New Roman"/>
          <w:sz w:val="24"/>
          <w:szCs w:val="24"/>
        </w:rPr>
        <w:t xml:space="preserve"> required if </w:t>
      </w:r>
      <w:r w:rsidR="00F81E8E">
        <w:rPr>
          <w:rFonts w:ascii="Times New Roman" w:hAnsi="Times New Roman"/>
          <w:sz w:val="24"/>
          <w:szCs w:val="24"/>
        </w:rPr>
        <w:t>tank contents</w:t>
      </w:r>
      <w:r w:rsidR="00CA1102">
        <w:rPr>
          <w:rFonts w:ascii="Times New Roman" w:hAnsi="Times New Roman"/>
          <w:sz w:val="24"/>
          <w:szCs w:val="24"/>
        </w:rPr>
        <w:t xml:space="preserve"> equal to or greater than 1</w:t>
      </w:r>
      <w:r w:rsidR="00924D1D">
        <w:rPr>
          <w:rFonts w:ascii="Times New Roman" w:hAnsi="Times New Roman"/>
          <w:sz w:val="24"/>
          <w:szCs w:val="24"/>
        </w:rPr>
        <w:t xml:space="preserve"> inch</w:t>
      </w:r>
      <w:r w:rsidR="00F81E8E">
        <w:rPr>
          <w:rFonts w:ascii="Times New Roman" w:hAnsi="Times New Roman"/>
          <w:sz w:val="24"/>
          <w:szCs w:val="24"/>
        </w:rPr>
        <w:t xml:space="preserve"> were gauged during the pre-closure site visit.</w:t>
      </w:r>
      <w:r w:rsidR="00F357D3">
        <w:rPr>
          <w:rFonts w:ascii="Times New Roman" w:hAnsi="Times New Roman"/>
          <w:sz w:val="24"/>
          <w:szCs w:val="24"/>
        </w:rPr>
        <w:t xml:space="preserve"> </w:t>
      </w:r>
      <w:r w:rsidR="009A48B4" w:rsidRPr="00DF22D3">
        <w:rPr>
          <w:rFonts w:ascii="Times New Roman" w:hAnsi="Times New Roman"/>
          <w:sz w:val="24"/>
          <w:szCs w:val="24"/>
        </w:rPr>
        <w:t>The Contractor shall remove</w:t>
      </w:r>
      <w:r w:rsidR="00F357D3">
        <w:rPr>
          <w:rFonts w:ascii="Times New Roman" w:hAnsi="Times New Roman"/>
          <w:sz w:val="24"/>
          <w:szCs w:val="24"/>
        </w:rPr>
        <w:t xml:space="preserve"> all </w:t>
      </w:r>
      <w:r w:rsidR="009A48B4" w:rsidRPr="00DF22D3">
        <w:rPr>
          <w:rFonts w:ascii="Times New Roman" w:hAnsi="Times New Roman"/>
          <w:sz w:val="24"/>
          <w:szCs w:val="24"/>
        </w:rPr>
        <w:t xml:space="preserve">tank </w:t>
      </w:r>
      <w:r w:rsidR="00F357D3">
        <w:rPr>
          <w:rFonts w:ascii="Times New Roman" w:hAnsi="Times New Roman"/>
          <w:sz w:val="24"/>
          <w:szCs w:val="24"/>
        </w:rPr>
        <w:t>contents</w:t>
      </w:r>
      <w:r w:rsidR="009A48B4" w:rsidRPr="00DF22D3">
        <w:rPr>
          <w:rFonts w:ascii="Times New Roman" w:hAnsi="Times New Roman"/>
          <w:sz w:val="24"/>
          <w:szCs w:val="24"/>
        </w:rPr>
        <w:t xml:space="preserve"> </w:t>
      </w:r>
      <w:r w:rsidR="00046099">
        <w:rPr>
          <w:rFonts w:ascii="Times New Roman" w:hAnsi="Times New Roman"/>
          <w:sz w:val="24"/>
          <w:szCs w:val="24"/>
        </w:rPr>
        <w:t>for</w:t>
      </w:r>
      <w:r w:rsidR="009A48B4" w:rsidRPr="00DF22D3">
        <w:rPr>
          <w:rFonts w:ascii="Times New Roman" w:hAnsi="Times New Roman"/>
          <w:sz w:val="24"/>
          <w:szCs w:val="24"/>
        </w:rPr>
        <w:t xml:space="preserve"> transport to a </w:t>
      </w:r>
      <w:r w:rsidR="001642AE">
        <w:rPr>
          <w:rFonts w:ascii="Times New Roman" w:hAnsi="Times New Roman"/>
          <w:sz w:val="24"/>
          <w:szCs w:val="24"/>
        </w:rPr>
        <w:t xml:space="preserve">permitted </w:t>
      </w:r>
      <w:r w:rsidR="009A48B4" w:rsidRPr="00DF22D3">
        <w:rPr>
          <w:rFonts w:ascii="Times New Roman" w:hAnsi="Times New Roman"/>
          <w:sz w:val="24"/>
          <w:szCs w:val="24"/>
        </w:rPr>
        <w:t>disposal/recycling facility</w:t>
      </w:r>
      <w:r w:rsidR="00610DE4">
        <w:rPr>
          <w:rFonts w:ascii="Times New Roman" w:hAnsi="Times New Roman"/>
          <w:sz w:val="24"/>
          <w:szCs w:val="24"/>
        </w:rPr>
        <w:t xml:space="preserve"> and prepare and submit </w:t>
      </w:r>
      <w:r w:rsidR="008028FB">
        <w:rPr>
          <w:rFonts w:ascii="Times New Roman" w:hAnsi="Times New Roman"/>
          <w:sz w:val="24"/>
          <w:szCs w:val="24"/>
        </w:rPr>
        <w:t>fluid removal report</w:t>
      </w:r>
      <w:r w:rsidR="005821B2">
        <w:rPr>
          <w:rFonts w:ascii="Times New Roman" w:hAnsi="Times New Roman"/>
          <w:sz w:val="24"/>
          <w:szCs w:val="24"/>
        </w:rPr>
        <w:t>s</w:t>
      </w:r>
      <w:r w:rsidR="00610DE4">
        <w:rPr>
          <w:rFonts w:ascii="Times New Roman" w:hAnsi="Times New Roman"/>
          <w:sz w:val="24"/>
          <w:szCs w:val="24"/>
        </w:rPr>
        <w:t xml:space="preserve"> with</w:t>
      </w:r>
      <w:r w:rsidR="008028FB">
        <w:rPr>
          <w:rFonts w:ascii="Times New Roman" w:hAnsi="Times New Roman"/>
          <w:sz w:val="24"/>
          <w:szCs w:val="24"/>
        </w:rPr>
        <w:t xml:space="preserve"> </w:t>
      </w:r>
      <w:r w:rsidR="00F923DF">
        <w:rPr>
          <w:rFonts w:ascii="Times New Roman" w:hAnsi="Times New Roman"/>
          <w:sz w:val="24"/>
          <w:szCs w:val="24"/>
        </w:rPr>
        <w:t xml:space="preserve">legible </w:t>
      </w:r>
      <w:r w:rsidR="009A48B4" w:rsidRPr="00DF22D3">
        <w:rPr>
          <w:rFonts w:ascii="Times New Roman" w:hAnsi="Times New Roman"/>
          <w:sz w:val="24"/>
          <w:szCs w:val="24"/>
        </w:rPr>
        <w:t xml:space="preserve">copies of </w:t>
      </w:r>
      <w:r w:rsidR="00610DE4">
        <w:rPr>
          <w:rFonts w:ascii="Times New Roman" w:hAnsi="Times New Roman"/>
          <w:sz w:val="24"/>
          <w:szCs w:val="24"/>
        </w:rPr>
        <w:t xml:space="preserve">disposal </w:t>
      </w:r>
      <w:r w:rsidR="009A48B4" w:rsidRPr="00DF22D3">
        <w:rPr>
          <w:rFonts w:ascii="Times New Roman" w:hAnsi="Times New Roman"/>
          <w:sz w:val="24"/>
          <w:szCs w:val="24"/>
        </w:rPr>
        <w:t>manifest</w:t>
      </w:r>
      <w:r w:rsidR="006244B6">
        <w:rPr>
          <w:rFonts w:ascii="Times New Roman" w:hAnsi="Times New Roman"/>
          <w:sz w:val="24"/>
          <w:szCs w:val="24"/>
        </w:rPr>
        <w:t>s</w:t>
      </w:r>
      <w:r w:rsidR="009A48B4" w:rsidRPr="002B0DE7">
        <w:rPr>
          <w:rFonts w:ascii="Times New Roman" w:hAnsi="Times New Roman"/>
          <w:sz w:val="24"/>
          <w:szCs w:val="24"/>
        </w:rPr>
        <w:t xml:space="preserve">.  </w:t>
      </w:r>
      <w:r w:rsidR="005821B2">
        <w:rPr>
          <w:rFonts w:ascii="Times New Roman" w:hAnsi="Times New Roman"/>
          <w:sz w:val="24"/>
          <w:szCs w:val="24"/>
        </w:rPr>
        <w:t xml:space="preserve">The </w:t>
      </w:r>
      <w:r w:rsidR="00726C8B" w:rsidRPr="00726C8B">
        <w:rPr>
          <w:rFonts w:ascii="Times New Roman" w:hAnsi="Times New Roman"/>
          <w:sz w:val="24"/>
          <w:szCs w:val="24"/>
        </w:rPr>
        <w:t>Contractor shall provide the necessary equipment and</w:t>
      </w:r>
      <w:r w:rsidR="005821B2">
        <w:rPr>
          <w:rFonts w:ascii="Times New Roman" w:hAnsi="Times New Roman"/>
          <w:sz w:val="24"/>
          <w:szCs w:val="24"/>
        </w:rPr>
        <w:t xml:space="preserve"> services to perform the fluid removal </w:t>
      </w:r>
      <w:r w:rsidR="00726C8B" w:rsidRPr="00726C8B">
        <w:rPr>
          <w:rFonts w:ascii="Times New Roman" w:hAnsi="Times New Roman"/>
          <w:sz w:val="24"/>
          <w:szCs w:val="24"/>
        </w:rPr>
        <w:t>including the management of waste material</w:t>
      </w:r>
      <w:r>
        <w:rPr>
          <w:rFonts w:ascii="Times New Roman" w:hAnsi="Times New Roman"/>
          <w:sz w:val="24"/>
          <w:szCs w:val="24"/>
        </w:rPr>
        <w:t xml:space="preserve">, </w:t>
      </w:r>
      <w:r w:rsidR="00726C8B" w:rsidRPr="00726C8B">
        <w:rPr>
          <w:rFonts w:ascii="Times New Roman" w:hAnsi="Times New Roman"/>
          <w:sz w:val="24"/>
          <w:szCs w:val="24"/>
        </w:rPr>
        <w:t>signing manifests to initiate transportation to disposal facilities, and signing certifications necessary to comply with disposal facility requirements</w:t>
      </w:r>
      <w:r w:rsidR="0060378C">
        <w:rPr>
          <w:rFonts w:ascii="Times New Roman" w:hAnsi="Times New Roman"/>
          <w:sz w:val="24"/>
          <w:szCs w:val="24"/>
        </w:rPr>
        <w:t>, if necessary</w:t>
      </w:r>
      <w:r w:rsidR="00726C8B" w:rsidRPr="00726C8B">
        <w:rPr>
          <w:rFonts w:ascii="Times New Roman" w:hAnsi="Times New Roman"/>
          <w:sz w:val="24"/>
          <w:szCs w:val="24"/>
        </w:rPr>
        <w:t>.</w:t>
      </w:r>
      <w:r>
        <w:rPr>
          <w:rFonts w:ascii="Times New Roman" w:hAnsi="Times New Roman"/>
          <w:sz w:val="24"/>
          <w:szCs w:val="24"/>
        </w:rPr>
        <w:t xml:space="preserve"> </w:t>
      </w:r>
      <w:r w:rsidR="009A48B4" w:rsidRPr="002B0DE7">
        <w:rPr>
          <w:rFonts w:ascii="Times New Roman" w:hAnsi="Times New Roman"/>
          <w:sz w:val="24"/>
          <w:szCs w:val="24"/>
        </w:rPr>
        <w:t xml:space="preserve">The Contractor may choose </w:t>
      </w:r>
      <w:r w:rsidR="00FD065B">
        <w:rPr>
          <w:rFonts w:ascii="Times New Roman" w:hAnsi="Times New Roman"/>
          <w:sz w:val="24"/>
          <w:szCs w:val="24"/>
        </w:rPr>
        <w:t xml:space="preserve">to </w:t>
      </w:r>
      <w:r>
        <w:rPr>
          <w:rFonts w:ascii="Times New Roman" w:hAnsi="Times New Roman"/>
          <w:sz w:val="24"/>
          <w:szCs w:val="24"/>
        </w:rPr>
        <w:t xml:space="preserve">discharge </w:t>
      </w:r>
      <w:r w:rsidR="00735B87">
        <w:rPr>
          <w:rFonts w:ascii="Times New Roman" w:hAnsi="Times New Roman"/>
          <w:sz w:val="24"/>
          <w:szCs w:val="24"/>
        </w:rPr>
        <w:t xml:space="preserve">applicable </w:t>
      </w:r>
      <w:r w:rsidR="00BF4DC5">
        <w:rPr>
          <w:rFonts w:ascii="Times New Roman" w:hAnsi="Times New Roman"/>
          <w:sz w:val="24"/>
          <w:szCs w:val="24"/>
        </w:rPr>
        <w:t>water</w:t>
      </w:r>
      <w:r w:rsidR="002545F7">
        <w:rPr>
          <w:rFonts w:ascii="Times New Roman" w:hAnsi="Times New Roman"/>
          <w:sz w:val="24"/>
          <w:szCs w:val="24"/>
        </w:rPr>
        <w:t xml:space="preserve"> generated from the dewatering of petroleum storage tanks</w:t>
      </w:r>
      <w:r w:rsidR="00BF4DC5">
        <w:rPr>
          <w:rFonts w:ascii="Times New Roman" w:hAnsi="Times New Roman"/>
          <w:sz w:val="24"/>
          <w:szCs w:val="24"/>
        </w:rPr>
        <w:t xml:space="preserve"> in accordanc</w:t>
      </w:r>
      <w:r w:rsidR="005729FF">
        <w:rPr>
          <w:rFonts w:ascii="Times New Roman" w:hAnsi="Times New Roman"/>
          <w:sz w:val="24"/>
          <w:szCs w:val="24"/>
        </w:rPr>
        <w:t>e with the Louisiana Pollutant D</w:t>
      </w:r>
      <w:r w:rsidR="0060378C">
        <w:rPr>
          <w:rFonts w:ascii="Times New Roman" w:hAnsi="Times New Roman"/>
          <w:sz w:val="24"/>
          <w:szCs w:val="24"/>
        </w:rPr>
        <w:t>ischarge Elimination System (LPD</w:t>
      </w:r>
      <w:r w:rsidR="005729FF">
        <w:rPr>
          <w:rFonts w:ascii="Times New Roman" w:hAnsi="Times New Roman"/>
          <w:sz w:val="24"/>
          <w:szCs w:val="24"/>
        </w:rPr>
        <w:t>ES) Water Discharge Program</w:t>
      </w:r>
      <w:r w:rsidR="00BF4DC5">
        <w:rPr>
          <w:rFonts w:ascii="Times New Roman" w:hAnsi="Times New Roman"/>
          <w:sz w:val="24"/>
          <w:szCs w:val="24"/>
        </w:rPr>
        <w:t xml:space="preserve">, </w:t>
      </w:r>
      <w:r w:rsidR="004578FA">
        <w:rPr>
          <w:rFonts w:ascii="Times New Roman" w:hAnsi="Times New Roman"/>
          <w:sz w:val="24"/>
          <w:szCs w:val="24"/>
        </w:rPr>
        <w:t>by</w:t>
      </w:r>
      <w:r w:rsidR="00BF4DC5">
        <w:rPr>
          <w:rFonts w:ascii="Times New Roman" w:hAnsi="Times New Roman"/>
          <w:sz w:val="24"/>
          <w:szCs w:val="24"/>
        </w:rPr>
        <w:t xml:space="preserve"> sampl</w:t>
      </w:r>
      <w:r w:rsidR="004578FA">
        <w:rPr>
          <w:rFonts w:ascii="Times New Roman" w:hAnsi="Times New Roman"/>
          <w:sz w:val="24"/>
          <w:szCs w:val="24"/>
        </w:rPr>
        <w:t>ing</w:t>
      </w:r>
      <w:r w:rsidR="00BF4DC5">
        <w:rPr>
          <w:rFonts w:ascii="Times New Roman" w:hAnsi="Times New Roman"/>
          <w:sz w:val="24"/>
          <w:szCs w:val="24"/>
        </w:rPr>
        <w:t xml:space="preserve"> and meet</w:t>
      </w:r>
      <w:r w:rsidR="004578FA">
        <w:rPr>
          <w:rFonts w:ascii="Times New Roman" w:hAnsi="Times New Roman"/>
          <w:sz w:val="24"/>
          <w:szCs w:val="24"/>
        </w:rPr>
        <w:t>ing</w:t>
      </w:r>
      <w:r w:rsidR="00BF4DC5">
        <w:rPr>
          <w:rFonts w:ascii="Times New Roman" w:hAnsi="Times New Roman"/>
          <w:sz w:val="24"/>
          <w:szCs w:val="24"/>
        </w:rPr>
        <w:t xml:space="preserve"> all permit requirements</w:t>
      </w:r>
      <w:r w:rsidR="009A48B4" w:rsidRPr="002B0DE7">
        <w:rPr>
          <w:rFonts w:ascii="Times New Roman" w:hAnsi="Times New Roman"/>
          <w:sz w:val="24"/>
          <w:szCs w:val="24"/>
        </w:rPr>
        <w:t>.</w:t>
      </w:r>
      <w:r w:rsidR="00776951">
        <w:rPr>
          <w:rFonts w:ascii="Times New Roman" w:hAnsi="Times New Roman"/>
          <w:sz w:val="24"/>
          <w:szCs w:val="24"/>
        </w:rPr>
        <w:t xml:space="preserve"> </w:t>
      </w:r>
      <w:r w:rsidR="004673C4">
        <w:rPr>
          <w:rFonts w:ascii="Times New Roman" w:hAnsi="Times New Roman"/>
          <w:sz w:val="24"/>
          <w:szCs w:val="24"/>
        </w:rPr>
        <w:t>The permit</w:t>
      </w:r>
      <w:r w:rsidR="005729FF">
        <w:rPr>
          <w:rFonts w:ascii="Times New Roman" w:hAnsi="Times New Roman"/>
          <w:sz w:val="24"/>
          <w:szCs w:val="24"/>
        </w:rPr>
        <w:t xml:space="preserve"> applications are found at </w:t>
      </w:r>
      <w:hyperlink r:id="rId10" w:history="1">
        <w:r w:rsidR="004673C4" w:rsidRPr="004673C4">
          <w:rPr>
            <w:rStyle w:val="Hyperlink"/>
            <w:rFonts w:ascii="Times New Roman" w:hAnsi="Times New Roman"/>
            <w:sz w:val="24"/>
            <w:szCs w:val="24"/>
          </w:rPr>
          <w:t>http://deq.louisiana.gov/page/lpdes</w:t>
        </w:r>
      </w:hyperlink>
      <w:r w:rsidR="004673C4">
        <w:t>.</w:t>
      </w:r>
      <w:r w:rsidR="001A0CAA">
        <w:t xml:space="preserve"> </w:t>
      </w:r>
      <w:r w:rsidR="001A0CAA">
        <w:rPr>
          <w:rFonts w:ascii="Times New Roman" w:hAnsi="Times New Roman"/>
          <w:sz w:val="24"/>
          <w:szCs w:val="24"/>
        </w:rPr>
        <w:t>A permit from LDEQ Permits Division must be obtained prior to discharging.</w:t>
      </w:r>
    </w:p>
    <w:p w14:paraId="6348589E" w14:textId="77777777" w:rsidR="009A48B4" w:rsidRPr="00FE2945" w:rsidRDefault="009A48B4" w:rsidP="00CA1102">
      <w:pPr>
        <w:pStyle w:val="NoSpacing"/>
        <w:ind w:left="720"/>
        <w:jc w:val="both"/>
        <w:rPr>
          <w:color w:val="FF0000"/>
        </w:rPr>
      </w:pPr>
    </w:p>
    <w:p w14:paraId="697C933E" w14:textId="649F5724" w:rsidR="002F2841" w:rsidRPr="004673C4" w:rsidRDefault="002F2841" w:rsidP="00CA1102">
      <w:pPr>
        <w:pStyle w:val="NoSpacing"/>
        <w:ind w:left="720"/>
        <w:jc w:val="both"/>
        <w:rPr>
          <w:rFonts w:ascii="Times New Roman" w:hAnsi="Times New Roman"/>
          <w:sz w:val="24"/>
          <w:szCs w:val="24"/>
        </w:rPr>
      </w:pPr>
      <w:r>
        <w:rPr>
          <w:rFonts w:ascii="Times New Roman" w:hAnsi="Times New Roman"/>
          <w:sz w:val="24"/>
          <w:szCs w:val="24"/>
        </w:rPr>
        <w:t xml:space="preserve">The </w:t>
      </w:r>
      <w:r w:rsidR="007D1354">
        <w:rPr>
          <w:rFonts w:ascii="Times New Roman" w:hAnsi="Times New Roman"/>
          <w:sz w:val="24"/>
          <w:szCs w:val="24"/>
        </w:rPr>
        <w:t>Contractor shall</w:t>
      </w:r>
      <w:r w:rsidR="00D5594B">
        <w:rPr>
          <w:rFonts w:ascii="Times New Roman" w:hAnsi="Times New Roman"/>
          <w:sz w:val="24"/>
          <w:szCs w:val="24"/>
        </w:rPr>
        <w:t xml:space="preserve"> invoice</w:t>
      </w:r>
      <w:r w:rsidR="00CA1102">
        <w:rPr>
          <w:rFonts w:ascii="Times New Roman" w:hAnsi="Times New Roman"/>
          <w:sz w:val="24"/>
          <w:szCs w:val="24"/>
        </w:rPr>
        <w:t xml:space="preserve"> for only one</w:t>
      </w:r>
      <w:r w:rsidRPr="004673C4">
        <w:rPr>
          <w:rFonts w:ascii="Times New Roman" w:hAnsi="Times New Roman"/>
          <w:sz w:val="24"/>
          <w:szCs w:val="24"/>
        </w:rPr>
        <w:t xml:space="preserve"> pre-closure tank fluid</w:t>
      </w:r>
      <w:r w:rsidR="007D1354">
        <w:rPr>
          <w:rFonts w:ascii="Times New Roman" w:hAnsi="Times New Roman"/>
          <w:sz w:val="24"/>
          <w:szCs w:val="24"/>
        </w:rPr>
        <w:t>s</w:t>
      </w:r>
      <w:r w:rsidRPr="004673C4">
        <w:rPr>
          <w:rFonts w:ascii="Times New Roman" w:hAnsi="Times New Roman"/>
          <w:sz w:val="24"/>
          <w:szCs w:val="24"/>
        </w:rPr>
        <w:t xml:space="preserve"> removal event per site. After pre-closure tank fluid</w:t>
      </w:r>
      <w:r w:rsidR="007D1354">
        <w:rPr>
          <w:rFonts w:ascii="Times New Roman" w:hAnsi="Times New Roman"/>
          <w:sz w:val="24"/>
          <w:szCs w:val="24"/>
        </w:rPr>
        <w:t>s</w:t>
      </w:r>
      <w:r w:rsidRPr="004673C4">
        <w:rPr>
          <w:rFonts w:ascii="Times New Roman" w:hAnsi="Times New Roman"/>
          <w:sz w:val="24"/>
          <w:szCs w:val="24"/>
        </w:rPr>
        <w:t xml:space="preserve"> rem</w:t>
      </w:r>
      <w:r w:rsidR="00D5594B">
        <w:rPr>
          <w:rFonts w:ascii="Times New Roman" w:hAnsi="Times New Roman"/>
          <w:sz w:val="24"/>
          <w:szCs w:val="24"/>
        </w:rPr>
        <w:t xml:space="preserve">oval activities have been completed at </w:t>
      </w:r>
      <w:r w:rsidR="004578FA">
        <w:rPr>
          <w:rFonts w:ascii="Times New Roman" w:hAnsi="Times New Roman"/>
          <w:sz w:val="24"/>
          <w:szCs w:val="24"/>
        </w:rPr>
        <w:t>a site</w:t>
      </w:r>
      <w:r w:rsidR="00D5594B">
        <w:rPr>
          <w:rFonts w:ascii="Times New Roman" w:hAnsi="Times New Roman"/>
          <w:sz w:val="24"/>
          <w:szCs w:val="24"/>
        </w:rPr>
        <w:t xml:space="preserve">, any additional </w:t>
      </w:r>
      <w:r w:rsidR="00880DB5">
        <w:rPr>
          <w:rFonts w:ascii="Times New Roman" w:hAnsi="Times New Roman"/>
          <w:sz w:val="24"/>
          <w:szCs w:val="24"/>
        </w:rPr>
        <w:t xml:space="preserve">tank </w:t>
      </w:r>
      <w:r w:rsidR="00D5594B">
        <w:rPr>
          <w:rFonts w:ascii="Times New Roman" w:hAnsi="Times New Roman"/>
          <w:sz w:val="24"/>
          <w:szCs w:val="24"/>
        </w:rPr>
        <w:t>fluids</w:t>
      </w:r>
      <w:r w:rsidR="00075A62">
        <w:rPr>
          <w:rFonts w:ascii="Times New Roman" w:hAnsi="Times New Roman"/>
          <w:sz w:val="24"/>
          <w:szCs w:val="24"/>
        </w:rPr>
        <w:t xml:space="preserve"> (e.g.</w:t>
      </w:r>
      <w:r w:rsidR="007D1354">
        <w:rPr>
          <w:rFonts w:ascii="Times New Roman" w:hAnsi="Times New Roman"/>
          <w:sz w:val="24"/>
          <w:szCs w:val="24"/>
        </w:rPr>
        <w:t xml:space="preserve"> ta</w:t>
      </w:r>
      <w:r w:rsidR="005B7692">
        <w:rPr>
          <w:rFonts w:ascii="Times New Roman" w:hAnsi="Times New Roman"/>
          <w:sz w:val="24"/>
          <w:szCs w:val="24"/>
        </w:rPr>
        <w:t>nk wash water, groundwater infiltration, etc.</w:t>
      </w:r>
      <w:r w:rsidR="007D1354">
        <w:rPr>
          <w:rFonts w:ascii="Times New Roman" w:hAnsi="Times New Roman"/>
          <w:sz w:val="24"/>
          <w:szCs w:val="24"/>
        </w:rPr>
        <w:t>)</w:t>
      </w:r>
      <w:r w:rsidR="00D5594B">
        <w:rPr>
          <w:rFonts w:ascii="Times New Roman" w:hAnsi="Times New Roman"/>
          <w:sz w:val="24"/>
          <w:szCs w:val="24"/>
        </w:rPr>
        <w:t xml:space="preserve"> shall be</w:t>
      </w:r>
      <w:r w:rsidR="005B7692">
        <w:rPr>
          <w:rFonts w:ascii="Times New Roman" w:hAnsi="Times New Roman"/>
          <w:sz w:val="24"/>
          <w:szCs w:val="24"/>
        </w:rPr>
        <w:t xml:space="preserve"> removed under S</w:t>
      </w:r>
      <w:r w:rsidRPr="004673C4">
        <w:rPr>
          <w:rFonts w:ascii="Times New Roman" w:hAnsi="Times New Roman"/>
          <w:sz w:val="24"/>
          <w:szCs w:val="24"/>
        </w:rPr>
        <w:t>ection 2.3</w:t>
      </w:r>
      <w:r w:rsidR="005B7692">
        <w:rPr>
          <w:rFonts w:ascii="Times New Roman" w:hAnsi="Times New Roman"/>
          <w:sz w:val="24"/>
          <w:szCs w:val="24"/>
        </w:rPr>
        <w:t>, Tank Closure Procedures</w:t>
      </w:r>
      <w:r w:rsidR="00B75809">
        <w:rPr>
          <w:rFonts w:ascii="Times New Roman" w:hAnsi="Times New Roman"/>
          <w:sz w:val="24"/>
          <w:szCs w:val="24"/>
        </w:rPr>
        <w:t xml:space="preserve"> (Line Item</w:t>
      </w:r>
      <w:r w:rsidR="00CA1102">
        <w:rPr>
          <w:rFonts w:ascii="Times New Roman" w:hAnsi="Times New Roman"/>
          <w:sz w:val="24"/>
          <w:szCs w:val="24"/>
        </w:rPr>
        <w:t>s</w:t>
      </w:r>
      <w:r w:rsidR="005F49D5">
        <w:rPr>
          <w:rFonts w:ascii="Times New Roman" w:hAnsi="Times New Roman"/>
          <w:sz w:val="24"/>
          <w:szCs w:val="24"/>
        </w:rPr>
        <w:t xml:space="preserve"> </w:t>
      </w:r>
      <w:r w:rsidR="00962ABE">
        <w:rPr>
          <w:rFonts w:ascii="Times New Roman" w:hAnsi="Times New Roman"/>
          <w:sz w:val="24"/>
          <w:szCs w:val="24"/>
        </w:rPr>
        <w:t>2, 4, or 6</w:t>
      </w:r>
      <w:r w:rsidR="005F49D5">
        <w:rPr>
          <w:rFonts w:ascii="Times New Roman" w:hAnsi="Times New Roman"/>
          <w:sz w:val="24"/>
          <w:szCs w:val="24"/>
        </w:rPr>
        <w:t>)</w:t>
      </w:r>
      <w:r w:rsidR="005B7692">
        <w:rPr>
          <w:rFonts w:ascii="Times New Roman" w:hAnsi="Times New Roman"/>
          <w:sz w:val="24"/>
          <w:szCs w:val="24"/>
        </w:rPr>
        <w:t>,</w:t>
      </w:r>
      <w:r w:rsidRPr="004673C4">
        <w:rPr>
          <w:rFonts w:ascii="Times New Roman" w:hAnsi="Times New Roman"/>
          <w:sz w:val="24"/>
          <w:szCs w:val="24"/>
        </w:rPr>
        <w:t xml:space="preserve"> and</w:t>
      </w:r>
      <w:r w:rsidR="007D1354">
        <w:rPr>
          <w:rFonts w:ascii="Times New Roman" w:hAnsi="Times New Roman"/>
          <w:sz w:val="24"/>
          <w:szCs w:val="24"/>
        </w:rPr>
        <w:t xml:space="preserve"> shall not be invoiced</w:t>
      </w:r>
      <w:r w:rsidRPr="004673C4">
        <w:rPr>
          <w:rFonts w:ascii="Times New Roman" w:hAnsi="Times New Roman"/>
          <w:sz w:val="24"/>
          <w:szCs w:val="24"/>
        </w:rPr>
        <w:t xml:space="preserve"> separately. </w:t>
      </w:r>
    </w:p>
    <w:p w14:paraId="6B29964D" w14:textId="77777777" w:rsidR="004673C4" w:rsidRDefault="004673C4" w:rsidP="00CA1102">
      <w:pPr>
        <w:pStyle w:val="NoSpacing"/>
        <w:ind w:left="720"/>
        <w:rPr>
          <w:rFonts w:ascii="Times New Roman" w:hAnsi="Times New Roman" w:cs="Times New Roman"/>
          <w:b/>
          <w:sz w:val="24"/>
          <w:szCs w:val="24"/>
        </w:rPr>
      </w:pPr>
    </w:p>
    <w:p w14:paraId="3577ED94" w14:textId="77777777" w:rsidR="009A48B4" w:rsidRPr="009A48B4" w:rsidRDefault="009A48B4" w:rsidP="00CA1102">
      <w:pPr>
        <w:pStyle w:val="NoSpacing"/>
        <w:ind w:left="720"/>
        <w:rPr>
          <w:rFonts w:ascii="Times New Roman" w:hAnsi="Times New Roman" w:cs="Times New Roman"/>
          <w:b/>
          <w:sz w:val="24"/>
          <w:szCs w:val="24"/>
        </w:rPr>
      </w:pPr>
      <w:r w:rsidRPr="009A48B4">
        <w:rPr>
          <w:rFonts w:ascii="Times New Roman" w:hAnsi="Times New Roman" w:cs="Times New Roman"/>
          <w:b/>
          <w:sz w:val="24"/>
          <w:szCs w:val="24"/>
        </w:rPr>
        <w:t>2.3</w:t>
      </w:r>
      <w:r w:rsidRPr="009A48B4">
        <w:rPr>
          <w:rFonts w:ascii="Times New Roman" w:hAnsi="Times New Roman" w:cs="Times New Roman"/>
          <w:b/>
          <w:sz w:val="24"/>
          <w:szCs w:val="24"/>
        </w:rPr>
        <w:tab/>
        <w:t>Tank Closure</w:t>
      </w:r>
      <w:r w:rsidR="00C246F2">
        <w:rPr>
          <w:rFonts w:ascii="Times New Roman" w:hAnsi="Times New Roman" w:cs="Times New Roman"/>
          <w:b/>
          <w:sz w:val="24"/>
          <w:szCs w:val="24"/>
        </w:rPr>
        <w:t xml:space="preserve"> Procedures</w:t>
      </w:r>
    </w:p>
    <w:p w14:paraId="54E205EE" w14:textId="77777777" w:rsidR="009A48B4" w:rsidRDefault="009A48B4" w:rsidP="00CA1102">
      <w:pPr>
        <w:pStyle w:val="Default"/>
        <w:ind w:left="720"/>
      </w:pPr>
    </w:p>
    <w:p w14:paraId="7E0A5A04" w14:textId="105EAA3E" w:rsidR="005A3F48" w:rsidRDefault="005A3F48" w:rsidP="00CA1102">
      <w:pPr>
        <w:pStyle w:val="Default"/>
        <w:ind w:left="720"/>
        <w:jc w:val="both"/>
      </w:pPr>
      <w:r>
        <w:t xml:space="preserve">The Contractor shall perform </w:t>
      </w:r>
      <w:r w:rsidR="00ED6134">
        <w:t xml:space="preserve">the </w:t>
      </w:r>
      <w:r>
        <w:t xml:space="preserve">tank closure and removal </w:t>
      </w:r>
      <w:r w:rsidR="00ED6134">
        <w:t xml:space="preserve">activities in accordance with the requirements </w:t>
      </w:r>
      <w:r w:rsidR="002F72B2">
        <w:t>of</w:t>
      </w:r>
      <w:r w:rsidR="00ED6134">
        <w:t xml:space="preserve"> this section</w:t>
      </w:r>
      <w:r w:rsidR="009B3F3C">
        <w:t>, LAC 33:XI.905 and 907,</w:t>
      </w:r>
      <w:r w:rsidR="002E41D6">
        <w:t xml:space="preserve"> and </w:t>
      </w:r>
      <w:r w:rsidR="002321DD">
        <w:t xml:space="preserve">the </w:t>
      </w:r>
      <w:r w:rsidR="002E41D6">
        <w:t>Guidance Document</w:t>
      </w:r>
      <w:r w:rsidR="00ED6134">
        <w:t xml:space="preserve"> </w:t>
      </w:r>
      <w:r w:rsidR="006D724B">
        <w:t>at</w:t>
      </w:r>
      <w:r w:rsidR="00D55FA5">
        <w:t xml:space="preserve"> the </w:t>
      </w:r>
      <w:r w:rsidR="004C3042">
        <w:t xml:space="preserve">total </w:t>
      </w:r>
      <w:r w:rsidR="00D55FA5">
        <w:t>price</w:t>
      </w:r>
      <w:r w:rsidR="00ED6134">
        <w:t xml:space="preserve"> provided under Line Item</w:t>
      </w:r>
      <w:r w:rsidR="00CA1102">
        <w:t>s</w:t>
      </w:r>
      <w:r w:rsidR="00ED6134">
        <w:t xml:space="preserve"> </w:t>
      </w:r>
      <w:r w:rsidR="002F72B2">
        <w:t>2, 4, or 6</w:t>
      </w:r>
      <w:r w:rsidR="00BB1AB8" w:rsidRPr="00BB1AB8">
        <w:t xml:space="preserve"> </w:t>
      </w:r>
      <w:r w:rsidR="00FC0E92">
        <w:t xml:space="preserve">of </w:t>
      </w:r>
      <w:bookmarkStart w:id="0" w:name="_GoBack"/>
      <w:bookmarkEnd w:id="0"/>
      <w:r w:rsidR="00CA1102">
        <w:t>Price Sheet Attachments C or D</w:t>
      </w:r>
      <w:r w:rsidR="002E41D6">
        <w:t>.</w:t>
      </w:r>
      <w:r w:rsidR="00A9210B">
        <w:t xml:space="preserve"> </w:t>
      </w:r>
      <w:r w:rsidR="00682149">
        <w:t>Prices for Line Items</w:t>
      </w:r>
      <w:r w:rsidR="00A9210B">
        <w:t xml:space="preserve"> 2, 4, and 6 shall be reduced appropriately to account </w:t>
      </w:r>
      <w:r w:rsidR="00682149">
        <w:t xml:space="preserve">for the </w:t>
      </w:r>
      <w:r w:rsidR="00432B5E">
        <w:t xml:space="preserve">allowable 10% </w:t>
      </w:r>
      <w:r w:rsidR="00A9210B">
        <w:t>reimbursement costs</w:t>
      </w:r>
      <w:r w:rsidR="004C54E2">
        <w:t xml:space="preserve"> </w:t>
      </w:r>
      <w:r w:rsidR="00A9210B">
        <w:t>for the pre-closure site visit</w:t>
      </w:r>
      <w:r w:rsidR="004C54E2">
        <w:t xml:space="preserve"> (Section 2.1)</w:t>
      </w:r>
      <w:r w:rsidR="00244471">
        <w:t>, i.e. line item price</w:t>
      </w:r>
      <w:r w:rsidR="00A9210B">
        <w:t xml:space="preserve"> shall be 90% of the </w:t>
      </w:r>
      <w:r w:rsidR="00117D0B">
        <w:t xml:space="preserve">total </w:t>
      </w:r>
      <w:r w:rsidR="00A9210B">
        <w:t>cost to complete all tank closure activities</w:t>
      </w:r>
      <w:r w:rsidR="00682149">
        <w:t xml:space="preserve"> required in Sections 2.1 and 2.3</w:t>
      </w:r>
      <w:r w:rsidR="00A9210B">
        <w:t>.</w:t>
      </w:r>
      <w:r w:rsidR="002E41D6">
        <w:t xml:space="preserve">  </w:t>
      </w:r>
      <w:r w:rsidR="00860EAB">
        <w:t>The l</w:t>
      </w:r>
      <w:r w:rsidR="00332AE1">
        <w:t>ine item price is</w:t>
      </w:r>
      <w:r w:rsidR="002E41D6">
        <w:t xml:space="preserve"> based on </w:t>
      </w:r>
      <w:r w:rsidR="00BF6D60">
        <w:t>the site’s</w:t>
      </w:r>
      <w:r w:rsidR="00860EAB">
        <w:t xml:space="preserve"> </w:t>
      </w:r>
      <w:r w:rsidR="002E41D6">
        <w:t xml:space="preserve">total tank capacity of 10,000 gallons or </w:t>
      </w:r>
      <w:r w:rsidR="002E41D6">
        <w:lastRenderedPageBreak/>
        <w:t>less (Lin</w:t>
      </w:r>
      <w:r w:rsidR="00332AE1">
        <w:t xml:space="preserve">e Item </w:t>
      </w:r>
      <w:r w:rsidR="002F72B2">
        <w:t>2</w:t>
      </w:r>
      <w:r w:rsidR="00332AE1">
        <w:t xml:space="preserve">), greater than 10,000 </w:t>
      </w:r>
      <w:r w:rsidR="002E41D6">
        <w:t xml:space="preserve">but less than 20,000 gallons (Line Item 4), or </w:t>
      </w:r>
      <w:r w:rsidR="00332AE1">
        <w:t>20,00</w:t>
      </w:r>
      <w:r w:rsidR="00860EAB">
        <w:t>0 but not to exceed 40,000</w:t>
      </w:r>
      <w:r w:rsidR="00332AE1">
        <w:t xml:space="preserve"> gallons (Line Item </w:t>
      </w:r>
      <w:r w:rsidR="002F72B2">
        <w:t>6</w:t>
      </w:r>
      <w:r w:rsidR="00332AE1">
        <w:t>)</w:t>
      </w:r>
      <w:r w:rsidR="002E41D6">
        <w:t>.  The line item price</w:t>
      </w:r>
      <w:r w:rsidR="00860EAB">
        <w:t xml:space="preserve"> must include all </w:t>
      </w:r>
      <w:r w:rsidR="002F72B2">
        <w:t xml:space="preserve">tank closure </w:t>
      </w:r>
      <w:r w:rsidR="00860EAB">
        <w:t>activities</w:t>
      </w:r>
      <w:r w:rsidR="004C3042">
        <w:t>, including</w:t>
      </w:r>
      <w:r w:rsidR="002F72B2">
        <w:t xml:space="preserve"> the pre-closure site visit (Section 2.1)</w:t>
      </w:r>
      <w:r w:rsidR="00A00CCF">
        <w:t xml:space="preserve"> and</w:t>
      </w:r>
      <w:r w:rsidR="004C3042">
        <w:t xml:space="preserve"> laboratory analyses,</w:t>
      </w:r>
      <w:r w:rsidR="00860EAB">
        <w:t xml:space="preserve"> </w:t>
      </w:r>
      <w:r w:rsidR="002321DD">
        <w:t xml:space="preserve">to meet the requirements of </w:t>
      </w:r>
      <w:r w:rsidR="002E41D6">
        <w:t>this section</w:t>
      </w:r>
      <w:r w:rsidR="00A00CCF">
        <w:t>, LAC 33</w:t>
      </w:r>
      <w:proofErr w:type="gramStart"/>
      <w:r w:rsidR="00A00CCF">
        <w:t>:XI</w:t>
      </w:r>
      <w:proofErr w:type="gramEnd"/>
      <w:r w:rsidR="00A00CCF">
        <w:t xml:space="preserve"> 905 and 907,</w:t>
      </w:r>
      <w:r w:rsidR="002321DD">
        <w:t xml:space="preserve"> and the </w:t>
      </w:r>
      <w:r w:rsidR="002E41D6">
        <w:t>Guidance Document.</w:t>
      </w:r>
      <w:r>
        <w:t xml:space="preserve"> </w:t>
      </w:r>
      <w:r w:rsidR="00384C28">
        <w:t xml:space="preserve">Line </w:t>
      </w:r>
      <w:r w:rsidR="00BF6D60">
        <w:t xml:space="preserve">Items </w:t>
      </w:r>
      <w:r w:rsidR="005A2134">
        <w:t>2, 4, and 6</w:t>
      </w:r>
      <w:r w:rsidR="00384C28">
        <w:t xml:space="preserve"> cannot be selected </w:t>
      </w:r>
      <w:r w:rsidR="00BF6D60">
        <w:t>in any combination for one site.</w:t>
      </w:r>
      <w:r w:rsidR="00A81088">
        <w:t xml:space="preserve">  The Department prefers all closures are completed by removing the tanks from the site.  However, unanticipated site conditions may warrant tanks to be closed in place.  No additional compensation will be allowed for tanks closed in place with a solid, inert material.</w:t>
      </w:r>
    </w:p>
    <w:p w14:paraId="6E2C547F" w14:textId="77777777" w:rsidR="005A3F48" w:rsidRDefault="005A3F48" w:rsidP="00C146ED">
      <w:pPr>
        <w:pStyle w:val="Default"/>
        <w:jc w:val="both"/>
      </w:pPr>
    </w:p>
    <w:p w14:paraId="35B26E85" w14:textId="77777777" w:rsidR="006E6FD3" w:rsidRDefault="006E6FD3" w:rsidP="00CA1102">
      <w:pPr>
        <w:pStyle w:val="Default"/>
        <w:ind w:left="1440"/>
        <w:jc w:val="both"/>
      </w:pPr>
      <w:r>
        <w:t xml:space="preserve">2.3.1 </w:t>
      </w:r>
      <w:r>
        <w:tab/>
        <w:t>Reporting Requirements</w:t>
      </w:r>
    </w:p>
    <w:p w14:paraId="1946AAD4" w14:textId="77777777" w:rsidR="006E6FD3" w:rsidRDefault="006E6FD3" w:rsidP="00CA1102">
      <w:pPr>
        <w:pStyle w:val="Default"/>
        <w:ind w:left="1440" w:firstLine="720"/>
        <w:jc w:val="both"/>
      </w:pPr>
    </w:p>
    <w:p w14:paraId="47143792" w14:textId="2D7CD563" w:rsidR="00CB5EEE" w:rsidRDefault="007D17D6" w:rsidP="00CA1102">
      <w:pPr>
        <w:pStyle w:val="Default"/>
        <w:ind w:left="1440"/>
        <w:jc w:val="both"/>
      </w:pPr>
      <w:r>
        <w:t>T</w:t>
      </w:r>
      <w:r w:rsidR="006C2E53">
        <w:t xml:space="preserve">he Contractor shall verify </w:t>
      </w:r>
      <w:r>
        <w:t>all USTs</w:t>
      </w:r>
      <w:r w:rsidR="00BD4960">
        <w:t xml:space="preserve"> at the</w:t>
      </w:r>
      <w:r w:rsidR="00B82D66">
        <w:t xml:space="preserve"> site</w:t>
      </w:r>
      <w:r>
        <w:t xml:space="preserve"> have been registered with </w:t>
      </w:r>
      <w:r w:rsidR="00BD4960">
        <w:t>LDEQ.  If necessary</w:t>
      </w:r>
      <w:r>
        <w:t>, the Contractor shall complete</w:t>
      </w:r>
      <w:r w:rsidR="006C2E53">
        <w:t xml:space="preserve"> and submit</w:t>
      </w:r>
      <w:r>
        <w:t xml:space="preserve"> a</w:t>
      </w:r>
      <w:r w:rsidR="007D1F41">
        <w:t xml:space="preserve"> UST Registration F</w:t>
      </w:r>
      <w:r w:rsidR="00B82D66">
        <w:t>orm</w:t>
      </w:r>
      <w:r>
        <w:t xml:space="preserve"> </w:t>
      </w:r>
      <w:r w:rsidR="00B82D66">
        <w:t>(</w:t>
      </w:r>
      <w:r>
        <w:t>UST-REG</w:t>
      </w:r>
      <w:r w:rsidR="00B82D66">
        <w:t>)</w:t>
      </w:r>
      <w:r w:rsidR="003B4CE0">
        <w:t xml:space="preserve"> as directed on the form</w:t>
      </w:r>
      <w:r w:rsidR="00B82D66">
        <w:t xml:space="preserve"> to close</w:t>
      </w:r>
      <w:r>
        <w:t xml:space="preserve"> unregistered </w:t>
      </w:r>
      <w:r w:rsidR="00B82D66">
        <w:t xml:space="preserve">tanks </w:t>
      </w:r>
      <w:r>
        <w:t>discovered</w:t>
      </w:r>
      <w:r w:rsidR="00B82D66">
        <w:t xml:space="preserve"> at the tank closure site. </w:t>
      </w:r>
      <w:r w:rsidR="009A48B4" w:rsidRPr="00FC191A">
        <w:t>The Contractor must submit the Notification of Intent</w:t>
      </w:r>
      <w:r w:rsidR="00B82D66">
        <w:t xml:space="preserve"> (NOI)</w:t>
      </w:r>
      <w:r w:rsidR="009A48B4" w:rsidRPr="00FC191A">
        <w:t xml:space="preserve"> to Perform a Closure </w:t>
      </w:r>
      <w:r w:rsidR="00CB5EEE">
        <w:t>to</w:t>
      </w:r>
      <w:r w:rsidR="003D35C3">
        <w:t xml:space="preserve"> </w:t>
      </w:r>
      <w:r w:rsidR="009A48B4" w:rsidRPr="00FC191A">
        <w:t>an U</w:t>
      </w:r>
      <w:r w:rsidR="007D1F41">
        <w:t>nderground Storage Tank System F</w:t>
      </w:r>
      <w:r w:rsidR="009A48B4" w:rsidRPr="00FC191A">
        <w:t>orm</w:t>
      </w:r>
      <w:r w:rsidR="00CB5EEE">
        <w:t xml:space="preserve"> (UST-SURV-01)</w:t>
      </w:r>
      <w:r w:rsidR="00BD4960">
        <w:t xml:space="preserve"> as instructed in the work orders</w:t>
      </w:r>
      <w:r w:rsidR="00CB5EEE">
        <w:t xml:space="preserve"> for </w:t>
      </w:r>
      <w:r w:rsidR="008814DE">
        <w:t>the assigned site</w:t>
      </w:r>
      <w:r w:rsidR="00CB5EEE">
        <w:t>.</w:t>
      </w:r>
      <w:r w:rsidR="00BD4960" w:rsidRPr="00BD4960">
        <w:t xml:space="preserve"> </w:t>
      </w:r>
      <w:r w:rsidR="00BD4960" w:rsidRPr="00FC191A">
        <w:t>The Contractor must submit the results of the closure assessment</w:t>
      </w:r>
      <w:r w:rsidR="00BD4960">
        <w:t xml:space="preserve"> </w:t>
      </w:r>
      <w:r w:rsidR="00BD4960" w:rsidRPr="00FC191A">
        <w:t xml:space="preserve">within 60 </w:t>
      </w:r>
      <w:r w:rsidR="001A5025">
        <w:t xml:space="preserve">calendar </w:t>
      </w:r>
      <w:r w:rsidR="00BD4960" w:rsidRPr="00FC191A">
        <w:t xml:space="preserve">days following </w:t>
      </w:r>
      <w:r w:rsidR="001A5025">
        <w:t xml:space="preserve">the </w:t>
      </w:r>
      <w:r w:rsidR="00BD4960" w:rsidRPr="00FC191A">
        <w:t>permanent closure</w:t>
      </w:r>
      <w:r w:rsidR="002C78F7">
        <w:t xml:space="preserve">.  A completed UST Closure Assessment Form (UST-SURV-02) and a </w:t>
      </w:r>
      <w:r w:rsidR="001A5025">
        <w:t>Closure Assessment Report must meet</w:t>
      </w:r>
      <w:r w:rsidR="002C78F7">
        <w:t xml:space="preserve"> the </w:t>
      </w:r>
      <w:r w:rsidR="001A5025">
        <w:t xml:space="preserve">data and </w:t>
      </w:r>
      <w:r w:rsidR="002C78F7">
        <w:t xml:space="preserve">format </w:t>
      </w:r>
      <w:r w:rsidR="001A5025">
        <w:t xml:space="preserve">requirements </w:t>
      </w:r>
      <w:r w:rsidR="002C78F7">
        <w:t xml:space="preserve">outlined in </w:t>
      </w:r>
      <w:r w:rsidR="001A5025">
        <w:t xml:space="preserve">Section 2 of </w:t>
      </w:r>
      <w:r w:rsidR="002C78F7">
        <w:t xml:space="preserve">the Guidance Document.  Two separate </w:t>
      </w:r>
      <w:r w:rsidR="007C3AA8">
        <w:t xml:space="preserve">hard </w:t>
      </w:r>
      <w:r w:rsidR="002C78F7">
        <w:t>copies of the Closure Assessment Report must be submitted in a format no larger than 8 ½ inches by 14 inches.  The UST-SURV-02 form and Closure Assessment Report</w:t>
      </w:r>
      <w:r w:rsidR="001A5025">
        <w:t>s</w:t>
      </w:r>
      <w:r w:rsidR="002C78F7">
        <w:t xml:space="preserve"> must be submitted to the appropriate UST Division Regional Office for processing.</w:t>
      </w:r>
      <w:r w:rsidR="00BD4960" w:rsidRPr="00FC191A">
        <w:t xml:space="preserve"> </w:t>
      </w:r>
    </w:p>
    <w:p w14:paraId="6DA4AA7D" w14:textId="77777777" w:rsidR="0083190E" w:rsidRDefault="0083190E" w:rsidP="00CA1102">
      <w:pPr>
        <w:pStyle w:val="Default"/>
        <w:ind w:left="1440" w:firstLine="720"/>
        <w:jc w:val="both"/>
      </w:pPr>
    </w:p>
    <w:p w14:paraId="612D5E11" w14:textId="77777777" w:rsidR="0083190E" w:rsidRDefault="0083190E" w:rsidP="00CA1102">
      <w:pPr>
        <w:pStyle w:val="Default"/>
        <w:ind w:left="1440"/>
        <w:jc w:val="both"/>
        <w:rPr>
          <w:smallCaps/>
        </w:rPr>
      </w:pPr>
      <w:r>
        <w:t xml:space="preserve">If any constituent analyzed exceeds the UST Soil Screening Standards listed in Appendix M of the Guidance Document or if free phase product is discovered during the closure, the Contractor must notify the LDEQ Single Point of Contact (SPOC) (225-219-3640) within 24 hours of </w:t>
      </w:r>
      <w:r w:rsidR="0060706F">
        <w:t>having knowledge</w:t>
      </w:r>
      <w:r>
        <w:t xml:space="preserve"> that evidence indicates a release has occurred from the UST system.  </w:t>
      </w:r>
    </w:p>
    <w:p w14:paraId="247E984E" w14:textId="77777777" w:rsidR="00E81FB2" w:rsidRDefault="00E81FB2" w:rsidP="00CA1102">
      <w:pPr>
        <w:pStyle w:val="Default"/>
        <w:ind w:left="1440"/>
        <w:jc w:val="both"/>
        <w:rPr>
          <w:smallCaps/>
        </w:rPr>
      </w:pPr>
    </w:p>
    <w:p w14:paraId="27A5B1EB" w14:textId="77777777" w:rsidR="006E6FD3" w:rsidRDefault="006E6FD3" w:rsidP="00CA1102">
      <w:pPr>
        <w:pStyle w:val="Default"/>
        <w:ind w:left="1440"/>
        <w:jc w:val="both"/>
      </w:pPr>
      <w:r>
        <w:t xml:space="preserve">2.3.2 </w:t>
      </w:r>
      <w:r>
        <w:tab/>
        <w:t>Site Safety</w:t>
      </w:r>
    </w:p>
    <w:p w14:paraId="1AA74616" w14:textId="77777777" w:rsidR="006E6FD3" w:rsidRDefault="006E6FD3" w:rsidP="00CA1102">
      <w:pPr>
        <w:pStyle w:val="Default"/>
        <w:ind w:left="1440" w:firstLine="720"/>
        <w:jc w:val="both"/>
      </w:pPr>
    </w:p>
    <w:p w14:paraId="1E3878EF" w14:textId="3EB2A9A9" w:rsidR="00467B1C" w:rsidRDefault="00852350" w:rsidP="00CA1102">
      <w:pPr>
        <w:pStyle w:val="Default"/>
        <w:ind w:left="1440"/>
        <w:jc w:val="both"/>
      </w:pPr>
      <w:r>
        <w:t>The C</w:t>
      </w:r>
      <w:r w:rsidR="00320AE3">
        <w:t>ontractor shall perform tank closure procedures in accordance with recommended industry codes and standards</w:t>
      </w:r>
      <w:r w:rsidR="00BC65A9">
        <w:t xml:space="preserve"> developed by nationally-recognized associations</w:t>
      </w:r>
      <w:r w:rsidR="00320AE3">
        <w:t xml:space="preserve">. </w:t>
      </w:r>
      <w:r w:rsidR="003D0389">
        <w:t xml:space="preserve">A list of industry codes and standards can be found in Appendix A of the Guidance Document. </w:t>
      </w:r>
      <w:r w:rsidR="00907567">
        <w:t>Louisiana One C</w:t>
      </w:r>
      <w:r w:rsidR="00BC65A9">
        <w:t>all</w:t>
      </w:r>
      <w:r w:rsidR="000E6F06">
        <w:t xml:space="preserve"> (811 or 800-272-3020)</w:t>
      </w:r>
      <w:r w:rsidR="005E0A98">
        <w:t xml:space="preserve"> </w:t>
      </w:r>
      <w:r w:rsidR="00907567">
        <w:t>must be contacted</w:t>
      </w:r>
      <w:r w:rsidR="009E6F35">
        <w:t xml:space="preserve"> for utility marking</w:t>
      </w:r>
      <w:r w:rsidR="00907567">
        <w:t xml:space="preserve"> </w:t>
      </w:r>
      <w:r w:rsidR="00BC65A9">
        <w:t>at least 48-hours</w:t>
      </w:r>
      <w:r w:rsidR="009E6F35">
        <w:t xml:space="preserve"> </w:t>
      </w:r>
      <w:r w:rsidR="00467B1C" w:rsidRPr="00FC191A">
        <w:t xml:space="preserve">prior to site mobilization and initiation of </w:t>
      </w:r>
      <w:r w:rsidR="00BC65A9">
        <w:t>any excavation activities</w:t>
      </w:r>
      <w:r w:rsidR="00467B1C" w:rsidRPr="00FC191A">
        <w:t>.</w:t>
      </w:r>
      <w:r w:rsidR="005E0A98">
        <w:t xml:space="preserve">  The Contractor must </w:t>
      </w:r>
      <w:r w:rsidR="00467B1C" w:rsidRPr="00FC191A">
        <w:t>ensure each tank is emp</w:t>
      </w:r>
      <w:r w:rsidR="00467B1C">
        <w:t>tied, cleaned, purged or inert</w:t>
      </w:r>
      <w:r w:rsidR="009E6F35">
        <w:t>ed</w:t>
      </w:r>
      <w:r w:rsidR="00467B1C" w:rsidRPr="00FC191A">
        <w:t>, and</w:t>
      </w:r>
      <w:r w:rsidR="00467B1C">
        <w:t xml:space="preserve"> evaluated </w:t>
      </w:r>
      <w:r w:rsidR="00467B1C" w:rsidRPr="00FC191A">
        <w:t xml:space="preserve">for </w:t>
      </w:r>
      <w:r w:rsidR="005E0A98">
        <w:t xml:space="preserve">the Lower Explosive Limit (LEL) or </w:t>
      </w:r>
      <w:r w:rsidR="00467B1C" w:rsidRPr="00FC191A">
        <w:t>oxygen</w:t>
      </w:r>
      <w:r w:rsidR="009E6F35">
        <w:t xml:space="preserve"> (O</w:t>
      </w:r>
      <w:r w:rsidR="009E6F35">
        <w:rPr>
          <w:vertAlign w:val="subscript"/>
        </w:rPr>
        <w:t>2</w:t>
      </w:r>
      <w:r w:rsidR="009E6F35">
        <w:t>)</w:t>
      </w:r>
      <w:r w:rsidR="00467B1C" w:rsidRPr="00FC191A">
        <w:t xml:space="preserve"> concentration levels </w:t>
      </w:r>
      <w:r w:rsidR="009E6F35">
        <w:t>prior to removing the tank</w:t>
      </w:r>
      <w:r w:rsidR="00467B1C" w:rsidRPr="00FC191A">
        <w:t xml:space="preserve"> from the excavation.  </w:t>
      </w:r>
      <w:r w:rsidR="005E0A98">
        <w:t>The t</w:t>
      </w:r>
      <w:r w:rsidR="00467B1C" w:rsidRPr="00FC191A">
        <w:t>ank LEL</w:t>
      </w:r>
      <w:r w:rsidR="000C6A19">
        <w:t xml:space="preserve"> or O</w:t>
      </w:r>
      <w:r w:rsidR="000C6A19">
        <w:rPr>
          <w:vertAlign w:val="subscript"/>
        </w:rPr>
        <w:t>2</w:t>
      </w:r>
      <w:r w:rsidR="00467B1C" w:rsidRPr="00FC191A">
        <w:t xml:space="preserve"> readings must be recorded.</w:t>
      </w:r>
      <w:r w:rsidR="00467B1C">
        <w:t xml:space="preserve">  The Contractor shall follow all applicable Occupational Safety and Health Administration (OSHA) requirements related to site safety and sloping</w:t>
      </w:r>
      <w:r w:rsidR="005E0A98">
        <w:t>, if necessary</w:t>
      </w:r>
      <w:r w:rsidR="00EE0E90">
        <w:t xml:space="preserve">. Local Fire Departments and/or Local Fire Prevention Bureaus must be contacted prior to performing a tank </w:t>
      </w:r>
      <w:r w:rsidR="00EE0E90">
        <w:lastRenderedPageBreak/>
        <w:t xml:space="preserve">closure.  </w:t>
      </w:r>
      <w:r w:rsidR="002C3308">
        <w:t>The C</w:t>
      </w:r>
      <w:r w:rsidR="00351908">
        <w:t>ontractor is responsible for all</w:t>
      </w:r>
      <w:r w:rsidR="002C3308">
        <w:t xml:space="preserve"> c</w:t>
      </w:r>
      <w:r w:rsidR="00EE0E90">
        <w:t xml:space="preserve">ity or local permits </w:t>
      </w:r>
      <w:r w:rsidR="002C3308">
        <w:t xml:space="preserve">that </w:t>
      </w:r>
      <w:r w:rsidR="00EE0E90">
        <w:t>may be required.</w:t>
      </w:r>
      <w:r w:rsidR="00467B1C">
        <w:t xml:space="preserve"> </w:t>
      </w:r>
    </w:p>
    <w:p w14:paraId="7784327A" w14:textId="77777777" w:rsidR="00467B1C" w:rsidRDefault="00467B1C" w:rsidP="00CA1102">
      <w:pPr>
        <w:pStyle w:val="Default"/>
        <w:ind w:left="1440"/>
        <w:jc w:val="both"/>
      </w:pPr>
    </w:p>
    <w:p w14:paraId="2591615E" w14:textId="77777777" w:rsidR="006E6FD3" w:rsidRDefault="006E6FD3" w:rsidP="00CA1102">
      <w:pPr>
        <w:pStyle w:val="Default"/>
        <w:ind w:left="1440"/>
        <w:jc w:val="both"/>
      </w:pPr>
      <w:r>
        <w:t>2.3.3</w:t>
      </w:r>
      <w:r>
        <w:tab/>
      </w:r>
      <w:r w:rsidR="0052581B">
        <w:t xml:space="preserve">Tank </w:t>
      </w:r>
      <w:r>
        <w:t>Closure</w:t>
      </w:r>
      <w:r w:rsidR="0052581B">
        <w:t xml:space="preserve"> Activities</w:t>
      </w:r>
    </w:p>
    <w:p w14:paraId="55510E1E" w14:textId="77777777" w:rsidR="006E6FD3" w:rsidRDefault="006E6FD3" w:rsidP="00CA1102">
      <w:pPr>
        <w:pStyle w:val="Default"/>
        <w:ind w:left="1440" w:firstLine="720"/>
        <w:jc w:val="both"/>
      </w:pPr>
    </w:p>
    <w:p w14:paraId="21976CDE" w14:textId="367AD363" w:rsidR="008D0057" w:rsidRDefault="00E903F3" w:rsidP="00CA1102">
      <w:pPr>
        <w:pStyle w:val="Default"/>
        <w:ind w:left="1440"/>
        <w:jc w:val="both"/>
      </w:pPr>
      <w:r>
        <w:t xml:space="preserve">All residual fluids remaining in </w:t>
      </w:r>
      <w:r w:rsidR="00A217DC">
        <w:t xml:space="preserve">the </w:t>
      </w:r>
      <w:r w:rsidR="00EE6FB2">
        <w:t>tank</w:t>
      </w:r>
      <w:r w:rsidR="00A217DC">
        <w:t>s</w:t>
      </w:r>
      <w:r w:rsidR="00EE6FB2">
        <w:t xml:space="preserve"> and </w:t>
      </w:r>
      <w:r>
        <w:t>piping must be removed and prevented from reaching the soil and/or backfill material. All piping shall be removed from the ground, filled with an inert material, rendered inoperable, or clos</w:t>
      </w:r>
      <w:r w:rsidR="00AF5A24">
        <w:t>ed in a manner approved by the D</w:t>
      </w:r>
      <w:r>
        <w:t xml:space="preserve">epartment. </w:t>
      </w:r>
      <w:r w:rsidR="007B2507">
        <w:t>The Contractor is</w:t>
      </w:r>
      <w:r w:rsidR="002F5370">
        <w:t xml:space="preserve"> responsible for </w:t>
      </w:r>
      <w:r w:rsidR="007B2507">
        <w:t xml:space="preserve">the transportation of </w:t>
      </w:r>
      <w:r w:rsidR="00FF4072">
        <w:t>all</w:t>
      </w:r>
      <w:r w:rsidR="00AC126F">
        <w:t xml:space="preserve"> </w:t>
      </w:r>
      <w:r w:rsidR="00A217DC">
        <w:t>fluids (</w:t>
      </w:r>
      <w:r w:rsidR="00FF4072">
        <w:t>e.g</w:t>
      </w:r>
      <w:r w:rsidR="007B2507">
        <w:t>. product</w:t>
      </w:r>
      <w:r w:rsidR="00DB279D">
        <w:t>,</w:t>
      </w:r>
      <w:r w:rsidR="007B2507">
        <w:t xml:space="preserve"> tank water,</w:t>
      </w:r>
      <w:r w:rsidR="00A217DC">
        <w:t xml:space="preserve"> wash water, etc.)</w:t>
      </w:r>
      <w:r w:rsidR="007B2507">
        <w:t xml:space="preserve"> </w:t>
      </w:r>
      <w:r w:rsidR="009A48B4">
        <w:t xml:space="preserve">to a </w:t>
      </w:r>
      <w:r w:rsidR="007B2507">
        <w:t xml:space="preserve">permitted </w:t>
      </w:r>
      <w:r w:rsidR="009A48B4">
        <w:t xml:space="preserve">disposal/recycling facility, including preparing and submitting </w:t>
      </w:r>
      <w:r w:rsidR="00EA153F">
        <w:t xml:space="preserve">legible </w:t>
      </w:r>
      <w:r w:rsidR="009A48B4">
        <w:t xml:space="preserve">copies of </w:t>
      </w:r>
      <w:r w:rsidR="00EA153F">
        <w:t xml:space="preserve">disposal </w:t>
      </w:r>
      <w:r w:rsidR="009A48B4">
        <w:t>manifest</w:t>
      </w:r>
      <w:r w:rsidR="00EA153F">
        <w:t>s</w:t>
      </w:r>
      <w:r w:rsidR="009A48B4">
        <w:t>.</w:t>
      </w:r>
      <w:r w:rsidR="004578FA">
        <w:t xml:space="preserve"> </w:t>
      </w:r>
      <w:r w:rsidR="009A48B4" w:rsidRPr="004956CB">
        <w:t xml:space="preserve">The Contractor shall ensure the tanks are </w:t>
      </w:r>
      <w:r w:rsidR="00DC4C73">
        <w:t xml:space="preserve">suitably </w:t>
      </w:r>
      <w:r w:rsidR="009A48B4" w:rsidRPr="004956CB">
        <w:t>labeled prior to removing from the site.</w:t>
      </w:r>
      <w:r w:rsidR="009A48B4">
        <w:t xml:space="preserve">  The Contractor must properly dispose of tanks in </w:t>
      </w:r>
      <w:r w:rsidR="00AF5A24">
        <w:t>accordance with all applicable Federal, S</w:t>
      </w:r>
      <w:r w:rsidR="009A48B4">
        <w:t xml:space="preserve">tate, and local regulations, including preparing and providing </w:t>
      </w:r>
      <w:r w:rsidR="00BD7578">
        <w:t xml:space="preserve">legible </w:t>
      </w:r>
      <w:r w:rsidR="009A48B4">
        <w:t xml:space="preserve">copies of </w:t>
      </w:r>
      <w:r w:rsidR="00BD7578">
        <w:t xml:space="preserve">disposal </w:t>
      </w:r>
      <w:r w:rsidR="009A48B4">
        <w:t>manifest</w:t>
      </w:r>
      <w:r w:rsidR="00BD7578">
        <w:t>s</w:t>
      </w:r>
      <w:r w:rsidR="009A48B4">
        <w:t>.</w:t>
      </w:r>
      <w:r w:rsidR="009A48B4" w:rsidRPr="00FC191A">
        <w:t xml:space="preserve">  </w:t>
      </w:r>
      <w:r w:rsidR="00D247D2">
        <w:t>All tan</w:t>
      </w:r>
      <w:r w:rsidR="007B2507">
        <w:t xml:space="preserve">ks should be cut up, crushed, or removed from the site as soon as possible. </w:t>
      </w:r>
      <w:r w:rsidR="001C3A34">
        <w:t>For fiberglass reinforced plastic (FRP) tanks</w:t>
      </w:r>
      <w:r w:rsidR="00EF455E">
        <w:t>,</w:t>
      </w:r>
      <w:r w:rsidR="001C3A34">
        <w:t xml:space="preserve"> the </w:t>
      </w:r>
      <w:r w:rsidR="00D247D2">
        <w:t xml:space="preserve">Contractor must remove the </w:t>
      </w:r>
      <w:r w:rsidR="001C3A34">
        <w:t>tanks</w:t>
      </w:r>
      <w:r w:rsidR="00D247D2">
        <w:t xml:space="preserve"> whole from the ground and</w:t>
      </w:r>
      <w:r w:rsidR="001C3A34">
        <w:t xml:space="preserve"> crushed in </w:t>
      </w:r>
      <w:r w:rsidR="00EF455E">
        <w:t xml:space="preserve">a </w:t>
      </w:r>
      <w:r w:rsidR="001C3A34">
        <w:t xml:space="preserve">roll-off box container on-site for transport to a disposal facility.  </w:t>
      </w:r>
      <w:r w:rsidR="007E46F1">
        <w:t xml:space="preserve">The Contractor shall </w:t>
      </w:r>
      <w:r w:rsidR="00FF4072">
        <w:t xml:space="preserve">disconnect and </w:t>
      </w:r>
      <w:r w:rsidR="007E46F1">
        <w:t>remove</w:t>
      </w:r>
      <w:r w:rsidR="00FF4072">
        <w:t xml:space="preserve"> the vent lines, if accessible.  If the vent lines are not accessible, the Contractor shall remove the portion above the surface and cap ends. </w:t>
      </w:r>
      <w:r w:rsidR="00DF58A8">
        <w:t xml:space="preserve">All UST </w:t>
      </w:r>
      <w:r w:rsidR="00FD7592">
        <w:t xml:space="preserve">system </w:t>
      </w:r>
      <w:r w:rsidR="00DF58A8">
        <w:t>equipment,</w:t>
      </w:r>
      <w:r w:rsidR="00F82EC8">
        <w:t xml:space="preserve"> in whole or in part,</w:t>
      </w:r>
      <w:r w:rsidR="00DF58A8">
        <w:t xml:space="preserve"> including but not limited to, </w:t>
      </w:r>
      <w:r w:rsidR="00F82EC8">
        <w:t xml:space="preserve">piping, </w:t>
      </w:r>
      <w:r w:rsidR="00DF58A8">
        <w:t xml:space="preserve">submersible turbine pumps (STPs), flex connectors, spill buckets, sumps, risers, fittings, valves, and drop tubes, shall be removed from the site for proper disposal and/or recycling. </w:t>
      </w:r>
      <w:r w:rsidR="00FF4072">
        <w:t xml:space="preserve">If present, </w:t>
      </w:r>
      <w:r w:rsidR="00F37A06">
        <w:t xml:space="preserve">all </w:t>
      </w:r>
      <w:r w:rsidR="00696510">
        <w:t xml:space="preserve">tank hold external </w:t>
      </w:r>
      <w:r w:rsidR="007E46F1">
        <w:t>r</w:t>
      </w:r>
      <w:r w:rsidR="006E5B1B">
        <w:t>elease detection devices (RDDs)</w:t>
      </w:r>
      <w:r w:rsidR="00FF4072">
        <w:t xml:space="preserve"> must be removed</w:t>
      </w:r>
      <w:r w:rsidR="00422D9B">
        <w:t xml:space="preserve"> from the tank hold</w:t>
      </w:r>
      <w:r w:rsidR="00FF4072">
        <w:t>.</w:t>
      </w:r>
    </w:p>
    <w:p w14:paraId="0D2098D7" w14:textId="5122C18D" w:rsidR="00F83189" w:rsidRDefault="00F83189" w:rsidP="00CA1102">
      <w:pPr>
        <w:pStyle w:val="Default"/>
        <w:ind w:left="1440"/>
        <w:jc w:val="both"/>
      </w:pPr>
    </w:p>
    <w:p w14:paraId="0D9EB101" w14:textId="0D9E4DF0" w:rsidR="006E6FD3" w:rsidRDefault="006E6FD3" w:rsidP="00CA1102">
      <w:pPr>
        <w:pStyle w:val="Default"/>
        <w:ind w:left="1440"/>
        <w:jc w:val="both"/>
      </w:pPr>
      <w:r>
        <w:t>2.3.4</w:t>
      </w:r>
      <w:r>
        <w:tab/>
        <w:t>Closure Sampling Procedures</w:t>
      </w:r>
    </w:p>
    <w:p w14:paraId="1BF9383A" w14:textId="77777777" w:rsidR="006E6FD3" w:rsidRDefault="006E6FD3" w:rsidP="00CA1102">
      <w:pPr>
        <w:pStyle w:val="Default"/>
        <w:ind w:left="1440" w:firstLine="720"/>
        <w:jc w:val="both"/>
      </w:pPr>
    </w:p>
    <w:p w14:paraId="42EEB9C6" w14:textId="77777777" w:rsidR="008D4F0C" w:rsidRDefault="00FB2852" w:rsidP="00CA1102">
      <w:pPr>
        <w:pStyle w:val="Default"/>
        <w:ind w:left="1440"/>
        <w:jc w:val="both"/>
      </w:pPr>
      <w:r>
        <w:t>At a minimum, t</w:t>
      </w:r>
      <w:r w:rsidR="00566B75">
        <w:t xml:space="preserve">he Contractor </w:t>
      </w:r>
      <w:r w:rsidR="00C21839">
        <w:t>shall follow the appropriate</w:t>
      </w:r>
      <w:r w:rsidR="00601BFD">
        <w:t xml:space="preserve"> </w:t>
      </w:r>
      <w:r w:rsidR="00C21839">
        <w:t>UST closure sample collection</w:t>
      </w:r>
      <w:r w:rsidR="00601BFD">
        <w:t xml:space="preserve"> procedures</w:t>
      </w:r>
      <w:r w:rsidR="00C21839">
        <w:t xml:space="preserve"> described in Section 4 of </w:t>
      </w:r>
      <w:r w:rsidR="00566B75">
        <w:t xml:space="preserve">the Guidance Document. </w:t>
      </w:r>
      <w:r w:rsidR="00B71205">
        <w:t xml:space="preserve">All </w:t>
      </w:r>
      <w:r w:rsidR="0070782C">
        <w:t xml:space="preserve">soil </w:t>
      </w:r>
      <w:r w:rsidR="00B71205">
        <w:t>samples must be collected in the container specified by EPA SW-846 protocol for the appropriate analytical method outlined in Se</w:t>
      </w:r>
      <w:r w:rsidR="00566B75">
        <w:t>ction 7</w:t>
      </w:r>
      <w:r w:rsidR="00B71205">
        <w:t xml:space="preserve">. </w:t>
      </w:r>
      <w:r w:rsidR="00583D67">
        <w:t>A</w:t>
      </w:r>
      <w:r w:rsidR="00683DAE">
        <w:t xml:space="preserve">ny sample location deviations must be done in accordance </w:t>
      </w:r>
      <w:r w:rsidR="00D6682B">
        <w:t>with</w:t>
      </w:r>
      <w:r w:rsidR="00683DAE">
        <w:t xml:space="preserve"> Sec</w:t>
      </w:r>
      <w:r w:rsidR="00566B75">
        <w:t xml:space="preserve">tion 5 </w:t>
      </w:r>
      <w:r w:rsidR="00683DAE">
        <w:t xml:space="preserve">and approved </w:t>
      </w:r>
      <w:r w:rsidR="00E14F77">
        <w:t xml:space="preserve">by the </w:t>
      </w:r>
      <w:r w:rsidR="00187B0C">
        <w:t>LDEQ</w:t>
      </w:r>
      <w:r w:rsidR="00E14F77">
        <w:t xml:space="preserve"> </w:t>
      </w:r>
      <w:r w:rsidR="00683DAE">
        <w:t xml:space="preserve">prior to </w:t>
      </w:r>
      <w:r w:rsidR="00583D67">
        <w:t>initiating the closure</w:t>
      </w:r>
      <w:r w:rsidR="00683DAE">
        <w:t>.</w:t>
      </w:r>
      <w:r w:rsidR="005B081D">
        <w:t xml:space="preserve"> </w:t>
      </w:r>
      <w:r w:rsidR="009A48B4" w:rsidRPr="00AE624D">
        <w:t xml:space="preserve">The Contractor is responsible for </w:t>
      </w:r>
      <w:r w:rsidR="009A48B4">
        <w:t>transporting</w:t>
      </w:r>
      <w:r w:rsidR="009A48B4" w:rsidRPr="00AE624D">
        <w:t xml:space="preserve"> </w:t>
      </w:r>
      <w:r w:rsidR="00B216E0">
        <w:t xml:space="preserve">or shipping all </w:t>
      </w:r>
      <w:r w:rsidR="009A48B4" w:rsidRPr="00AE624D">
        <w:t>samples to a</w:t>
      </w:r>
      <w:r w:rsidR="00B216E0">
        <w:t>n</w:t>
      </w:r>
      <w:r w:rsidR="009A48B4">
        <w:t xml:space="preserve"> LDEQ</w:t>
      </w:r>
      <w:r w:rsidR="009A48B4" w:rsidRPr="00AE624D">
        <w:t xml:space="preserve"> accredited laboratory for analysis</w:t>
      </w:r>
      <w:r w:rsidR="00D80EB8">
        <w:t xml:space="preserve"> within </w:t>
      </w:r>
      <w:r w:rsidR="00B216E0">
        <w:t xml:space="preserve">the </w:t>
      </w:r>
      <w:r w:rsidR="00D230C2">
        <w:t>appropriate analytical</w:t>
      </w:r>
      <w:r w:rsidR="00D80EB8">
        <w:t xml:space="preserve"> method holding times</w:t>
      </w:r>
      <w:r w:rsidR="009A48B4" w:rsidRPr="00AE624D">
        <w:t>.</w:t>
      </w:r>
      <w:r w:rsidR="00D03217">
        <w:t xml:space="preserve"> Any </w:t>
      </w:r>
      <w:r w:rsidR="002C5278">
        <w:t>soil sample</w:t>
      </w:r>
      <w:r w:rsidR="00D03217">
        <w:t xml:space="preserve"> exceeding the </w:t>
      </w:r>
      <w:r w:rsidR="002C5278">
        <w:t>analytical method holding time</w:t>
      </w:r>
      <w:r w:rsidR="00D03217">
        <w:t xml:space="preserve"> prior to completing the analysis must be re-sampled and analyzed at the Contractor’s expense.</w:t>
      </w:r>
    </w:p>
    <w:p w14:paraId="5B59BD51" w14:textId="77777777" w:rsidR="008D4F0C" w:rsidRDefault="008D4F0C" w:rsidP="00CA1102">
      <w:pPr>
        <w:pStyle w:val="Default"/>
        <w:ind w:left="1440"/>
        <w:jc w:val="both"/>
      </w:pPr>
    </w:p>
    <w:p w14:paraId="1CC0A4D8" w14:textId="5E42033F" w:rsidR="00A6240C" w:rsidRDefault="006F1E9E" w:rsidP="00CA1102">
      <w:pPr>
        <w:pStyle w:val="Default"/>
        <w:ind w:left="1440"/>
        <w:jc w:val="both"/>
      </w:pPr>
      <w:r>
        <w:t>In accordance with Section 8 of the Guidance Document, s</w:t>
      </w:r>
      <w:r w:rsidR="00242C6E">
        <w:t xml:space="preserve">ufficient </w:t>
      </w:r>
      <w:r>
        <w:t xml:space="preserve">soil </w:t>
      </w:r>
      <w:r w:rsidR="00242C6E">
        <w:t xml:space="preserve">samples shall be collected </w:t>
      </w:r>
      <w:r w:rsidR="007B29BF">
        <w:t xml:space="preserve">at the time of the initial sampling and </w:t>
      </w:r>
      <w:r w:rsidR="00242C6E">
        <w:t xml:space="preserve">at each </w:t>
      </w:r>
      <w:r w:rsidR="00D4133D">
        <w:t xml:space="preserve">sampling </w:t>
      </w:r>
      <w:r w:rsidR="00242C6E">
        <w:t>location to allow</w:t>
      </w:r>
      <w:r w:rsidR="008D4F0C">
        <w:t xml:space="preserve"> for additional Synthetic Precipitation Leaching Pr</w:t>
      </w:r>
      <w:r w:rsidR="00780312">
        <w:t>ocedure (SPLP) and/or Extractable/Volatile</w:t>
      </w:r>
      <w:r w:rsidR="008D4F0C">
        <w:t xml:space="preserve"> Hydrocarbon (</w:t>
      </w:r>
      <w:r w:rsidR="003B6C4F">
        <w:t>EPH/</w:t>
      </w:r>
      <w:r w:rsidR="008D4F0C">
        <w:t>VPH) Fractionation</w:t>
      </w:r>
      <w:r w:rsidR="00AF5A24">
        <w:t xml:space="preserve"> analyses. </w:t>
      </w:r>
      <w:r w:rsidR="001916F2">
        <w:t>T</w:t>
      </w:r>
      <w:r w:rsidR="00242C6E">
        <w:t xml:space="preserve">he Contractor </w:t>
      </w:r>
      <w:r w:rsidR="00340C44">
        <w:t>shall provide for the collection</w:t>
      </w:r>
      <w:r w:rsidR="00242C6E">
        <w:t xml:space="preserve"> and </w:t>
      </w:r>
      <w:r w:rsidR="00211C12">
        <w:t xml:space="preserve">laboratory </w:t>
      </w:r>
      <w:r w:rsidR="00242C6E">
        <w:t>anal</w:t>
      </w:r>
      <w:r w:rsidR="00211C12">
        <w:t>yse</w:t>
      </w:r>
      <w:r w:rsidR="003B6C4F">
        <w:t>s of additional SPLP and/or Fractionation</w:t>
      </w:r>
      <w:r w:rsidR="00242C6E">
        <w:t xml:space="preserve"> samples</w:t>
      </w:r>
      <w:r w:rsidR="00566B75">
        <w:t xml:space="preserve"> as described in Section 8 or as requested by</w:t>
      </w:r>
      <w:r w:rsidR="00211C12">
        <w:t xml:space="preserve"> the </w:t>
      </w:r>
      <w:r w:rsidR="007B29BF">
        <w:t>D</w:t>
      </w:r>
      <w:r w:rsidR="00211C12">
        <w:t>epartment</w:t>
      </w:r>
      <w:r w:rsidR="00566B75">
        <w:t>.</w:t>
      </w:r>
      <w:r w:rsidR="00313470">
        <w:t xml:space="preserve"> T</w:t>
      </w:r>
      <w:r w:rsidR="00447E97">
        <w:t>he Contractor shall pr</w:t>
      </w:r>
      <w:r w:rsidR="00AF5A24">
        <w:t xml:space="preserve">ovide for a maximum of four </w:t>
      </w:r>
      <w:r w:rsidR="00447E97">
        <w:t xml:space="preserve">SPLP analyses </w:t>
      </w:r>
      <w:r w:rsidR="00447E97">
        <w:lastRenderedPageBreak/>
        <w:t>(extraction plus analytical method cost</w:t>
      </w:r>
      <w:r w:rsidR="00A365AB">
        <w:t>s</w:t>
      </w:r>
      <w:r w:rsidR="00AF5A24">
        <w:t>) and two</w:t>
      </w:r>
      <w:r w:rsidR="00447E97">
        <w:t xml:space="preserve"> Fractionation analyses per tank</w:t>
      </w:r>
      <w:r w:rsidR="00A13F56">
        <w:t>/site</w:t>
      </w:r>
      <w:r w:rsidR="00447E97">
        <w:t xml:space="preserve"> closure. </w:t>
      </w:r>
      <w:r w:rsidR="001916F2">
        <w:t>The additional analyses</w:t>
      </w:r>
      <w:r>
        <w:t xml:space="preserve"> </w:t>
      </w:r>
      <w:r w:rsidR="001916F2">
        <w:t>shall be included in the total tank closure rate provided under Line Item</w:t>
      </w:r>
      <w:r w:rsidR="004A06EE">
        <w:t>s</w:t>
      </w:r>
      <w:r w:rsidR="001916F2">
        <w:t xml:space="preserve"> </w:t>
      </w:r>
      <w:r w:rsidR="00A365AB">
        <w:t>2, 4, and</w:t>
      </w:r>
      <w:r w:rsidR="00DE5AD8">
        <w:t xml:space="preserve"> 6</w:t>
      </w:r>
      <w:r w:rsidR="001916F2" w:rsidRPr="00BB1AB8">
        <w:t xml:space="preserve"> </w:t>
      </w:r>
      <w:r w:rsidR="00AF5A24">
        <w:t>of Price Sheet Attachments C or D</w:t>
      </w:r>
      <w:r>
        <w:t xml:space="preserve"> and shall not be invoiced separately</w:t>
      </w:r>
      <w:r w:rsidR="001916F2">
        <w:t>.</w:t>
      </w:r>
      <w:r w:rsidR="001117E1">
        <w:t xml:space="preserve">  </w:t>
      </w:r>
    </w:p>
    <w:p w14:paraId="38E9073D" w14:textId="6EC350B3" w:rsidR="006F1E9E" w:rsidRDefault="006F1E9E" w:rsidP="00CA1102">
      <w:pPr>
        <w:pStyle w:val="Default"/>
        <w:ind w:left="1440"/>
        <w:jc w:val="both"/>
      </w:pPr>
    </w:p>
    <w:p w14:paraId="2738DE2D" w14:textId="310CAE79" w:rsidR="007B29BF" w:rsidRPr="007B29BF" w:rsidRDefault="007B29BF" w:rsidP="00CA1102">
      <w:pPr>
        <w:pStyle w:val="BodyTextIndent2"/>
        <w:widowControl w:val="0"/>
        <w:spacing w:after="0" w:line="240" w:lineRule="auto"/>
        <w:ind w:left="1440"/>
        <w:jc w:val="both"/>
        <w:rPr>
          <w:rFonts w:ascii="Times New Roman" w:hAnsi="Times New Roman"/>
          <w:sz w:val="24"/>
          <w:szCs w:val="24"/>
        </w:rPr>
      </w:pPr>
      <w:r w:rsidRPr="007B29BF">
        <w:rPr>
          <w:rFonts w:ascii="Times New Roman" w:hAnsi="Times New Roman"/>
          <w:sz w:val="24"/>
          <w:szCs w:val="24"/>
        </w:rPr>
        <w:t xml:space="preserve">Any additional SPLP and/or TPH Fractionation analyses requested by the Department that exceed the </w:t>
      </w:r>
      <w:r w:rsidR="00932EEB">
        <w:rPr>
          <w:rFonts w:ascii="Times New Roman" w:hAnsi="Times New Roman"/>
          <w:sz w:val="24"/>
          <w:szCs w:val="24"/>
        </w:rPr>
        <w:t xml:space="preserve">maximum </w:t>
      </w:r>
      <w:r w:rsidRPr="007B29BF">
        <w:rPr>
          <w:rFonts w:ascii="Times New Roman" w:hAnsi="Times New Roman"/>
          <w:sz w:val="24"/>
          <w:szCs w:val="24"/>
        </w:rPr>
        <w:t>quantities</w:t>
      </w:r>
      <w:r w:rsidR="00932EEB">
        <w:rPr>
          <w:rFonts w:ascii="Times New Roman" w:hAnsi="Times New Roman"/>
          <w:sz w:val="24"/>
          <w:szCs w:val="24"/>
        </w:rPr>
        <w:t xml:space="preserve"> </w:t>
      </w:r>
      <w:r w:rsidRPr="007B29BF">
        <w:rPr>
          <w:rFonts w:ascii="Times New Roman" w:hAnsi="Times New Roman"/>
          <w:sz w:val="24"/>
          <w:szCs w:val="24"/>
        </w:rPr>
        <w:t xml:space="preserve">will </w:t>
      </w:r>
      <w:r>
        <w:rPr>
          <w:rFonts w:ascii="Times New Roman" w:hAnsi="Times New Roman"/>
          <w:sz w:val="24"/>
          <w:szCs w:val="24"/>
        </w:rPr>
        <w:t xml:space="preserve">be </w:t>
      </w:r>
      <w:r w:rsidRPr="007B29BF">
        <w:rPr>
          <w:rFonts w:ascii="Times New Roman" w:hAnsi="Times New Roman"/>
          <w:sz w:val="24"/>
          <w:szCs w:val="24"/>
        </w:rPr>
        <w:t>reimbursed a</w:t>
      </w:r>
      <w:r>
        <w:rPr>
          <w:rFonts w:ascii="Times New Roman" w:hAnsi="Times New Roman"/>
          <w:sz w:val="24"/>
          <w:szCs w:val="24"/>
        </w:rPr>
        <w:t>t</w:t>
      </w:r>
      <w:r w:rsidRPr="007B29BF">
        <w:rPr>
          <w:rFonts w:ascii="Times New Roman" w:hAnsi="Times New Roman"/>
          <w:sz w:val="24"/>
          <w:szCs w:val="24"/>
        </w:rPr>
        <w:t xml:space="preserve"> the rates </w:t>
      </w:r>
      <w:r w:rsidR="000E52C7">
        <w:rPr>
          <w:rFonts w:ascii="Times New Roman" w:hAnsi="Times New Roman"/>
          <w:sz w:val="24"/>
          <w:szCs w:val="24"/>
        </w:rPr>
        <w:t xml:space="preserve">allowed </w:t>
      </w:r>
      <w:r w:rsidRPr="007B29BF">
        <w:rPr>
          <w:rFonts w:ascii="Times New Roman" w:hAnsi="Times New Roman"/>
          <w:sz w:val="24"/>
          <w:szCs w:val="24"/>
        </w:rPr>
        <w:t>in the most recent version of the Louisiana Motor Fuel</w:t>
      </w:r>
      <w:r w:rsidR="00932EEB">
        <w:rPr>
          <w:rFonts w:ascii="Times New Roman" w:hAnsi="Times New Roman"/>
          <w:sz w:val="24"/>
          <w:szCs w:val="24"/>
        </w:rPr>
        <w:t>s</w:t>
      </w:r>
      <w:r w:rsidRPr="007B29BF">
        <w:rPr>
          <w:rFonts w:ascii="Times New Roman" w:hAnsi="Times New Roman"/>
          <w:sz w:val="24"/>
          <w:szCs w:val="24"/>
        </w:rPr>
        <w:t xml:space="preserve"> </w:t>
      </w:r>
      <w:r w:rsidR="00900C5F">
        <w:rPr>
          <w:rFonts w:ascii="Times New Roman" w:hAnsi="Times New Roman"/>
          <w:sz w:val="24"/>
          <w:szCs w:val="24"/>
        </w:rPr>
        <w:t xml:space="preserve">Underground Storage Tank </w:t>
      </w:r>
      <w:r w:rsidRPr="007B29BF">
        <w:rPr>
          <w:rFonts w:ascii="Times New Roman" w:hAnsi="Times New Roman"/>
          <w:sz w:val="24"/>
          <w:szCs w:val="24"/>
        </w:rPr>
        <w:t>Trust Fund Cost Control Guidance Document in effect at th</w:t>
      </w:r>
      <w:r w:rsidR="00D87765">
        <w:rPr>
          <w:rFonts w:ascii="Times New Roman" w:hAnsi="Times New Roman"/>
          <w:sz w:val="24"/>
          <w:szCs w:val="24"/>
        </w:rPr>
        <w:t xml:space="preserve">e time of the site activities. The guidance document can be found at </w:t>
      </w:r>
      <w:hyperlink r:id="rId11" w:history="1">
        <w:r w:rsidRPr="007B29BF">
          <w:rPr>
            <w:rStyle w:val="Hyperlink"/>
            <w:rFonts w:ascii="Times New Roman" w:hAnsi="Times New Roman"/>
            <w:sz w:val="24"/>
            <w:szCs w:val="24"/>
          </w:rPr>
          <w:t>http://deq.louisiana.gov/page/motor-fuel-trust-fund</w:t>
        </w:r>
      </w:hyperlink>
      <w:r w:rsidR="00D87765">
        <w:rPr>
          <w:rStyle w:val="Hyperlink"/>
          <w:rFonts w:ascii="Times New Roman" w:hAnsi="Times New Roman"/>
          <w:sz w:val="24"/>
          <w:szCs w:val="24"/>
        </w:rPr>
        <w:t>.</w:t>
      </w:r>
    </w:p>
    <w:p w14:paraId="4BB02037" w14:textId="77777777" w:rsidR="007B29BF" w:rsidRDefault="007B29BF" w:rsidP="00CA1102">
      <w:pPr>
        <w:pStyle w:val="Default"/>
        <w:ind w:left="1440"/>
        <w:jc w:val="both"/>
      </w:pPr>
    </w:p>
    <w:p w14:paraId="3ED0BCD7" w14:textId="07C0440A" w:rsidR="00B37A1F" w:rsidRDefault="00A6240C" w:rsidP="00CA1102">
      <w:pPr>
        <w:pStyle w:val="Default"/>
        <w:ind w:left="1440"/>
        <w:jc w:val="both"/>
      </w:pPr>
      <w:r>
        <w:t xml:space="preserve">Any areas of obvious contamination must be included in the closure sampling, and additional samples beyond those specified in the Guidance Document may be required at the discretion of the </w:t>
      </w:r>
      <w:r w:rsidR="00900C5F">
        <w:t>D</w:t>
      </w:r>
      <w:r>
        <w:t>epartment in order to ensure the protection of human health and the environment.</w:t>
      </w:r>
      <w:r w:rsidR="00242C6E">
        <w:t xml:space="preserve"> </w:t>
      </w:r>
      <w:r w:rsidR="008D4F0C">
        <w:t xml:space="preserve"> </w:t>
      </w:r>
    </w:p>
    <w:p w14:paraId="68E95C4B" w14:textId="77777777" w:rsidR="00046099" w:rsidRDefault="00046099" w:rsidP="00CA1102">
      <w:pPr>
        <w:pStyle w:val="NoSpacing"/>
        <w:ind w:left="1440"/>
        <w:jc w:val="both"/>
        <w:rPr>
          <w:rFonts w:ascii="Times New Roman" w:hAnsi="Times New Roman" w:cs="Times New Roman"/>
          <w:sz w:val="24"/>
          <w:szCs w:val="24"/>
        </w:rPr>
      </w:pPr>
    </w:p>
    <w:p w14:paraId="5B86A16E" w14:textId="77777777" w:rsidR="006E6FD3" w:rsidRDefault="006E6FD3" w:rsidP="00CA1102">
      <w:pPr>
        <w:pStyle w:val="NoSpacing"/>
        <w:ind w:left="1440"/>
        <w:jc w:val="both"/>
        <w:rPr>
          <w:rFonts w:ascii="Times New Roman" w:hAnsi="Times New Roman" w:cs="Times New Roman"/>
          <w:sz w:val="24"/>
          <w:szCs w:val="24"/>
        </w:rPr>
      </w:pPr>
      <w:r>
        <w:rPr>
          <w:rFonts w:ascii="Times New Roman" w:hAnsi="Times New Roman" w:cs="Times New Roman"/>
          <w:sz w:val="24"/>
          <w:szCs w:val="24"/>
        </w:rPr>
        <w:t>2.3.5</w:t>
      </w:r>
      <w:r>
        <w:rPr>
          <w:rFonts w:ascii="Times New Roman" w:hAnsi="Times New Roman" w:cs="Times New Roman"/>
          <w:sz w:val="24"/>
          <w:szCs w:val="24"/>
        </w:rPr>
        <w:tab/>
        <w:t>Backfilling/Site Restoration</w:t>
      </w:r>
    </w:p>
    <w:p w14:paraId="56EBE049" w14:textId="77777777" w:rsidR="006E6FD3" w:rsidRDefault="006E6FD3" w:rsidP="00CA1102">
      <w:pPr>
        <w:pStyle w:val="NoSpacing"/>
        <w:ind w:left="1440" w:firstLine="720"/>
        <w:jc w:val="both"/>
        <w:rPr>
          <w:rFonts w:ascii="Times New Roman" w:hAnsi="Times New Roman" w:cs="Times New Roman"/>
          <w:sz w:val="24"/>
          <w:szCs w:val="24"/>
        </w:rPr>
      </w:pPr>
    </w:p>
    <w:p w14:paraId="32083CDE" w14:textId="71168C1A" w:rsidR="00C246F2" w:rsidRDefault="000849C3" w:rsidP="00CA1102">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The </w:t>
      </w:r>
      <w:r w:rsidR="001F392A">
        <w:rPr>
          <w:rFonts w:ascii="Times New Roman" w:hAnsi="Times New Roman" w:cs="Times New Roman"/>
          <w:sz w:val="24"/>
          <w:szCs w:val="24"/>
        </w:rPr>
        <w:t>C</w:t>
      </w:r>
      <w:r>
        <w:rPr>
          <w:rFonts w:ascii="Times New Roman" w:hAnsi="Times New Roman" w:cs="Times New Roman"/>
          <w:sz w:val="24"/>
          <w:szCs w:val="24"/>
        </w:rPr>
        <w:t>ontractor</w:t>
      </w:r>
      <w:r w:rsidR="00D772B4">
        <w:rPr>
          <w:rFonts w:ascii="Times New Roman" w:hAnsi="Times New Roman" w:cs="Times New Roman"/>
          <w:sz w:val="24"/>
          <w:szCs w:val="24"/>
        </w:rPr>
        <w:t xml:space="preserve"> may return</w:t>
      </w:r>
      <w:r>
        <w:rPr>
          <w:rFonts w:ascii="Times New Roman" w:hAnsi="Times New Roman" w:cs="Times New Roman"/>
          <w:sz w:val="24"/>
          <w:szCs w:val="24"/>
        </w:rPr>
        <w:t xml:space="preserve"> </w:t>
      </w:r>
      <w:r w:rsidR="001F392A">
        <w:rPr>
          <w:rFonts w:ascii="Times New Roman" w:hAnsi="Times New Roman" w:cs="Times New Roman"/>
          <w:sz w:val="24"/>
          <w:szCs w:val="24"/>
        </w:rPr>
        <w:t>all backfill</w:t>
      </w:r>
      <w:r w:rsidR="00D772B4">
        <w:rPr>
          <w:rFonts w:ascii="Times New Roman" w:hAnsi="Times New Roman" w:cs="Times New Roman"/>
          <w:sz w:val="24"/>
          <w:szCs w:val="24"/>
        </w:rPr>
        <w:t xml:space="preserve"> material/soils</w:t>
      </w:r>
      <w:r w:rsidR="001F392A">
        <w:rPr>
          <w:rFonts w:ascii="Times New Roman" w:hAnsi="Times New Roman" w:cs="Times New Roman"/>
          <w:sz w:val="24"/>
          <w:szCs w:val="24"/>
        </w:rPr>
        <w:t xml:space="preserve"> </w:t>
      </w:r>
      <w:r w:rsidR="00D772B4">
        <w:rPr>
          <w:rFonts w:ascii="Times New Roman" w:hAnsi="Times New Roman" w:cs="Times New Roman"/>
          <w:sz w:val="24"/>
          <w:szCs w:val="24"/>
        </w:rPr>
        <w:t xml:space="preserve">to </w:t>
      </w:r>
      <w:r>
        <w:rPr>
          <w:rFonts w:ascii="Times New Roman" w:hAnsi="Times New Roman" w:cs="Times New Roman"/>
          <w:sz w:val="24"/>
          <w:szCs w:val="24"/>
        </w:rPr>
        <w:t xml:space="preserve">the tank hold.  </w:t>
      </w:r>
      <w:r w:rsidR="00EE6FB2" w:rsidRPr="00EE6FB2">
        <w:rPr>
          <w:rFonts w:ascii="Times New Roman" w:hAnsi="Times New Roman" w:cs="Times New Roman"/>
          <w:sz w:val="24"/>
          <w:szCs w:val="24"/>
        </w:rPr>
        <w:t>Surface material</w:t>
      </w:r>
      <w:r w:rsidR="00921574">
        <w:rPr>
          <w:rFonts w:ascii="Times New Roman" w:hAnsi="Times New Roman" w:cs="Times New Roman"/>
          <w:sz w:val="24"/>
          <w:szCs w:val="24"/>
        </w:rPr>
        <w:t xml:space="preserve"> (e.g. </w:t>
      </w:r>
      <w:r w:rsidR="00EE6FB2" w:rsidRPr="00EE6FB2">
        <w:rPr>
          <w:rFonts w:ascii="Times New Roman" w:hAnsi="Times New Roman" w:cs="Times New Roman"/>
          <w:sz w:val="24"/>
          <w:szCs w:val="24"/>
        </w:rPr>
        <w:t>concrete and/or asphalt</w:t>
      </w:r>
      <w:r w:rsidR="00921574">
        <w:rPr>
          <w:rFonts w:ascii="Times New Roman" w:hAnsi="Times New Roman" w:cs="Times New Roman"/>
          <w:sz w:val="24"/>
          <w:szCs w:val="24"/>
        </w:rPr>
        <w:t>)</w:t>
      </w:r>
      <w:r w:rsidR="00EE6FB2" w:rsidRPr="00EE6FB2">
        <w:rPr>
          <w:rFonts w:ascii="Times New Roman" w:hAnsi="Times New Roman" w:cs="Times New Roman"/>
          <w:sz w:val="24"/>
          <w:szCs w:val="24"/>
        </w:rPr>
        <w:t xml:space="preserve"> shall be removed from the site for proper disposal or recycling by the Contractor. Placement of surface material within the open excavation</w:t>
      </w:r>
      <w:r w:rsidR="00FF62A1">
        <w:rPr>
          <w:rFonts w:ascii="Times New Roman" w:hAnsi="Times New Roman" w:cs="Times New Roman"/>
          <w:sz w:val="24"/>
          <w:szCs w:val="24"/>
        </w:rPr>
        <w:t xml:space="preserve"> (tank hold)</w:t>
      </w:r>
      <w:r w:rsidR="00EE6FB2" w:rsidRPr="00EE6FB2">
        <w:rPr>
          <w:rFonts w:ascii="Times New Roman" w:hAnsi="Times New Roman" w:cs="Times New Roman"/>
          <w:sz w:val="24"/>
          <w:szCs w:val="24"/>
        </w:rPr>
        <w:t xml:space="preserve"> for burial purposes is not permitted.  </w:t>
      </w:r>
      <w:r w:rsidR="00D772B4">
        <w:rPr>
          <w:rFonts w:ascii="Times New Roman" w:hAnsi="Times New Roman" w:cs="Times New Roman"/>
          <w:sz w:val="24"/>
          <w:szCs w:val="24"/>
        </w:rPr>
        <w:t>T</w:t>
      </w:r>
      <w:r w:rsidR="00046099">
        <w:rPr>
          <w:rFonts w:ascii="Times New Roman" w:hAnsi="Times New Roman" w:cs="Times New Roman"/>
          <w:sz w:val="24"/>
          <w:szCs w:val="24"/>
        </w:rPr>
        <w:t xml:space="preserve">he </w:t>
      </w:r>
      <w:r w:rsidR="001F392A">
        <w:rPr>
          <w:rFonts w:ascii="Times New Roman" w:hAnsi="Times New Roman" w:cs="Times New Roman"/>
          <w:sz w:val="24"/>
          <w:szCs w:val="24"/>
        </w:rPr>
        <w:t>C</w:t>
      </w:r>
      <w:r w:rsidR="00046099">
        <w:rPr>
          <w:rFonts w:ascii="Times New Roman" w:hAnsi="Times New Roman" w:cs="Times New Roman"/>
          <w:sz w:val="24"/>
          <w:szCs w:val="24"/>
        </w:rPr>
        <w:t>ontractor is responsible for</w:t>
      </w:r>
      <w:r w:rsidR="00212BA8">
        <w:rPr>
          <w:rFonts w:ascii="Times New Roman" w:hAnsi="Times New Roman" w:cs="Times New Roman"/>
          <w:sz w:val="24"/>
          <w:szCs w:val="24"/>
        </w:rPr>
        <w:t xml:space="preserve"> any</w:t>
      </w:r>
      <w:r w:rsidR="00D772B4">
        <w:rPr>
          <w:rFonts w:ascii="Times New Roman" w:hAnsi="Times New Roman" w:cs="Times New Roman"/>
          <w:sz w:val="24"/>
          <w:szCs w:val="24"/>
        </w:rPr>
        <w:t xml:space="preserve"> </w:t>
      </w:r>
      <w:r w:rsidR="008F2A84">
        <w:rPr>
          <w:rFonts w:ascii="Times New Roman" w:hAnsi="Times New Roman" w:cs="Times New Roman"/>
          <w:sz w:val="24"/>
          <w:szCs w:val="24"/>
        </w:rPr>
        <w:t xml:space="preserve">additional </w:t>
      </w:r>
      <w:r w:rsidR="00154DDF">
        <w:rPr>
          <w:rFonts w:ascii="Times New Roman" w:hAnsi="Times New Roman" w:cs="Times New Roman"/>
          <w:sz w:val="24"/>
          <w:szCs w:val="24"/>
        </w:rPr>
        <w:t>cost</w:t>
      </w:r>
      <w:r w:rsidR="00D772B4">
        <w:rPr>
          <w:rFonts w:ascii="Times New Roman" w:hAnsi="Times New Roman" w:cs="Times New Roman"/>
          <w:sz w:val="24"/>
          <w:szCs w:val="24"/>
        </w:rPr>
        <w:t>s</w:t>
      </w:r>
      <w:r w:rsidR="00154DDF">
        <w:rPr>
          <w:rFonts w:ascii="Times New Roman" w:hAnsi="Times New Roman" w:cs="Times New Roman"/>
          <w:sz w:val="24"/>
          <w:szCs w:val="24"/>
        </w:rPr>
        <w:t xml:space="preserve"> incurred for </w:t>
      </w:r>
      <w:r w:rsidR="00D772B4">
        <w:rPr>
          <w:rFonts w:ascii="Times New Roman" w:hAnsi="Times New Roman" w:cs="Times New Roman"/>
          <w:sz w:val="24"/>
          <w:szCs w:val="24"/>
        </w:rPr>
        <w:t xml:space="preserve">the </w:t>
      </w:r>
      <w:r w:rsidR="002039CE">
        <w:rPr>
          <w:rFonts w:ascii="Times New Roman" w:hAnsi="Times New Roman" w:cs="Times New Roman"/>
          <w:sz w:val="24"/>
          <w:szCs w:val="24"/>
        </w:rPr>
        <w:t xml:space="preserve">removal, </w:t>
      </w:r>
      <w:r w:rsidR="00683DAE">
        <w:rPr>
          <w:rFonts w:ascii="Times New Roman" w:hAnsi="Times New Roman" w:cs="Times New Roman"/>
          <w:sz w:val="24"/>
          <w:szCs w:val="24"/>
        </w:rPr>
        <w:t>transportation</w:t>
      </w:r>
      <w:r w:rsidR="002039CE">
        <w:rPr>
          <w:rFonts w:ascii="Times New Roman" w:hAnsi="Times New Roman" w:cs="Times New Roman"/>
          <w:sz w:val="24"/>
          <w:szCs w:val="24"/>
        </w:rPr>
        <w:t>,</w:t>
      </w:r>
      <w:r w:rsidR="00683DAE">
        <w:rPr>
          <w:rFonts w:ascii="Times New Roman" w:hAnsi="Times New Roman" w:cs="Times New Roman"/>
          <w:sz w:val="24"/>
          <w:szCs w:val="24"/>
        </w:rPr>
        <w:t xml:space="preserve"> and </w:t>
      </w:r>
      <w:r w:rsidR="00154DDF">
        <w:rPr>
          <w:rFonts w:ascii="Times New Roman" w:hAnsi="Times New Roman" w:cs="Times New Roman"/>
          <w:sz w:val="24"/>
          <w:szCs w:val="24"/>
        </w:rPr>
        <w:t xml:space="preserve">proper </w:t>
      </w:r>
      <w:r w:rsidR="00683DAE">
        <w:rPr>
          <w:rFonts w:ascii="Times New Roman" w:hAnsi="Times New Roman" w:cs="Times New Roman"/>
          <w:sz w:val="24"/>
          <w:szCs w:val="24"/>
        </w:rPr>
        <w:t>disposal of any contaminated soils</w:t>
      </w:r>
      <w:r w:rsidR="00D772B4">
        <w:rPr>
          <w:rFonts w:ascii="Times New Roman" w:hAnsi="Times New Roman" w:cs="Times New Roman"/>
          <w:sz w:val="24"/>
          <w:szCs w:val="24"/>
        </w:rPr>
        <w:t xml:space="preserve"> </w:t>
      </w:r>
      <w:r w:rsidR="00683DAE">
        <w:rPr>
          <w:rFonts w:ascii="Times New Roman" w:hAnsi="Times New Roman" w:cs="Times New Roman"/>
          <w:sz w:val="24"/>
          <w:szCs w:val="24"/>
        </w:rPr>
        <w:t>removed</w:t>
      </w:r>
      <w:r w:rsidR="00187B0C">
        <w:rPr>
          <w:rFonts w:ascii="Times New Roman" w:hAnsi="Times New Roman" w:cs="Times New Roman"/>
          <w:sz w:val="24"/>
          <w:szCs w:val="24"/>
        </w:rPr>
        <w:t xml:space="preserve"> from the </w:t>
      </w:r>
      <w:r w:rsidR="001A22CA">
        <w:rPr>
          <w:rFonts w:ascii="Times New Roman" w:hAnsi="Times New Roman" w:cs="Times New Roman"/>
          <w:sz w:val="24"/>
          <w:szCs w:val="24"/>
        </w:rPr>
        <w:t>site</w:t>
      </w:r>
      <w:r w:rsidR="00D230C2">
        <w:rPr>
          <w:rFonts w:ascii="Times New Roman" w:hAnsi="Times New Roman" w:cs="Times New Roman"/>
          <w:sz w:val="24"/>
          <w:szCs w:val="24"/>
        </w:rPr>
        <w:t>.</w:t>
      </w:r>
      <w:r w:rsidR="00B94F5C">
        <w:rPr>
          <w:rFonts w:ascii="Times New Roman" w:hAnsi="Times New Roman" w:cs="Times New Roman"/>
          <w:sz w:val="24"/>
          <w:szCs w:val="24"/>
        </w:rPr>
        <w:t xml:space="preserve"> The Contractor shall</w:t>
      </w:r>
      <w:r w:rsidR="00C246F2">
        <w:rPr>
          <w:rFonts w:ascii="Times New Roman" w:hAnsi="Times New Roman" w:cs="Times New Roman"/>
          <w:sz w:val="24"/>
          <w:szCs w:val="24"/>
        </w:rPr>
        <w:t xml:space="preserve"> </w:t>
      </w:r>
      <w:r>
        <w:rPr>
          <w:rFonts w:ascii="Times New Roman" w:hAnsi="Times New Roman" w:cs="Times New Roman"/>
          <w:sz w:val="24"/>
          <w:szCs w:val="24"/>
        </w:rPr>
        <w:t>h</w:t>
      </w:r>
      <w:r w:rsidR="00B94F5C">
        <w:rPr>
          <w:rFonts w:ascii="Times New Roman" w:hAnsi="Times New Roman" w:cs="Times New Roman"/>
          <w:sz w:val="24"/>
          <w:szCs w:val="24"/>
        </w:rPr>
        <w:t xml:space="preserve">ave </w:t>
      </w:r>
      <w:r w:rsidR="00BE4454">
        <w:rPr>
          <w:rFonts w:ascii="Times New Roman" w:hAnsi="Times New Roman" w:cs="Times New Roman"/>
          <w:sz w:val="24"/>
          <w:szCs w:val="24"/>
        </w:rPr>
        <w:t>suitable</w:t>
      </w:r>
      <w:r w:rsidR="00B94F5C">
        <w:rPr>
          <w:rFonts w:ascii="Times New Roman" w:hAnsi="Times New Roman" w:cs="Times New Roman"/>
          <w:sz w:val="24"/>
          <w:szCs w:val="24"/>
        </w:rPr>
        <w:t xml:space="preserve"> clean fill material available</w:t>
      </w:r>
      <w:r w:rsidR="00154DDF">
        <w:rPr>
          <w:rFonts w:ascii="Times New Roman" w:hAnsi="Times New Roman" w:cs="Times New Roman"/>
          <w:sz w:val="24"/>
          <w:szCs w:val="24"/>
        </w:rPr>
        <w:t xml:space="preserve"> for </w:t>
      </w:r>
      <w:r>
        <w:rPr>
          <w:rFonts w:ascii="Times New Roman" w:hAnsi="Times New Roman" w:cs="Times New Roman"/>
          <w:sz w:val="24"/>
          <w:szCs w:val="24"/>
        </w:rPr>
        <w:t xml:space="preserve">immediate </w:t>
      </w:r>
      <w:r w:rsidR="00154DDF">
        <w:rPr>
          <w:rFonts w:ascii="Times New Roman" w:hAnsi="Times New Roman" w:cs="Times New Roman"/>
          <w:sz w:val="24"/>
          <w:szCs w:val="24"/>
        </w:rPr>
        <w:t xml:space="preserve">use prior to </w:t>
      </w:r>
      <w:r>
        <w:rPr>
          <w:rFonts w:ascii="Times New Roman" w:hAnsi="Times New Roman" w:cs="Times New Roman"/>
          <w:sz w:val="24"/>
          <w:szCs w:val="24"/>
        </w:rPr>
        <w:t xml:space="preserve">tank </w:t>
      </w:r>
      <w:r w:rsidR="00154DDF">
        <w:rPr>
          <w:rFonts w:ascii="Times New Roman" w:hAnsi="Times New Roman" w:cs="Times New Roman"/>
          <w:sz w:val="24"/>
          <w:szCs w:val="24"/>
        </w:rPr>
        <w:t>closure activities</w:t>
      </w:r>
      <w:r>
        <w:rPr>
          <w:rFonts w:ascii="Times New Roman" w:hAnsi="Times New Roman" w:cs="Times New Roman"/>
          <w:sz w:val="24"/>
          <w:szCs w:val="24"/>
        </w:rPr>
        <w:t xml:space="preserve">.  The Contractor must </w:t>
      </w:r>
      <w:r w:rsidR="00B94F5C">
        <w:rPr>
          <w:rFonts w:ascii="Times New Roman" w:hAnsi="Times New Roman" w:cs="Times New Roman"/>
          <w:sz w:val="24"/>
          <w:szCs w:val="24"/>
        </w:rPr>
        <w:t>provide sufficient material</w:t>
      </w:r>
      <w:r w:rsidR="00C246F2" w:rsidRPr="00402BDB">
        <w:rPr>
          <w:rFonts w:ascii="Times New Roman" w:hAnsi="Times New Roman" w:cs="Times New Roman"/>
          <w:sz w:val="24"/>
          <w:szCs w:val="24"/>
        </w:rPr>
        <w:t xml:space="preserve"> </w:t>
      </w:r>
      <w:r w:rsidR="00B94F5C">
        <w:rPr>
          <w:rFonts w:ascii="Times New Roman" w:hAnsi="Times New Roman" w:cs="Times New Roman"/>
          <w:sz w:val="24"/>
          <w:szCs w:val="24"/>
        </w:rPr>
        <w:t xml:space="preserve">to fill </w:t>
      </w:r>
      <w:r w:rsidR="00154DDF">
        <w:rPr>
          <w:rFonts w:ascii="Times New Roman" w:hAnsi="Times New Roman" w:cs="Times New Roman"/>
          <w:sz w:val="24"/>
          <w:szCs w:val="24"/>
        </w:rPr>
        <w:t xml:space="preserve">any and all </w:t>
      </w:r>
      <w:r w:rsidR="00B94F5C">
        <w:rPr>
          <w:rFonts w:ascii="Times New Roman" w:hAnsi="Times New Roman" w:cs="Times New Roman"/>
          <w:sz w:val="24"/>
          <w:szCs w:val="24"/>
        </w:rPr>
        <w:t>excavated</w:t>
      </w:r>
      <w:r w:rsidR="00154DDF">
        <w:rPr>
          <w:rFonts w:ascii="Times New Roman" w:hAnsi="Times New Roman" w:cs="Times New Roman"/>
          <w:sz w:val="24"/>
          <w:szCs w:val="24"/>
        </w:rPr>
        <w:t xml:space="preserve"> areas</w:t>
      </w:r>
      <w:r w:rsidR="00FF62A1">
        <w:rPr>
          <w:rFonts w:ascii="Times New Roman" w:hAnsi="Times New Roman" w:cs="Times New Roman"/>
          <w:sz w:val="24"/>
          <w:szCs w:val="24"/>
        </w:rPr>
        <w:t xml:space="preserve">, including </w:t>
      </w:r>
      <w:r w:rsidR="00BE4454">
        <w:rPr>
          <w:rFonts w:ascii="Times New Roman" w:hAnsi="Times New Roman" w:cs="Times New Roman"/>
          <w:sz w:val="24"/>
          <w:szCs w:val="24"/>
        </w:rPr>
        <w:t xml:space="preserve">the tank hold, </w:t>
      </w:r>
      <w:r w:rsidR="00FF62A1">
        <w:rPr>
          <w:rFonts w:ascii="Times New Roman" w:hAnsi="Times New Roman" w:cs="Times New Roman"/>
          <w:sz w:val="24"/>
          <w:szCs w:val="24"/>
        </w:rPr>
        <w:t>piping trenches</w:t>
      </w:r>
      <w:r w:rsidR="00BE4454">
        <w:rPr>
          <w:rFonts w:ascii="Times New Roman" w:hAnsi="Times New Roman" w:cs="Times New Roman"/>
          <w:sz w:val="24"/>
          <w:szCs w:val="24"/>
        </w:rPr>
        <w:t>, and pump islands</w:t>
      </w:r>
      <w:r w:rsidR="00FF62A1">
        <w:rPr>
          <w:rFonts w:ascii="Times New Roman" w:hAnsi="Times New Roman" w:cs="Times New Roman"/>
          <w:sz w:val="24"/>
          <w:szCs w:val="24"/>
        </w:rPr>
        <w:t>,</w:t>
      </w:r>
      <w:r w:rsidR="00154DDF">
        <w:rPr>
          <w:rFonts w:ascii="Times New Roman" w:hAnsi="Times New Roman" w:cs="Times New Roman"/>
          <w:sz w:val="24"/>
          <w:szCs w:val="24"/>
        </w:rPr>
        <w:t xml:space="preserve"> </w:t>
      </w:r>
      <w:r w:rsidR="00B94F5C">
        <w:rPr>
          <w:rFonts w:ascii="Times New Roman" w:hAnsi="Times New Roman" w:cs="Times New Roman"/>
          <w:sz w:val="24"/>
          <w:szCs w:val="24"/>
        </w:rPr>
        <w:t xml:space="preserve">to </w:t>
      </w:r>
      <w:r w:rsidR="00BE4454">
        <w:rPr>
          <w:rFonts w:ascii="Times New Roman" w:hAnsi="Times New Roman" w:cs="Times New Roman"/>
          <w:sz w:val="24"/>
          <w:szCs w:val="24"/>
        </w:rPr>
        <w:t xml:space="preserve">surface </w:t>
      </w:r>
      <w:r w:rsidR="00B94F5C">
        <w:rPr>
          <w:rFonts w:ascii="Times New Roman" w:hAnsi="Times New Roman" w:cs="Times New Roman"/>
          <w:sz w:val="24"/>
          <w:szCs w:val="24"/>
        </w:rPr>
        <w:t xml:space="preserve">grade </w:t>
      </w:r>
      <w:r>
        <w:rPr>
          <w:rFonts w:ascii="Times New Roman" w:hAnsi="Times New Roman" w:cs="Times New Roman"/>
          <w:sz w:val="24"/>
          <w:szCs w:val="24"/>
        </w:rPr>
        <w:t>as soon as possible</w:t>
      </w:r>
      <w:r w:rsidR="00B03225">
        <w:rPr>
          <w:rFonts w:ascii="Times New Roman" w:hAnsi="Times New Roman" w:cs="Times New Roman"/>
          <w:sz w:val="24"/>
          <w:szCs w:val="24"/>
        </w:rPr>
        <w:t xml:space="preserve"> and prior to leaving the site on the day of the closure activities.  The backfill material</w:t>
      </w:r>
      <w:r>
        <w:rPr>
          <w:rFonts w:ascii="Times New Roman" w:hAnsi="Times New Roman" w:cs="Times New Roman"/>
          <w:sz w:val="24"/>
          <w:szCs w:val="24"/>
        </w:rPr>
        <w:t xml:space="preserve"> must be </w:t>
      </w:r>
      <w:r w:rsidR="00373D29">
        <w:rPr>
          <w:rFonts w:ascii="Times New Roman" w:hAnsi="Times New Roman" w:cs="Times New Roman"/>
          <w:sz w:val="24"/>
          <w:szCs w:val="24"/>
        </w:rPr>
        <w:t>compacted</w:t>
      </w:r>
      <w:r w:rsidR="00645D07">
        <w:rPr>
          <w:rFonts w:ascii="Times New Roman" w:hAnsi="Times New Roman" w:cs="Times New Roman"/>
          <w:sz w:val="24"/>
          <w:szCs w:val="24"/>
        </w:rPr>
        <w:t xml:space="preserve"> using best professional judgement</w:t>
      </w:r>
      <w:r w:rsidR="00373D29">
        <w:rPr>
          <w:rFonts w:ascii="Times New Roman" w:hAnsi="Times New Roman" w:cs="Times New Roman"/>
          <w:sz w:val="24"/>
          <w:szCs w:val="24"/>
        </w:rPr>
        <w:t xml:space="preserve"> </w:t>
      </w:r>
      <w:r>
        <w:rPr>
          <w:rFonts w:ascii="Times New Roman" w:hAnsi="Times New Roman" w:cs="Times New Roman"/>
          <w:sz w:val="24"/>
          <w:szCs w:val="24"/>
        </w:rPr>
        <w:t>prior to leaving the site.</w:t>
      </w:r>
      <w:r w:rsidR="00223276">
        <w:rPr>
          <w:rFonts w:ascii="Times New Roman" w:hAnsi="Times New Roman" w:cs="Times New Roman"/>
          <w:sz w:val="24"/>
          <w:szCs w:val="24"/>
        </w:rPr>
        <w:t xml:space="preserve"> The amount of fill material</w:t>
      </w:r>
      <w:r w:rsidR="00645D07">
        <w:rPr>
          <w:rFonts w:ascii="Times New Roman" w:hAnsi="Times New Roman" w:cs="Times New Roman"/>
          <w:sz w:val="24"/>
          <w:szCs w:val="24"/>
        </w:rPr>
        <w:t xml:space="preserve"> and compaction</w:t>
      </w:r>
      <w:r w:rsidR="00223276">
        <w:rPr>
          <w:rFonts w:ascii="Times New Roman" w:hAnsi="Times New Roman" w:cs="Times New Roman"/>
          <w:sz w:val="24"/>
          <w:szCs w:val="24"/>
        </w:rPr>
        <w:t xml:space="preserve"> must be sufficient to account for settling and subsidence</w:t>
      </w:r>
      <w:r w:rsidR="00FF62A1">
        <w:rPr>
          <w:rFonts w:ascii="Times New Roman" w:hAnsi="Times New Roman" w:cs="Times New Roman"/>
          <w:sz w:val="24"/>
          <w:szCs w:val="24"/>
        </w:rPr>
        <w:t xml:space="preserve"> to prevent unsafe site conditions</w:t>
      </w:r>
      <w:r w:rsidR="00223276">
        <w:rPr>
          <w:rFonts w:ascii="Times New Roman" w:hAnsi="Times New Roman" w:cs="Times New Roman"/>
          <w:sz w:val="24"/>
          <w:szCs w:val="24"/>
        </w:rPr>
        <w:t>.</w:t>
      </w:r>
      <w:r w:rsidR="00E14BFD">
        <w:rPr>
          <w:rFonts w:ascii="Times New Roman" w:hAnsi="Times New Roman" w:cs="Times New Roman"/>
          <w:sz w:val="24"/>
          <w:szCs w:val="24"/>
        </w:rPr>
        <w:t xml:space="preserve"> The Contractor must prevent unpermitted discharges of groundwater from the tank hold</w:t>
      </w:r>
      <w:r w:rsidR="00CB5800">
        <w:rPr>
          <w:rFonts w:ascii="Times New Roman" w:hAnsi="Times New Roman" w:cs="Times New Roman"/>
          <w:sz w:val="24"/>
          <w:szCs w:val="24"/>
        </w:rPr>
        <w:t xml:space="preserve"> </w:t>
      </w:r>
      <w:r w:rsidR="00E14BFD">
        <w:rPr>
          <w:rFonts w:ascii="Times New Roman" w:hAnsi="Times New Roman" w:cs="Times New Roman"/>
          <w:sz w:val="24"/>
          <w:szCs w:val="24"/>
        </w:rPr>
        <w:t>due to displacement caused by backfilling.</w:t>
      </w:r>
      <w:r>
        <w:rPr>
          <w:rFonts w:ascii="Times New Roman" w:hAnsi="Times New Roman" w:cs="Times New Roman"/>
          <w:sz w:val="24"/>
          <w:szCs w:val="24"/>
        </w:rPr>
        <w:t xml:space="preserve">  The </w:t>
      </w:r>
      <w:r w:rsidR="00373D29">
        <w:rPr>
          <w:rFonts w:ascii="Times New Roman" w:hAnsi="Times New Roman" w:cs="Times New Roman"/>
          <w:sz w:val="24"/>
          <w:szCs w:val="24"/>
        </w:rPr>
        <w:t>C</w:t>
      </w:r>
      <w:r>
        <w:rPr>
          <w:rFonts w:ascii="Times New Roman" w:hAnsi="Times New Roman" w:cs="Times New Roman"/>
          <w:sz w:val="24"/>
          <w:szCs w:val="24"/>
        </w:rPr>
        <w:t xml:space="preserve">ontractor </w:t>
      </w:r>
      <w:r w:rsidR="00C246F2" w:rsidRPr="00402BDB">
        <w:rPr>
          <w:rFonts w:ascii="Times New Roman" w:hAnsi="Times New Roman" w:cs="Times New Roman"/>
          <w:sz w:val="24"/>
          <w:szCs w:val="24"/>
        </w:rPr>
        <w:t xml:space="preserve">will not </w:t>
      </w:r>
      <w:r w:rsidR="00C246F2">
        <w:rPr>
          <w:rFonts w:ascii="Times New Roman" w:hAnsi="Times New Roman" w:cs="Times New Roman"/>
          <w:sz w:val="24"/>
          <w:szCs w:val="24"/>
        </w:rPr>
        <w:t xml:space="preserve">be required to </w:t>
      </w:r>
      <w:r w:rsidR="00C246F2" w:rsidRPr="00402BDB">
        <w:rPr>
          <w:rFonts w:ascii="Times New Roman" w:hAnsi="Times New Roman" w:cs="Times New Roman"/>
          <w:sz w:val="24"/>
          <w:szCs w:val="24"/>
        </w:rPr>
        <w:t>repl</w:t>
      </w:r>
      <w:r w:rsidR="009A2137">
        <w:rPr>
          <w:rFonts w:ascii="Times New Roman" w:hAnsi="Times New Roman" w:cs="Times New Roman"/>
          <w:sz w:val="24"/>
          <w:szCs w:val="24"/>
        </w:rPr>
        <w:t>ace or repair any surfaces (e.g.</w:t>
      </w:r>
      <w:r w:rsidR="00C246F2" w:rsidRPr="00402BDB">
        <w:rPr>
          <w:rFonts w:ascii="Times New Roman" w:hAnsi="Times New Roman" w:cs="Times New Roman"/>
          <w:sz w:val="24"/>
          <w:szCs w:val="24"/>
        </w:rPr>
        <w:t xml:space="preserve"> concrete, asphalt, rock, gardens, landscaping, etc.) removed or damaged during </w:t>
      </w:r>
      <w:r w:rsidR="009A2137">
        <w:rPr>
          <w:rFonts w:ascii="Times New Roman" w:hAnsi="Times New Roman" w:cs="Times New Roman"/>
          <w:sz w:val="24"/>
          <w:szCs w:val="24"/>
        </w:rPr>
        <w:t xml:space="preserve">the </w:t>
      </w:r>
      <w:r w:rsidR="00C246F2" w:rsidRPr="00402BDB">
        <w:rPr>
          <w:rFonts w:ascii="Times New Roman" w:hAnsi="Times New Roman" w:cs="Times New Roman"/>
          <w:sz w:val="24"/>
          <w:szCs w:val="24"/>
        </w:rPr>
        <w:t>tank removal.</w:t>
      </w:r>
      <w:r w:rsidR="00AC126F">
        <w:rPr>
          <w:rFonts w:ascii="Times New Roman" w:hAnsi="Times New Roman" w:cs="Times New Roman"/>
          <w:sz w:val="24"/>
          <w:szCs w:val="24"/>
        </w:rPr>
        <w:t xml:space="preserve"> </w:t>
      </w:r>
      <w:r w:rsidR="00F83052">
        <w:rPr>
          <w:rFonts w:ascii="Times New Roman" w:hAnsi="Times New Roman" w:cs="Times New Roman"/>
          <w:sz w:val="24"/>
          <w:szCs w:val="24"/>
        </w:rPr>
        <w:t>However,</w:t>
      </w:r>
      <w:r w:rsidR="00AC126F">
        <w:rPr>
          <w:rFonts w:ascii="Times New Roman" w:hAnsi="Times New Roman" w:cs="Times New Roman"/>
          <w:sz w:val="24"/>
          <w:szCs w:val="24"/>
        </w:rPr>
        <w:t xml:space="preserve"> </w:t>
      </w:r>
      <w:r w:rsidR="00C1664B">
        <w:rPr>
          <w:rFonts w:ascii="Times New Roman" w:hAnsi="Times New Roman" w:cs="Times New Roman"/>
          <w:sz w:val="24"/>
          <w:szCs w:val="24"/>
        </w:rPr>
        <w:t xml:space="preserve">professional </w:t>
      </w:r>
      <w:r w:rsidR="00AC126F">
        <w:rPr>
          <w:rFonts w:ascii="Times New Roman" w:hAnsi="Times New Roman" w:cs="Times New Roman"/>
          <w:sz w:val="24"/>
          <w:szCs w:val="24"/>
        </w:rPr>
        <w:t xml:space="preserve">care must be taken into consideration during closure activities </w:t>
      </w:r>
      <w:r w:rsidR="00FF62A1">
        <w:rPr>
          <w:rFonts w:ascii="Times New Roman" w:hAnsi="Times New Roman" w:cs="Times New Roman"/>
          <w:sz w:val="24"/>
          <w:szCs w:val="24"/>
        </w:rPr>
        <w:t>to prevent</w:t>
      </w:r>
      <w:r w:rsidR="00AC126F">
        <w:rPr>
          <w:rFonts w:ascii="Times New Roman" w:hAnsi="Times New Roman" w:cs="Times New Roman"/>
          <w:sz w:val="24"/>
          <w:szCs w:val="24"/>
        </w:rPr>
        <w:t xml:space="preserve"> unnecessary removal or damage of property. </w:t>
      </w:r>
    </w:p>
    <w:p w14:paraId="0113DD28" w14:textId="77777777" w:rsidR="00B62717" w:rsidRDefault="00B62717" w:rsidP="003A1479">
      <w:pPr>
        <w:pStyle w:val="Default"/>
        <w:jc w:val="both"/>
        <w:rPr>
          <w:smallCaps/>
          <w:color w:val="FF0000"/>
        </w:rPr>
      </w:pPr>
    </w:p>
    <w:p w14:paraId="7217E619" w14:textId="77777777" w:rsidR="00DB2F83" w:rsidRDefault="00DB2F83" w:rsidP="003A1479">
      <w:pPr>
        <w:pStyle w:val="Default"/>
        <w:jc w:val="both"/>
        <w:rPr>
          <w:smallCaps/>
          <w:color w:val="FF0000"/>
        </w:rPr>
      </w:pPr>
    </w:p>
    <w:p w14:paraId="19E3517C" w14:textId="77777777" w:rsidR="00284EDB" w:rsidRPr="00284EDB" w:rsidRDefault="00284EDB" w:rsidP="00284EDB">
      <w:pPr>
        <w:rPr>
          <w:rFonts w:ascii="Times New Roman" w:hAnsi="Times New Roman"/>
          <w:b/>
          <w:sz w:val="24"/>
          <w:szCs w:val="24"/>
        </w:rPr>
      </w:pPr>
      <w:r w:rsidRPr="00284EDB">
        <w:rPr>
          <w:rFonts w:ascii="Times New Roman" w:hAnsi="Times New Roman"/>
          <w:b/>
          <w:sz w:val="24"/>
          <w:szCs w:val="24"/>
        </w:rPr>
        <w:t xml:space="preserve">3.0 </w:t>
      </w:r>
      <w:r w:rsidRPr="00284EDB">
        <w:rPr>
          <w:rFonts w:ascii="Times New Roman" w:hAnsi="Times New Roman"/>
          <w:b/>
          <w:sz w:val="24"/>
          <w:szCs w:val="24"/>
        </w:rPr>
        <w:tab/>
        <w:t xml:space="preserve">PROJECT MANAGEMENT  </w:t>
      </w:r>
    </w:p>
    <w:p w14:paraId="40B9BF90" w14:textId="77777777" w:rsidR="00284EDB" w:rsidRDefault="00284EDB" w:rsidP="00CB2F6D">
      <w:pPr>
        <w:rPr>
          <w:rFonts w:ascii="Times New Roman" w:hAnsi="Times New Roman"/>
          <w:b/>
          <w:sz w:val="24"/>
          <w:szCs w:val="24"/>
        </w:rPr>
      </w:pPr>
    </w:p>
    <w:p w14:paraId="30F6D606" w14:textId="6B1AB1D5" w:rsidR="00284EDB" w:rsidRDefault="00284EDB" w:rsidP="00284EDB">
      <w:pPr>
        <w:pStyle w:val="BodyText"/>
      </w:pPr>
      <w:r>
        <w:t>The Contractor shall provide the resources (</w:t>
      </w:r>
      <w:r w:rsidR="00634769">
        <w:t xml:space="preserve">i.e. </w:t>
      </w:r>
      <w:r>
        <w:t xml:space="preserve">personnel, supervision, materials, supplies, and equipment) necessary to perform </w:t>
      </w:r>
      <w:r w:rsidR="00634769">
        <w:t xml:space="preserve">and complete all </w:t>
      </w:r>
      <w:r w:rsidR="00AF5A24">
        <w:t>tasks described in these s</w:t>
      </w:r>
      <w:r>
        <w:t>pecifications. All equipment must be in good working order and available to the C</w:t>
      </w:r>
      <w:r w:rsidR="00AF5A24">
        <w:t>ontractor when needed, whether c</w:t>
      </w:r>
      <w:r>
        <w:t xml:space="preserve">ontractor-owned or leased. The </w:t>
      </w:r>
      <w:r w:rsidR="00552857">
        <w:t>C</w:t>
      </w:r>
      <w:r>
        <w:t xml:space="preserve">ontractor shall provide all support equipment and accessories </w:t>
      </w:r>
      <w:r>
        <w:lastRenderedPageBreak/>
        <w:t>necessary to operate and maintain the equipment. All lifting equipment must comply with OSHA requirements. All instrumentation</w:t>
      </w:r>
      <w:r w:rsidR="0067304C">
        <w:t xml:space="preserve"> (e.g. CGI meter, PID, FID, etc.)</w:t>
      </w:r>
      <w:r>
        <w:t xml:space="preserve"> must be in sound working condition and </w:t>
      </w:r>
      <w:r w:rsidR="0067304C">
        <w:t>properly calibrated prior to use.  LDEQ Team Leaders may check calibration documentation and operation of soil vapor analyzers.</w:t>
      </w:r>
    </w:p>
    <w:p w14:paraId="087D6E70" w14:textId="77777777" w:rsidR="00284EDB" w:rsidRDefault="00284EDB" w:rsidP="00284EDB">
      <w:pPr>
        <w:pStyle w:val="BodyText"/>
      </w:pPr>
    </w:p>
    <w:p w14:paraId="4F027263" w14:textId="77777777" w:rsidR="00284EDB" w:rsidRDefault="00284EDB" w:rsidP="00BB0DF7">
      <w:pPr>
        <w:pStyle w:val="BodyText"/>
      </w:pPr>
      <w:r>
        <w:t xml:space="preserve">The Contractor shall plan and supervise all tasks efficiently </w:t>
      </w:r>
      <w:r w:rsidR="00195D1D">
        <w:t>using best professional judgement an</w:t>
      </w:r>
      <w:r w:rsidR="00D5586A">
        <w:t xml:space="preserve">d accepted industry practices. </w:t>
      </w:r>
      <w:r w:rsidR="00A34779">
        <w:t>The Contractor</w:t>
      </w:r>
      <w:r>
        <w:t xml:space="preserve"> shall be solely responsible for the methods, techniques, procedures, and sequencing of </w:t>
      </w:r>
      <w:r w:rsidR="00A34779">
        <w:t xml:space="preserve">all </w:t>
      </w:r>
      <w:r>
        <w:t>work.</w:t>
      </w:r>
    </w:p>
    <w:p w14:paraId="2BEB268B" w14:textId="77777777" w:rsidR="00DB2F83" w:rsidRPr="00BB0DF7" w:rsidRDefault="00DB2F83" w:rsidP="00BB0DF7">
      <w:pPr>
        <w:pStyle w:val="BodyText"/>
      </w:pPr>
    </w:p>
    <w:p w14:paraId="77326F85" w14:textId="77777777" w:rsidR="00284EDB" w:rsidRDefault="00284EDB" w:rsidP="00AF5A24">
      <w:pPr>
        <w:ind w:left="720"/>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t>General Site Management</w:t>
      </w:r>
    </w:p>
    <w:p w14:paraId="64ED3707" w14:textId="77777777" w:rsidR="00284EDB" w:rsidRDefault="00284EDB" w:rsidP="00AF5A24">
      <w:pPr>
        <w:ind w:left="720"/>
        <w:rPr>
          <w:rFonts w:ascii="Times New Roman" w:hAnsi="Times New Roman"/>
          <w:b/>
          <w:sz w:val="24"/>
          <w:szCs w:val="24"/>
        </w:rPr>
      </w:pPr>
    </w:p>
    <w:p w14:paraId="7B64EF2A" w14:textId="1C4B5EC5" w:rsidR="00305405" w:rsidRDefault="00284EDB" w:rsidP="00AF5A24">
      <w:pPr>
        <w:pStyle w:val="BodyText"/>
        <w:ind w:left="720"/>
        <w:rPr>
          <w:szCs w:val="24"/>
        </w:rPr>
      </w:pPr>
      <w:r w:rsidRPr="00B075E9">
        <w:rPr>
          <w:szCs w:val="24"/>
        </w:rPr>
        <w:t xml:space="preserve">The Contractor shall be responsible for the protection and safety of all </w:t>
      </w:r>
      <w:r w:rsidRPr="000D57B3">
        <w:rPr>
          <w:szCs w:val="24"/>
        </w:rPr>
        <w:t>workers,</w:t>
      </w:r>
      <w:r w:rsidRPr="00B075E9">
        <w:rPr>
          <w:szCs w:val="24"/>
        </w:rPr>
        <w:t xml:space="preserve"> materials, equipment, and other property on the site</w:t>
      </w:r>
      <w:r>
        <w:rPr>
          <w:szCs w:val="24"/>
        </w:rPr>
        <w:t>s</w:t>
      </w:r>
      <w:r w:rsidRPr="00B075E9">
        <w:rPr>
          <w:szCs w:val="24"/>
        </w:rPr>
        <w:t xml:space="preserve"> against vandals and other unauthorized persons </w:t>
      </w:r>
      <w:r w:rsidRPr="002D21C3">
        <w:rPr>
          <w:szCs w:val="24"/>
        </w:rPr>
        <w:t xml:space="preserve">during on-site activities.  No claims shall be made against the </w:t>
      </w:r>
      <w:r w:rsidR="00187B0C">
        <w:rPr>
          <w:szCs w:val="24"/>
        </w:rPr>
        <w:t>LDEQ</w:t>
      </w:r>
      <w:r w:rsidRPr="002D21C3">
        <w:rPr>
          <w:szCs w:val="24"/>
        </w:rPr>
        <w:t xml:space="preserve"> by reason of any act of an</w:t>
      </w:r>
      <w:r w:rsidRPr="00994CCC">
        <w:rPr>
          <w:szCs w:val="24"/>
        </w:rPr>
        <w:t xml:space="preserve"> employee or trespasser. All damage, injury or loss to any property caused directly or indirectly, in whole or in part, by the Contractor shall be remedied by the Contractor </w:t>
      </w:r>
      <w:r w:rsidR="00042C24">
        <w:rPr>
          <w:szCs w:val="24"/>
        </w:rPr>
        <w:t>at their</w:t>
      </w:r>
      <w:r w:rsidRPr="00994CCC">
        <w:rPr>
          <w:szCs w:val="24"/>
        </w:rPr>
        <w:t xml:space="preserve"> expense.</w:t>
      </w:r>
      <w:r w:rsidR="00305405">
        <w:rPr>
          <w:szCs w:val="24"/>
        </w:rPr>
        <w:t xml:space="preserve">  </w:t>
      </w:r>
      <w:r w:rsidR="00305405" w:rsidRPr="00284EDB">
        <w:rPr>
          <w:szCs w:val="24"/>
        </w:rPr>
        <w:t>Upon completion of site(s) activities, the Contractor shall remove all equipment, uncontaminated supplies an</w:t>
      </w:r>
      <w:r w:rsidR="00AF5A24">
        <w:rPr>
          <w:szCs w:val="24"/>
        </w:rPr>
        <w:t>d materials, and non-hazardous Contractor-</w:t>
      </w:r>
      <w:r w:rsidR="00305405" w:rsidRPr="00284EDB">
        <w:rPr>
          <w:szCs w:val="24"/>
        </w:rPr>
        <w:t>generated trash.</w:t>
      </w:r>
    </w:p>
    <w:p w14:paraId="6A38267A" w14:textId="77777777" w:rsidR="00305405" w:rsidRPr="003808E8" w:rsidRDefault="00305405" w:rsidP="00AF5A24">
      <w:pPr>
        <w:pStyle w:val="BodyText"/>
        <w:ind w:left="720"/>
        <w:rPr>
          <w:szCs w:val="24"/>
        </w:rPr>
      </w:pPr>
    </w:p>
    <w:p w14:paraId="0728F8DB" w14:textId="77777777" w:rsidR="00305405" w:rsidRPr="003808E8" w:rsidRDefault="00305405" w:rsidP="00AF5A24">
      <w:pPr>
        <w:ind w:left="720"/>
        <w:jc w:val="both"/>
        <w:rPr>
          <w:rFonts w:ascii="Times New Roman" w:hAnsi="Times New Roman"/>
          <w:sz w:val="24"/>
          <w:szCs w:val="24"/>
        </w:rPr>
      </w:pPr>
      <w:r w:rsidRPr="003808E8">
        <w:rPr>
          <w:rFonts w:ascii="Times New Roman" w:hAnsi="Times New Roman"/>
          <w:sz w:val="24"/>
          <w:szCs w:val="24"/>
        </w:rPr>
        <w:t xml:space="preserve">The Contractor shall hold harmless and indemnify the </w:t>
      </w:r>
      <w:r w:rsidR="00187B0C">
        <w:rPr>
          <w:rFonts w:ascii="Times New Roman" w:hAnsi="Times New Roman"/>
          <w:sz w:val="24"/>
          <w:szCs w:val="24"/>
        </w:rPr>
        <w:t>LDEQ</w:t>
      </w:r>
      <w:r w:rsidRPr="003808E8">
        <w:rPr>
          <w:rFonts w:ascii="Times New Roman" w:hAnsi="Times New Roman"/>
          <w:sz w:val="24"/>
          <w:szCs w:val="24"/>
        </w:rPr>
        <w:t xml:space="preserve"> and the State of Louisiana against any third party liability from damage caused by the Contractor.</w:t>
      </w:r>
    </w:p>
    <w:p w14:paraId="49DF9790" w14:textId="77777777" w:rsidR="00305405" w:rsidRPr="003808E8" w:rsidRDefault="00305405" w:rsidP="00AF5A24">
      <w:pPr>
        <w:ind w:left="720"/>
        <w:jc w:val="both"/>
        <w:rPr>
          <w:rFonts w:ascii="Times New Roman" w:hAnsi="Times New Roman"/>
          <w:sz w:val="24"/>
          <w:szCs w:val="24"/>
        </w:rPr>
      </w:pPr>
    </w:p>
    <w:p w14:paraId="21C65D62" w14:textId="7D1C37CF" w:rsidR="00305405" w:rsidRPr="003808E8" w:rsidRDefault="00305405" w:rsidP="00AF5A24">
      <w:pPr>
        <w:ind w:left="720"/>
        <w:jc w:val="both"/>
        <w:rPr>
          <w:rFonts w:ascii="Times New Roman" w:hAnsi="Times New Roman"/>
          <w:sz w:val="24"/>
          <w:szCs w:val="24"/>
          <w:u w:val="single"/>
        </w:rPr>
      </w:pPr>
      <w:r w:rsidRPr="003808E8">
        <w:rPr>
          <w:rFonts w:ascii="Times New Roman" w:hAnsi="Times New Roman"/>
          <w:sz w:val="24"/>
          <w:szCs w:val="24"/>
        </w:rPr>
        <w:t xml:space="preserve">The Contractor </w:t>
      </w:r>
      <w:r w:rsidR="00AF5A24">
        <w:rPr>
          <w:rFonts w:ascii="Times New Roman" w:hAnsi="Times New Roman"/>
          <w:sz w:val="24"/>
          <w:szCs w:val="24"/>
        </w:rPr>
        <w:t>will perform as an independent c</w:t>
      </w:r>
      <w:r w:rsidRPr="003808E8">
        <w:rPr>
          <w:rFonts w:ascii="Times New Roman" w:hAnsi="Times New Roman"/>
          <w:sz w:val="24"/>
          <w:szCs w:val="24"/>
        </w:rPr>
        <w:t xml:space="preserve">ontractor and not as an agent, representative, or employee of the </w:t>
      </w:r>
      <w:r w:rsidR="00187B0C">
        <w:rPr>
          <w:rFonts w:ascii="Times New Roman" w:hAnsi="Times New Roman"/>
          <w:sz w:val="24"/>
          <w:szCs w:val="24"/>
        </w:rPr>
        <w:t>LDEQ</w:t>
      </w:r>
      <w:r w:rsidRPr="003808E8">
        <w:rPr>
          <w:rFonts w:ascii="Times New Roman" w:hAnsi="Times New Roman"/>
          <w:sz w:val="24"/>
          <w:szCs w:val="24"/>
        </w:rPr>
        <w:t>.</w:t>
      </w:r>
    </w:p>
    <w:p w14:paraId="51F94BEC" w14:textId="77777777" w:rsidR="00284EDB" w:rsidRDefault="00284EDB" w:rsidP="00AF5A24">
      <w:pPr>
        <w:ind w:left="720"/>
        <w:rPr>
          <w:rFonts w:ascii="Times New Roman" w:hAnsi="Times New Roman"/>
          <w:b/>
          <w:sz w:val="24"/>
          <w:szCs w:val="24"/>
        </w:rPr>
      </w:pPr>
    </w:p>
    <w:p w14:paraId="63E275F9" w14:textId="77777777" w:rsidR="00284EDB" w:rsidRDefault="00284EDB" w:rsidP="00AF5A24">
      <w:pPr>
        <w:ind w:left="720"/>
        <w:rPr>
          <w:rFonts w:ascii="Times New Roman" w:hAnsi="Times New Roman"/>
          <w:b/>
          <w:sz w:val="24"/>
          <w:szCs w:val="24"/>
        </w:rPr>
      </w:pPr>
      <w:r>
        <w:rPr>
          <w:rFonts w:ascii="Times New Roman" w:hAnsi="Times New Roman"/>
          <w:b/>
          <w:sz w:val="24"/>
          <w:szCs w:val="24"/>
        </w:rPr>
        <w:t>3.2</w:t>
      </w:r>
      <w:r>
        <w:rPr>
          <w:rFonts w:ascii="Times New Roman" w:hAnsi="Times New Roman"/>
          <w:b/>
          <w:sz w:val="24"/>
          <w:szCs w:val="24"/>
        </w:rPr>
        <w:tab/>
        <w:t>Schedule</w:t>
      </w:r>
    </w:p>
    <w:p w14:paraId="01D4B81D" w14:textId="77777777" w:rsidR="00284EDB" w:rsidRDefault="00284EDB" w:rsidP="00AF5A24">
      <w:pPr>
        <w:ind w:left="720"/>
        <w:rPr>
          <w:rFonts w:ascii="Times New Roman" w:hAnsi="Times New Roman"/>
          <w:b/>
          <w:sz w:val="24"/>
          <w:szCs w:val="24"/>
        </w:rPr>
      </w:pPr>
    </w:p>
    <w:p w14:paraId="58A7DE2A" w14:textId="5F5A4008" w:rsidR="00284EDB" w:rsidRDefault="00284EDB" w:rsidP="00AF5A24">
      <w:pPr>
        <w:ind w:left="720"/>
        <w:rPr>
          <w:rFonts w:ascii="Times New Roman" w:hAnsi="Times New Roman"/>
          <w:sz w:val="24"/>
          <w:szCs w:val="24"/>
        </w:rPr>
      </w:pPr>
      <w:r>
        <w:rPr>
          <w:rFonts w:ascii="Times New Roman" w:hAnsi="Times New Roman"/>
          <w:sz w:val="24"/>
          <w:szCs w:val="24"/>
        </w:rPr>
        <w:t xml:space="preserve">The </w:t>
      </w:r>
      <w:r w:rsidR="009B5AFB">
        <w:rPr>
          <w:rFonts w:ascii="Times New Roman" w:hAnsi="Times New Roman"/>
          <w:sz w:val="24"/>
          <w:szCs w:val="24"/>
        </w:rPr>
        <w:t>s</w:t>
      </w:r>
      <w:r>
        <w:rPr>
          <w:rFonts w:ascii="Times New Roman" w:hAnsi="Times New Roman"/>
          <w:sz w:val="24"/>
          <w:szCs w:val="24"/>
        </w:rPr>
        <w:t>chedule for each assigned site will be determined on a case-by-case work order basis</w:t>
      </w:r>
      <w:r w:rsidR="00AF5A24">
        <w:rPr>
          <w:rFonts w:ascii="Times New Roman" w:hAnsi="Times New Roman"/>
          <w:sz w:val="24"/>
          <w:szCs w:val="24"/>
        </w:rPr>
        <w:t xml:space="preserve"> at the discretion of the S</w:t>
      </w:r>
      <w:r w:rsidR="00B17952">
        <w:rPr>
          <w:rFonts w:ascii="Times New Roman" w:hAnsi="Times New Roman"/>
          <w:sz w:val="24"/>
          <w:szCs w:val="24"/>
        </w:rPr>
        <w:t>tate</w:t>
      </w:r>
      <w:r>
        <w:rPr>
          <w:rFonts w:ascii="Times New Roman" w:hAnsi="Times New Roman"/>
          <w:sz w:val="24"/>
          <w:szCs w:val="24"/>
        </w:rPr>
        <w:t>.</w:t>
      </w:r>
    </w:p>
    <w:p w14:paraId="3B02E2DA" w14:textId="77777777" w:rsidR="00204A1B" w:rsidRDefault="00204A1B" w:rsidP="00AF5A24">
      <w:pPr>
        <w:ind w:left="720"/>
        <w:rPr>
          <w:rFonts w:ascii="Times New Roman" w:hAnsi="Times New Roman"/>
          <w:sz w:val="24"/>
          <w:szCs w:val="24"/>
        </w:rPr>
      </w:pPr>
    </w:p>
    <w:p w14:paraId="78C59DC2" w14:textId="77777777" w:rsidR="00204A1B" w:rsidRPr="00204A1B" w:rsidRDefault="00E80E78" w:rsidP="00AF5A24">
      <w:pPr>
        <w:ind w:left="720"/>
        <w:rPr>
          <w:rFonts w:ascii="Times New Roman" w:hAnsi="Times New Roman"/>
          <w:b/>
          <w:sz w:val="24"/>
          <w:szCs w:val="24"/>
        </w:rPr>
      </w:pPr>
      <w:r>
        <w:rPr>
          <w:rFonts w:ascii="Times New Roman" w:hAnsi="Times New Roman"/>
          <w:b/>
          <w:sz w:val="24"/>
          <w:szCs w:val="24"/>
        </w:rPr>
        <w:t>3.3</w:t>
      </w:r>
      <w:r w:rsidR="00204A1B" w:rsidRPr="00204A1B">
        <w:rPr>
          <w:rFonts w:ascii="Times New Roman" w:hAnsi="Times New Roman"/>
          <w:b/>
          <w:sz w:val="24"/>
          <w:szCs w:val="24"/>
        </w:rPr>
        <w:tab/>
        <w:t>Deliverables</w:t>
      </w:r>
    </w:p>
    <w:p w14:paraId="50421024" w14:textId="77777777" w:rsidR="00204A1B" w:rsidRDefault="00204A1B" w:rsidP="00AF5A24">
      <w:pPr>
        <w:ind w:left="720"/>
        <w:rPr>
          <w:rFonts w:ascii="Times New Roman" w:hAnsi="Times New Roman"/>
          <w:sz w:val="24"/>
          <w:szCs w:val="24"/>
        </w:rPr>
      </w:pPr>
    </w:p>
    <w:p w14:paraId="117207E1" w14:textId="77777777" w:rsidR="00204A1B" w:rsidRDefault="00204A1B" w:rsidP="00AF5A24">
      <w:pPr>
        <w:ind w:left="720"/>
        <w:jc w:val="both"/>
        <w:rPr>
          <w:rFonts w:ascii="Times New Roman" w:hAnsi="Times New Roman"/>
          <w:sz w:val="24"/>
          <w:szCs w:val="24"/>
        </w:rPr>
      </w:pPr>
      <w:r>
        <w:rPr>
          <w:rFonts w:ascii="Times New Roman" w:hAnsi="Times New Roman"/>
          <w:sz w:val="24"/>
          <w:szCs w:val="24"/>
        </w:rPr>
        <w:t xml:space="preserve">As specified in </w:t>
      </w:r>
      <w:r w:rsidR="002254ED">
        <w:rPr>
          <w:rFonts w:ascii="Times New Roman" w:hAnsi="Times New Roman"/>
          <w:sz w:val="24"/>
          <w:szCs w:val="24"/>
        </w:rPr>
        <w:t xml:space="preserve">each </w:t>
      </w:r>
      <w:r w:rsidR="009B5AFB">
        <w:rPr>
          <w:rFonts w:ascii="Times New Roman" w:hAnsi="Times New Roman"/>
          <w:sz w:val="24"/>
          <w:szCs w:val="24"/>
        </w:rPr>
        <w:t>work order</w:t>
      </w:r>
      <w:r w:rsidR="00C20697">
        <w:rPr>
          <w:rFonts w:ascii="Times New Roman" w:hAnsi="Times New Roman"/>
          <w:sz w:val="24"/>
          <w:szCs w:val="24"/>
        </w:rPr>
        <w:t xml:space="preserve"> and the </w:t>
      </w:r>
      <w:r w:rsidR="001132A0">
        <w:rPr>
          <w:rFonts w:ascii="Times New Roman" w:hAnsi="Times New Roman"/>
          <w:sz w:val="24"/>
          <w:szCs w:val="24"/>
        </w:rPr>
        <w:t>Guidance D</w:t>
      </w:r>
      <w:r>
        <w:rPr>
          <w:rFonts w:ascii="Times New Roman" w:hAnsi="Times New Roman"/>
          <w:sz w:val="24"/>
          <w:szCs w:val="24"/>
        </w:rPr>
        <w:t>ocument</w:t>
      </w:r>
      <w:r w:rsidR="002254ED">
        <w:rPr>
          <w:rFonts w:ascii="Times New Roman" w:hAnsi="Times New Roman"/>
          <w:sz w:val="24"/>
          <w:szCs w:val="24"/>
        </w:rPr>
        <w:t>,</w:t>
      </w:r>
      <w:r>
        <w:rPr>
          <w:rFonts w:ascii="Times New Roman" w:hAnsi="Times New Roman"/>
          <w:sz w:val="24"/>
          <w:szCs w:val="24"/>
        </w:rPr>
        <w:t xml:space="preserve"> the Contractor shall submit</w:t>
      </w:r>
      <w:r w:rsidR="00BC07B5">
        <w:rPr>
          <w:rFonts w:ascii="Times New Roman" w:hAnsi="Times New Roman"/>
          <w:sz w:val="24"/>
          <w:szCs w:val="24"/>
        </w:rPr>
        <w:t xml:space="preserve"> </w:t>
      </w:r>
      <w:r w:rsidR="00EE39D6">
        <w:rPr>
          <w:rFonts w:ascii="Times New Roman" w:hAnsi="Times New Roman"/>
          <w:sz w:val="24"/>
          <w:szCs w:val="24"/>
        </w:rPr>
        <w:t>the fo</w:t>
      </w:r>
      <w:r w:rsidR="001132A0">
        <w:rPr>
          <w:rFonts w:ascii="Times New Roman" w:hAnsi="Times New Roman"/>
          <w:sz w:val="24"/>
          <w:szCs w:val="24"/>
        </w:rPr>
        <w:t>llowing deliverables, including</w:t>
      </w:r>
      <w:r w:rsidR="00EE39D6">
        <w:rPr>
          <w:rFonts w:ascii="Times New Roman" w:hAnsi="Times New Roman"/>
          <w:sz w:val="24"/>
          <w:szCs w:val="24"/>
        </w:rPr>
        <w:t xml:space="preserve"> </w:t>
      </w:r>
      <w:r w:rsidR="00BC07B5">
        <w:rPr>
          <w:rFonts w:ascii="Times New Roman" w:hAnsi="Times New Roman"/>
          <w:sz w:val="24"/>
          <w:szCs w:val="24"/>
        </w:rPr>
        <w:t>but not limited to</w:t>
      </w:r>
      <w:r>
        <w:rPr>
          <w:rFonts w:ascii="Times New Roman" w:hAnsi="Times New Roman"/>
          <w:sz w:val="24"/>
          <w:szCs w:val="24"/>
        </w:rPr>
        <w:t>:</w:t>
      </w:r>
    </w:p>
    <w:p w14:paraId="5EA4EB33" w14:textId="77777777" w:rsidR="00BC07B5" w:rsidRDefault="00BC07B5" w:rsidP="00AF5A24">
      <w:pPr>
        <w:ind w:left="720"/>
        <w:rPr>
          <w:rFonts w:ascii="Times New Roman" w:hAnsi="Times New Roman"/>
          <w:sz w:val="24"/>
          <w:szCs w:val="24"/>
        </w:rPr>
      </w:pPr>
    </w:p>
    <w:p w14:paraId="52F8DCAB" w14:textId="6304B020" w:rsidR="00B17952" w:rsidRDefault="00011C13" w:rsidP="00AF5A24">
      <w:pPr>
        <w:pStyle w:val="ListParagraph"/>
        <w:numPr>
          <w:ilvl w:val="0"/>
          <w:numId w:val="3"/>
        </w:numPr>
        <w:ind w:left="1440"/>
        <w:rPr>
          <w:rFonts w:ascii="Times New Roman" w:hAnsi="Times New Roman"/>
          <w:sz w:val="24"/>
          <w:szCs w:val="24"/>
        </w:rPr>
      </w:pPr>
      <w:r>
        <w:rPr>
          <w:rFonts w:ascii="Times New Roman" w:hAnsi="Times New Roman"/>
          <w:sz w:val="24"/>
          <w:szCs w:val="24"/>
        </w:rPr>
        <w:t xml:space="preserve">Contractor </w:t>
      </w:r>
      <w:r w:rsidR="00B17952">
        <w:rPr>
          <w:rFonts w:ascii="Times New Roman" w:hAnsi="Times New Roman"/>
          <w:sz w:val="24"/>
          <w:szCs w:val="24"/>
        </w:rPr>
        <w:t>Work Order P</w:t>
      </w:r>
      <w:r>
        <w:rPr>
          <w:rFonts w:ascii="Times New Roman" w:hAnsi="Times New Roman"/>
          <w:sz w:val="24"/>
          <w:szCs w:val="24"/>
        </w:rPr>
        <w:t>roposal</w:t>
      </w:r>
    </w:p>
    <w:p w14:paraId="77DFE0A9" w14:textId="03C5B68C" w:rsidR="00204A1B" w:rsidRPr="001132A0" w:rsidRDefault="001132A0" w:rsidP="00AF5A24">
      <w:pPr>
        <w:pStyle w:val="ListParagraph"/>
        <w:numPr>
          <w:ilvl w:val="0"/>
          <w:numId w:val="3"/>
        </w:numPr>
        <w:ind w:left="1440"/>
        <w:rPr>
          <w:rFonts w:ascii="Times New Roman" w:hAnsi="Times New Roman"/>
          <w:sz w:val="24"/>
          <w:szCs w:val="24"/>
        </w:rPr>
      </w:pPr>
      <w:r>
        <w:rPr>
          <w:rFonts w:ascii="Times New Roman" w:hAnsi="Times New Roman"/>
          <w:sz w:val="24"/>
          <w:szCs w:val="24"/>
        </w:rPr>
        <w:t>Notification</w:t>
      </w:r>
      <w:r w:rsidR="00204A1B">
        <w:rPr>
          <w:rFonts w:ascii="Times New Roman" w:hAnsi="Times New Roman"/>
          <w:sz w:val="24"/>
          <w:szCs w:val="24"/>
        </w:rPr>
        <w:t xml:space="preserve"> of Intent</w:t>
      </w:r>
      <w:r>
        <w:rPr>
          <w:rFonts w:ascii="Times New Roman" w:hAnsi="Times New Roman"/>
          <w:sz w:val="24"/>
          <w:szCs w:val="24"/>
        </w:rPr>
        <w:t xml:space="preserve"> (NOI) to Perform a </w:t>
      </w:r>
      <w:r w:rsidR="00204A1B">
        <w:rPr>
          <w:rFonts w:ascii="Times New Roman" w:hAnsi="Times New Roman"/>
          <w:sz w:val="24"/>
          <w:szCs w:val="24"/>
        </w:rPr>
        <w:t>Closure</w:t>
      </w:r>
      <w:r>
        <w:rPr>
          <w:rFonts w:ascii="Times New Roman" w:hAnsi="Times New Roman"/>
          <w:sz w:val="24"/>
          <w:szCs w:val="24"/>
        </w:rPr>
        <w:t xml:space="preserve"> to an Underground Storage Tank</w:t>
      </w:r>
      <w:r w:rsidR="00F010F9">
        <w:rPr>
          <w:rFonts w:ascii="Times New Roman" w:hAnsi="Times New Roman"/>
          <w:sz w:val="24"/>
          <w:szCs w:val="24"/>
        </w:rPr>
        <w:t xml:space="preserve"> Form </w:t>
      </w:r>
      <w:r w:rsidR="00E95442">
        <w:rPr>
          <w:rFonts w:ascii="Times New Roman" w:hAnsi="Times New Roman"/>
          <w:smallCaps/>
          <w:sz w:val="24"/>
          <w:szCs w:val="24"/>
        </w:rPr>
        <w:t>(UST-SURV-01)</w:t>
      </w:r>
      <w:r w:rsidR="00F010F9" w:rsidRPr="00FC191A">
        <w:rPr>
          <w:smallCaps/>
        </w:rPr>
        <w:t xml:space="preserve"> </w:t>
      </w:r>
    </w:p>
    <w:p w14:paraId="2E43F505" w14:textId="77777777" w:rsidR="00E95442" w:rsidRDefault="00204A1B" w:rsidP="00AF5A24">
      <w:pPr>
        <w:pStyle w:val="ListParagraph"/>
        <w:numPr>
          <w:ilvl w:val="0"/>
          <w:numId w:val="3"/>
        </w:numPr>
        <w:ind w:left="1440"/>
        <w:rPr>
          <w:rFonts w:ascii="Times New Roman" w:hAnsi="Times New Roman"/>
          <w:sz w:val="24"/>
          <w:szCs w:val="24"/>
        </w:rPr>
      </w:pPr>
      <w:r>
        <w:rPr>
          <w:rFonts w:ascii="Times New Roman" w:hAnsi="Times New Roman"/>
          <w:sz w:val="24"/>
          <w:szCs w:val="24"/>
        </w:rPr>
        <w:t>UST Closure Assessment</w:t>
      </w:r>
      <w:r w:rsidR="00E95442">
        <w:rPr>
          <w:rFonts w:ascii="Times New Roman" w:hAnsi="Times New Roman"/>
          <w:sz w:val="24"/>
          <w:szCs w:val="24"/>
        </w:rPr>
        <w:t xml:space="preserve"> Form (UST-SURV-02)</w:t>
      </w:r>
    </w:p>
    <w:p w14:paraId="001B871A" w14:textId="4813B2B8" w:rsidR="00204A1B" w:rsidRPr="00AF5A24" w:rsidRDefault="00E95442" w:rsidP="00AF5A24">
      <w:pPr>
        <w:pStyle w:val="ListParagraph"/>
        <w:numPr>
          <w:ilvl w:val="0"/>
          <w:numId w:val="3"/>
        </w:numPr>
        <w:ind w:left="1440"/>
        <w:rPr>
          <w:rFonts w:ascii="Times New Roman" w:hAnsi="Times New Roman"/>
          <w:sz w:val="24"/>
          <w:szCs w:val="24"/>
        </w:rPr>
      </w:pPr>
      <w:r>
        <w:rPr>
          <w:rFonts w:ascii="Times New Roman" w:hAnsi="Times New Roman"/>
          <w:sz w:val="24"/>
          <w:szCs w:val="24"/>
        </w:rPr>
        <w:t xml:space="preserve">UST Closure Assessment </w:t>
      </w:r>
      <w:r w:rsidR="00204A1B">
        <w:rPr>
          <w:rFonts w:ascii="Times New Roman" w:hAnsi="Times New Roman"/>
          <w:sz w:val="24"/>
          <w:szCs w:val="24"/>
        </w:rPr>
        <w:t>Reports</w:t>
      </w:r>
      <w:r>
        <w:rPr>
          <w:rFonts w:ascii="Times New Roman" w:hAnsi="Times New Roman"/>
          <w:sz w:val="24"/>
          <w:szCs w:val="24"/>
        </w:rPr>
        <w:t>,</w:t>
      </w:r>
      <w:r w:rsidR="001A22CA">
        <w:rPr>
          <w:rFonts w:ascii="Times New Roman" w:hAnsi="Times New Roman"/>
          <w:sz w:val="24"/>
          <w:szCs w:val="24"/>
        </w:rPr>
        <w:t xml:space="preserve"> including Pre-Closure Tank Fluid</w:t>
      </w:r>
      <w:r>
        <w:rPr>
          <w:rFonts w:ascii="Times New Roman" w:hAnsi="Times New Roman"/>
          <w:sz w:val="24"/>
          <w:szCs w:val="24"/>
        </w:rPr>
        <w:t>s Removal</w:t>
      </w:r>
      <w:r w:rsidR="001A22CA">
        <w:rPr>
          <w:rFonts w:ascii="Times New Roman" w:hAnsi="Times New Roman"/>
          <w:sz w:val="24"/>
          <w:szCs w:val="24"/>
        </w:rPr>
        <w:t xml:space="preserve"> Reporting</w:t>
      </w:r>
      <w:r w:rsidR="00482253">
        <w:rPr>
          <w:rFonts w:ascii="Times New Roman" w:hAnsi="Times New Roman"/>
          <w:sz w:val="24"/>
          <w:szCs w:val="24"/>
        </w:rPr>
        <w:t xml:space="preserve"> (as applicable)</w:t>
      </w:r>
      <w:r w:rsidR="00F010F9" w:rsidRPr="00FC191A">
        <w:rPr>
          <w:smallCaps/>
        </w:rPr>
        <w:t xml:space="preserve">  </w:t>
      </w:r>
    </w:p>
    <w:p w14:paraId="36BC2020" w14:textId="11AE1571" w:rsidR="00AF5A24" w:rsidRDefault="00AF5A24" w:rsidP="00AF5A24">
      <w:pPr>
        <w:rPr>
          <w:rFonts w:ascii="Times New Roman" w:hAnsi="Times New Roman"/>
          <w:sz w:val="24"/>
          <w:szCs w:val="24"/>
        </w:rPr>
      </w:pPr>
    </w:p>
    <w:p w14:paraId="5E79568F" w14:textId="13B793A1" w:rsidR="00AF5A24" w:rsidRDefault="00AF5A24" w:rsidP="00AF5A24">
      <w:pPr>
        <w:rPr>
          <w:rFonts w:ascii="Times New Roman" w:hAnsi="Times New Roman"/>
          <w:sz w:val="24"/>
          <w:szCs w:val="24"/>
        </w:rPr>
      </w:pPr>
    </w:p>
    <w:p w14:paraId="04A735F3" w14:textId="77777777" w:rsidR="00AF5A24" w:rsidRPr="00AF5A24" w:rsidRDefault="00AF5A24" w:rsidP="00AF5A24">
      <w:pPr>
        <w:rPr>
          <w:rFonts w:ascii="Times New Roman" w:hAnsi="Times New Roman"/>
          <w:sz w:val="24"/>
          <w:szCs w:val="24"/>
        </w:rPr>
      </w:pPr>
    </w:p>
    <w:p w14:paraId="3B1AB275" w14:textId="77777777" w:rsidR="009A48B4" w:rsidRDefault="009A48B4" w:rsidP="00CB2F6D">
      <w:pPr>
        <w:rPr>
          <w:rFonts w:ascii="Times New Roman" w:hAnsi="Times New Roman"/>
          <w:sz w:val="24"/>
          <w:szCs w:val="24"/>
        </w:rPr>
      </w:pPr>
    </w:p>
    <w:p w14:paraId="0A3D0D52" w14:textId="77777777" w:rsidR="009A48B4" w:rsidRPr="001F2025" w:rsidRDefault="009A48B4" w:rsidP="009A48B4">
      <w:pPr>
        <w:rPr>
          <w:rFonts w:ascii="Times New Roman" w:hAnsi="Times New Roman"/>
          <w:b/>
          <w:sz w:val="24"/>
          <w:szCs w:val="24"/>
        </w:rPr>
      </w:pPr>
      <w:r>
        <w:rPr>
          <w:rFonts w:ascii="Times New Roman" w:hAnsi="Times New Roman"/>
          <w:b/>
          <w:sz w:val="24"/>
          <w:szCs w:val="24"/>
        </w:rPr>
        <w:lastRenderedPageBreak/>
        <w:t>4.0</w:t>
      </w:r>
      <w:r>
        <w:rPr>
          <w:rFonts w:ascii="Times New Roman" w:hAnsi="Times New Roman"/>
          <w:b/>
          <w:sz w:val="24"/>
          <w:szCs w:val="24"/>
        </w:rPr>
        <w:tab/>
      </w:r>
      <w:r w:rsidRPr="001F2025">
        <w:rPr>
          <w:rFonts w:ascii="Times New Roman" w:hAnsi="Times New Roman"/>
          <w:b/>
          <w:sz w:val="24"/>
          <w:szCs w:val="24"/>
        </w:rPr>
        <w:t>OPERATION OF THE CONTRACT</w:t>
      </w:r>
    </w:p>
    <w:p w14:paraId="6334CA58" w14:textId="77777777" w:rsidR="009A48B4" w:rsidRPr="00083855" w:rsidRDefault="009A48B4" w:rsidP="009A48B4">
      <w:pPr>
        <w:rPr>
          <w:rFonts w:ascii="Times New Roman" w:hAnsi="Times New Roman"/>
          <w:sz w:val="24"/>
          <w:szCs w:val="24"/>
        </w:rPr>
      </w:pPr>
    </w:p>
    <w:p w14:paraId="7B437DB6" w14:textId="77777777" w:rsidR="009A48B4" w:rsidRPr="00083855" w:rsidRDefault="003C1FC4" w:rsidP="00467ECD">
      <w:pPr>
        <w:jc w:val="both"/>
        <w:rPr>
          <w:rFonts w:ascii="Times New Roman" w:hAnsi="Times New Roman"/>
          <w:sz w:val="24"/>
          <w:szCs w:val="24"/>
        </w:rPr>
      </w:pPr>
      <w:r>
        <w:rPr>
          <w:rFonts w:ascii="Times New Roman" w:hAnsi="Times New Roman"/>
          <w:sz w:val="24"/>
          <w:szCs w:val="24"/>
        </w:rPr>
        <w:t>Tank c</w:t>
      </w:r>
      <w:r w:rsidR="009A48B4" w:rsidRPr="00083855">
        <w:rPr>
          <w:rFonts w:ascii="Times New Roman" w:hAnsi="Times New Roman"/>
          <w:sz w:val="24"/>
          <w:szCs w:val="24"/>
        </w:rPr>
        <w:t xml:space="preserve">losures will be assigned by Work Orders issued by the </w:t>
      </w:r>
      <w:r w:rsidR="00187B0C">
        <w:rPr>
          <w:rFonts w:ascii="Times New Roman" w:hAnsi="Times New Roman"/>
          <w:sz w:val="24"/>
          <w:szCs w:val="24"/>
        </w:rPr>
        <w:t>LDEQ</w:t>
      </w:r>
      <w:r w:rsidR="009A48B4" w:rsidRPr="00083855">
        <w:rPr>
          <w:rFonts w:ascii="Times New Roman" w:hAnsi="Times New Roman"/>
          <w:sz w:val="24"/>
          <w:szCs w:val="24"/>
        </w:rPr>
        <w:t xml:space="preserve"> according to the following procedure:</w:t>
      </w:r>
    </w:p>
    <w:p w14:paraId="673AB6F6" w14:textId="77777777" w:rsidR="009A48B4" w:rsidRPr="00083855" w:rsidRDefault="009A48B4" w:rsidP="009A48B4">
      <w:pPr>
        <w:ind w:left="720" w:hanging="720"/>
        <w:rPr>
          <w:rFonts w:ascii="Times New Roman" w:hAnsi="Times New Roman"/>
          <w:sz w:val="24"/>
          <w:szCs w:val="24"/>
        </w:rPr>
      </w:pPr>
    </w:p>
    <w:p w14:paraId="5289E158" w14:textId="77777777" w:rsidR="009A48B4" w:rsidRPr="00083855" w:rsidRDefault="009A48B4" w:rsidP="003A6517">
      <w:pPr>
        <w:ind w:left="720" w:hanging="720"/>
        <w:jc w:val="both"/>
        <w:rPr>
          <w:rFonts w:ascii="Times New Roman" w:hAnsi="Times New Roman"/>
          <w:sz w:val="24"/>
          <w:szCs w:val="24"/>
        </w:rPr>
      </w:pPr>
      <w:r w:rsidRPr="00083855">
        <w:rPr>
          <w:rFonts w:ascii="Times New Roman" w:hAnsi="Times New Roman"/>
          <w:sz w:val="24"/>
          <w:szCs w:val="24"/>
        </w:rPr>
        <w:t>(1)</w:t>
      </w:r>
      <w:r w:rsidRPr="00083855">
        <w:rPr>
          <w:rFonts w:ascii="Times New Roman" w:hAnsi="Times New Roman"/>
          <w:sz w:val="24"/>
          <w:szCs w:val="24"/>
        </w:rPr>
        <w:tab/>
        <w:t xml:space="preserve">The </w:t>
      </w:r>
      <w:r w:rsidR="00187B0C">
        <w:rPr>
          <w:rFonts w:ascii="Times New Roman" w:hAnsi="Times New Roman"/>
          <w:sz w:val="24"/>
          <w:szCs w:val="24"/>
        </w:rPr>
        <w:t>LDEQ</w:t>
      </w:r>
      <w:r w:rsidRPr="00083855">
        <w:rPr>
          <w:rFonts w:ascii="Times New Roman" w:hAnsi="Times New Roman"/>
          <w:sz w:val="24"/>
          <w:szCs w:val="24"/>
        </w:rPr>
        <w:t xml:space="preserve"> will issue a written Work Order signed by the </w:t>
      </w:r>
      <w:r w:rsidR="00187B0C">
        <w:rPr>
          <w:rFonts w:ascii="Times New Roman" w:hAnsi="Times New Roman"/>
          <w:sz w:val="24"/>
          <w:szCs w:val="24"/>
        </w:rPr>
        <w:t>LDEQ</w:t>
      </w:r>
      <w:r w:rsidRPr="00083855">
        <w:rPr>
          <w:rFonts w:ascii="Times New Roman" w:hAnsi="Times New Roman"/>
          <w:sz w:val="24"/>
          <w:szCs w:val="24"/>
        </w:rPr>
        <w:t xml:space="preserve">’s Project Manager (or his designated representative) describing </w:t>
      </w:r>
      <w:r w:rsidR="00BC07B5">
        <w:rPr>
          <w:rFonts w:ascii="Times New Roman" w:hAnsi="Times New Roman"/>
          <w:sz w:val="24"/>
          <w:szCs w:val="24"/>
        </w:rPr>
        <w:t xml:space="preserve">the </w:t>
      </w:r>
      <w:r w:rsidRPr="00083855">
        <w:rPr>
          <w:rFonts w:ascii="Times New Roman" w:hAnsi="Times New Roman"/>
          <w:sz w:val="24"/>
          <w:szCs w:val="24"/>
        </w:rPr>
        <w:t>site information</w:t>
      </w:r>
      <w:r w:rsidR="0096159F">
        <w:rPr>
          <w:rFonts w:ascii="Times New Roman" w:hAnsi="Times New Roman"/>
          <w:sz w:val="24"/>
          <w:szCs w:val="24"/>
        </w:rPr>
        <w:t xml:space="preserve"> and the required tasks</w:t>
      </w:r>
      <w:r w:rsidRPr="00083855">
        <w:rPr>
          <w:rFonts w:ascii="Times New Roman" w:hAnsi="Times New Roman"/>
          <w:sz w:val="24"/>
          <w:szCs w:val="24"/>
        </w:rPr>
        <w:t>. Multiple Work Orders may be in progress at the same time</w:t>
      </w:r>
      <w:r w:rsidR="00F94E6C">
        <w:rPr>
          <w:rFonts w:ascii="Times New Roman" w:hAnsi="Times New Roman"/>
          <w:sz w:val="24"/>
          <w:szCs w:val="24"/>
        </w:rPr>
        <w:t>;</w:t>
      </w:r>
      <w:r w:rsidRPr="00083855">
        <w:rPr>
          <w:rFonts w:ascii="Times New Roman" w:hAnsi="Times New Roman"/>
          <w:sz w:val="24"/>
          <w:szCs w:val="24"/>
        </w:rPr>
        <w:t xml:space="preserve"> however, the Contractor must</w:t>
      </w:r>
      <w:r w:rsidR="0096159F">
        <w:rPr>
          <w:rFonts w:ascii="Times New Roman" w:hAnsi="Times New Roman"/>
          <w:sz w:val="24"/>
          <w:szCs w:val="24"/>
        </w:rPr>
        <w:t xml:space="preserve"> segregate activities in reporting and invoicing</w:t>
      </w:r>
      <w:r w:rsidR="006E3228">
        <w:rPr>
          <w:rFonts w:ascii="Times New Roman" w:hAnsi="Times New Roman"/>
          <w:sz w:val="24"/>
          <w:szCs w:val="24"/>
        </w:rPr>
        <w:t xml:space="preserve"> on a Work Order basis.</w:t>
      </w:r>
    </w:p>
    <w:p w14:paraId="0E96CEFA" w14:textId="77777777" w:rsidR="009A48B4" w:rsidRPr="00083855" w:rsidRDefault="009A48B4" w:rsidP="009A48B4">
      <w:pPr>
        <w:ind w:left="720" w:hanging="720"/>
        <w:rPr>
          <w:rFonts w:ascii="Times New Roman" w:hAnsi="Times New Roman"/>
          <w:sz w:val="24"/>
          <w:szCs w:val="24"/>
        </w:rPr>
      </w:pPr>
    </w:p>
    <w:p w14:paraId="4A8F16C6" w14:textId="1C492B89" w:rsidR="009A48B4" w:rsidRPr="00083855" w:rsidRDefault="009A48B4" w:rsidP="003A6517">
      <w:pPr>
        <w:ind w:left="720" w:hanging="720"/>
        <w:jc w:val="both"/>
        <w:rPr>
          <w:rFonts w:ascii="Times New Roman" w:hAnsi="Times New Roman"/>
          <w:sz w:val="24"/>
          <w:szCs w:val="24"/>
        </w:rPr>
      </w:pPr>
      <w:r w:rsidRPr="00083855">
        <w:rPr>
          <w:rFonts w:ascii="Times New Roman" w:hAnsi="Times New Roman"/>
          <w:sz w:val="24"/>
          <w:szCs w:val="24"/>
        </w:rPr>
        <w:t>(2)</w:t>
      </w:r>
      <w:r w:rsidRPr="00083855">
        <w:rPr>
          <w:rFonts w:ascii="Times New Roman" w:hAnsi="Times New Roman"/>
          <w:sz w:val="24"/>
          <w:szCs w:val="24"/>
        </w:rPr>
        <w:tab/>
      </w:r>
      <w:r w:rsidR="00BC07B5">
        <w:rPr>
          <w:rFonts w:ascii="Times New Roman" w:hAnsi="Times New Roman"/>
          <w:sz w:val="24"/>
          <w:szCs w:val="24"/>
        </w:rPr>
        <w:t xml:space="preserve">Once the </w:t>
      </w:r>
      <w:r w:rsidRPr="00083855">
        <w:rPr>
          <w:rFonts w:ascii="Times New Roman" w:hAnsi="Times New Roman"/>
          <w:sz w:val="24"/>
          <w:szCs w:val="24"/>
        </w:rPr>
        <w:t xml:space="preserve">Contractor </w:t>
      </w:r>
      <w:r w:rsidR="00BC07B5">
        <w:rPr>
          <w:rFonts w:ascii="Times New Roman" w:hAnsi="Times New Roman"/>
          <w:sz w:val="24"/>
          <w:szCs w:val="24"/>
        </w:rPr>
        <w:t xml:space="preserve">accepts the </w:t>
      </w:r>
      <w:r w:rsidR="00F94E6C">
        <w:rPr>
          <w:rFonts w:ascii="Times New Roman" w:hAnsi="Times New Roman"/>
          <w:sz w:val="24"/>
          <w:szCs w:val="24"/>
        </w:rPr>
        <w:t>W</w:t>
      </w:r>
      <w:r w:rsidR="00BC07B5">
        <w:rPr>
          <w:rFonts w:ascii="Times New Roman" w:hAnsi="Times New Roman"/>
          <w:sz w:val="24"/>
          <w:szCs w:val="24"/>
        </w:rPr>
        <w:t xml:space="preserve">ork </w:t>
      </w:r>
      <w:r w:rsidR="00F94E6C">
        <w:rPr>
          <w:rFonts w:ascii="Times New Roman" w:hAnsi="Times New Roman"/>
          <w:sz w:val="24"/>
          <w:szCs w:val="24"/>
        </w:rPr>
        <w:t>O</w:t>
      </w:r>
      <w:r w:rsidR="00BC07B5">
        <w:rPr>
          <w:rFonts w:ascii="Times New Roman" w:hAnsi="Times New Roman"/>
          <w:sz w:val="24"/>
          <w:szCs w:val="24"/>
        </w:rPr>
        <w:t xml:space="preserve">rder, the Contractor and </w:t>
      </w:r>
      <w:r w:rsidR="00187B0C">
        <w:rPr>
          <w:rFonts w:ascii="Times New Roman" w:hAnsi="Times New Roman"/>
          <w:sz w:val="24"/>
          <w:szCs w:val="24"/>
        </w:rPr>
        <w:t>LDEQ Project Manager</w:t>
      </w:r>
      <w:r w:rsidR="00BC07B5">
        <w:rPr>
          <w:rFonts w:ascii="Times New Roman" w:hAnsi="Times New Roman"/>
          <w:sz w:val="24"/>
          <w:szCs w:val="24"/>
        </w:rPr>
        <w:t xml:space="preserve"> </w:t>
      </w:r>
      <w:r w:rsidR="002375E7">
        <w:rPr>
          <w:rFonts w:ascii="Times New Roman" w:hAnsi="Times New Roman"/>
          <w:sz w:val="24"/>
          <w:szCs w:val="24"/>
        </w:rPr>
        <w:t>and/</w:t>
      </w:r>
      <w:r w:rsidR="00494A85">
        <w:rPr>
          <w:rFonts w:ascii="Times New Roman" w:hAnsi="Times New Roman"/>
          <w:sz w:val="24"/>
          <w:szCs w:val="24"/>
        </w:rPr>
        <w:t xml:space="preserve">or </w:t>
      </w:r>
      <w:r w:rsidR="002375E7">
        <w:rPr>
          <w:rFonts w:ascii="Times New Roman" w:hAnsi="Times New Roman"/>
          <w:sz w:val="24"/>
          <w:szCs w:val="24"/>
        </w:rPr>
        <w:t xml:space="preserve">LDEQ </w:t>
      </w:r>
      <w:r w:rsidR="00494A85">
        <w:rPr>
          <w:rFonts w:ascii="Times New Roman" w:hAnsi="Times New Roman"/>
          <w:sz w:val="24"/>
          <w:szCs w:val="24"/>
        </w:rPr>
        <w:t xml:space="preserve">Team Leader </w:t>
      </w:r>
      <w:r w:rsidR="0096159F">
        <w:rPr>
          <w:rFonts w:ascii="Times New Roman" w:hAnsi="Times New Roman"/>
          <w:sz w:val="24"/>
          <w:szCs w:val="24"/>
        </w:rPr>
        <w:t>shall schedule the Pre-Closure Site V</w:t>
      </w:r>
      <w:r w:rsidR="00A745D1">
        <w:rPr>
          <w:rFonts w:ascii="Times New Roman" w:hAnsi="Times New Roman"/>
          <w:sz w:val="24"/>
          <w:szCs w:val="24"/>
        </w:rPr>
        <w:t>isit.  Upon completion of</w:t>
      </w:r>
      <w:r w:rsidR="00BC07B5">
        <w:rPr>
          <w:rFonts w:ascii="Times New Roman" w:hAnsi="Times New Roman"/>
          <w:sz w:val="24"/>
          <w:szCs w:val="24"/>
        </w:rPr>
        <w:t xml:space="preserve"> t</w:t>
      </w:r>
      <w:r w:rsidR="00A745D1">
        <w:rPr>
          <w:rFonts w:ascii="Times New Roman" w:hAnsi="Times New Roman"/>
          <w:sz w:val="24"/>
          <w:szCs w:val="24"/>
        </w:rPr>
        <w:t>he site visit</w:t>
      </w:r>
      <w:r w:rsidR="00F94E6C">
        <w:rPr>
          <w:rFonts w:ascii="Times New Roman" w:hAnsi="Times New Roman"/>
          <w:sz w:val="24"/>
          <w:szCs w:val="24"/>
        </w:rPr>
        <w:t>,</w:t>
      </w:r>
      <w:r w:rsidR="00BC07B5">
        <w:rPr>
          <w:rFonts w:ascii="Times New Roman" w:hAnsi="Times New Roman"/>
          <w:sz w:val="24"/>
          <w:szCs w:val="24"/>
        </w:rPr>
        <w:t xml:space="preserve"> the Contractor </w:t>
      </w:r>
      <w:r w:rsidR="00EA5F0A">
        <w:rPr>
          <w:rFonts w:ascii="Times New Roman" w:hAnsi="Times New Roman"/>
          <w:sz w:val="24"/>
          <w:szCs w:val="24"/>
        </w:rPr>
        <w:t xml:space="preserve">shall prepare </w:t>
      </w:r>
      <w:r w:rsidR="00A745D1">
        <w:rPr>
          <w:rFonts w:ascii="Times New Roman" w:hAnsi="Times New Roman"/>
          <w:sz w:val="24"/>
          <w:szCs w:val="24"/>
        </w:rPr>
        <w:t xml:space="preserve">and submit a </w:t>
      </w:r>
      <w:r w:rsidR="00B26EF2">
        <w:rPr>
          <w:rFonts w:ascii="Times New Roman" w:hAnsi="Times New Roman"/>
          <w:sz w:val="24"/>
          <w:szCs w:val="24"/>
        </w:rPr>
        <w:t xml:space="preserve">Contractor </w:t>
      </w:r>
      <w:r w:rsidR="00A745D1">
        <w:rPr>
          <w:rFonts w:ascii="Times New Roman" w:hAnsi="Times New Roman"/>
          <w:sz w:val="24"/>
          <w:szCs w:val="24"/>
        </w:rPr>
        <w:t>Work Order Proposal</w:t>
      </w:r>
      <w:r w:rsidRPr="00083855">
        <w:rPr>
          <w:rFonts w:ascii="Times New Roman" w:hAnsi="Times New Roman"/>
          <w:sz w:val="24"/>
          <w:szCs w:val="24"/>
        </w:rPr>
        <w:t xml:space="preserve"> </w:t>
      </w:r>
      <w:r w:rsidR="00A745D1">
        <w:rPr>
          <w:rFonts w:ascii="Times New Roman" w:hAnsi="Times New Roman"/>
          <w:sz w:val="24"/>
          <w:szCs w:val="24"/>
        </w:rPr>
        <w:t xml:space="preserve">(format provided by LDEQ) </w:t>
      </w:r>
      <w:r w:rsidRPr="00083855">
        <w:rPr>
          <w:rFonts w:ascii="Times New Roman" w:hAnsi="Times New Roman"/>
          <w:sz w:val="24"/>
          <w:szCs w:val="24"/>
        </w:rPr>
        <w:t xml:space="preserve">to the </w:t>
      </w:r>
      <w:r w:rsidR="00187B0C">
        <w:rPr>
          <w:rFonts w:ascii="Times New Roman" w:hAnsi="Times New Roman"/>
          <w:sz w:val="24"/>
          <w:szCs w:val="24"/>
        </w:rPr>
        <w:t>LDEQ</w:t>
      </w:r>
      <w:r w:rsidR="002375E7">
        <w:rPr>
          <w:rFonts w:ascii="Times New Roman" w:hAnsi="Times New Roman"/>
          <w:sz w:val="24"/>
          <w:szCs w:val="24"/>
        </w:rPr>
        <w:t>’s Project Manager</w:t>
      </w:r>
      <w:r w:rsidR="00AF5A24">
        <w:rPr>
          <w:rFonts w:ascii="Times New Roman" w:hAnsi="Times New Roman"/>
          <w:sz w:val="24"/>
          <w:szCs w:val="24"/>
        </w:rPr>
        <w:t xml:space="preserve"> within 10</w:t>
      </w:r>
      <w:r w:rsidRPr="00083855">
        <w:rPr>
          <w:rFonts w:ascii="Times New Roman" w:hAnsi="Times New Roman"/>
          <w:sz w:val="24"/>
          <w:szCs w:val="24"/>
        </w:rPr>
        <w:t xml:space="preserve"> business day</w:t>
      </w:r>
      <w:r w:rsidR="00A745D1">
        <w:rPr>
          <w:rFonts w:ascii="Times New Roman" w:hAnsi="Times New Roman"/>
          <w:sz w:val="24"/>
          <w:szCs w:val="24"/>
        </w:rPr>
        <w:t xml:space="preserve">s, including a cost estimate </w:t>
      </w:r>
      <w:r w:rsidR="00F94E6C">
        <w:rPr>
          <w:rFonts w:ascii="Times New Roman" w:hAnsi="Times New Roman"/>
          <w:sz w:val="24"/>
          <w:szCs w:val="24"/>
        </w:rPr>
        <w:t xml:space="preserve">of </w:t>
      </w:r>
      <w:r w:rsidR="00A745D1">
        <w:rPr>
          <w:rFonts w:ascii="Times New Roman" w:hAnsi="Times New Roman"/>
          <w:sz w:val="24"/>
          <w:szCs w:val="24"/>
        </w:rPr>
        <w:t>the tasks to be completed</w:t>
      </w:r>
      <w:r w:rsidRPr="00083855">
        <w:rPr>
          <w:rFonts w:ascii="Times New Roman" w:hAnsi="Times New Roman"/>
          <w:sz w:val="24"/>
          <w:szCs w:val="24"/>
        </w:rPr>
        <w:t xml:space="preserve">.  </w:t>
      </w:r>
    </w:p>
    <w:p w14:paraId="6E698E7B" w14:textId="77777777" w:rsidR="009A48B4" w:rsidRPr="00083855" w:rsidRDefault="009A48B4" w:rsidP="003A6517">
      <w:pPr>
        <w:ind w:left="720" w:hanging="720"/>
        <w:jc w:val="both"/>
        <w:rPr>
          <w:rFonts w:ascii="Times New Roman" w:hAnsi="Times New Roman"/>
          <w:sz w:val="24"/>
          <w:szCs w:val="24"/>
        </w:rPr>
      </w:pPr>
    </w:p>
    <w:p w14:paraId="628BFBBE" w14:textId="477B70E9" w:rsidR="009A48B4" w:rsidRPr="00083855" w:rsidRDefault="009A48B4" w:rsidP="003A6517">
      <w:pPr>
        <w:ind w:left="720" w:hanging="720"/>
        <w:jc w:val="both"/>
        <w:rPr>
          <w:rFonts w:ascii="Times New Roman" w:hAnsi="Times New Roman"/>
          <w:sz w:val="24"/>
          <w:szCs w:val="24"/>
        </w:rPr>
      </w:pPr>
      <w:r w:rsidRPr="00083855">
        <w:rPr>
          <w:rFonts w:ascii="Times New Roman" w:hAnsi="Times New Roman"/>
          <w:sz w:val="24"/>
          <w:szCs w:val="24"/>
        </w:rPr>
        <w:t>(3)</w:t>
      </w:r>
      <w:r w:rsidRPr="00083855">
        <w:rPr>
          <w:rFonts w:ascii="Times New Roman" w:hAnsi="Times New Roman"/>
          <w:sz w:val="24"/>
          <w:szCs w:val="24"/>
        </w:rPr>
        <w:tab/>
        <w:t xml:space="preserve">The </w:t>
      </w:r>
      <w:r w:rsidR="00187B0C">
        <w:rPr>
          <w:rFonts w:ascii="Times New Roman" w:hAnsi="Times New Roman"/>
          <w:sz w:val="24"/>
          <w:szCs w:val="24"/>
        </w:rPr>
        <w:t>LDEQ</w:t>
      </w:r>
      <w:r w:rsidR="002375E7">
        <w:rPr>
          <w:rFonts w:ascii="Times New Roman" w:hAnsi="Times New Roman"/>
          <w:sz w:val="24"/>
          <w:szCs w:val="24"/>
        </w:rPr>
        <w:t xml:space="preserve"> Project Manager</w:t>
      </w:r>
      <w:r w:rsidRPr="00083855">
        <w:rPr>
          <w:rFonts w:ascii="Times New Roman" w:hAnsi="Times New Roman"/>
          <w:sz w:val="24"/>
          <w:szCs w:val="24"/>
        </w:rPr>
        <w:t xml:space="preserve"> will </w:t>
      </w:r>
      <w:r w:rsidR="009D51C7">
        <w:rPr>
          <w:rFonts w:ascii="Times New Roman" w:hAnsi="Times New Roman"/>
          <w:sz w:val="24"/>
          <w:szCs w:val="24"/>
        </w:rPr>
        <w:t xml:space="preserve">review the </w:t>
      </w:r>
      <w:r w:rsidR="00B26EF2">
        <w:rPr>
          <w:rFonts w:ascii="Times New Roman" w:hAnsi="Times New Roman"/>
          <w:sz w:val="24"/>
          <w:szCs w:val="24"/>
        </w:rPr>
        <w:t xml:space="preserve">Contractor </w:t>
      </w:r>
      <w:r w:rsidR="009D51C7">
        <w:rPr>
          <w:rFonts w:ascii="Times New Roman" w:hAnsi="Times New Roman"/>
          <w:sz w:val="24"/>
          <w:szCs w:val="24"/>
        </w:rPr>
        <w:t>Work Order Proposal</w:t>
      </w:r>
      <w:r w:rsidRPr="00083855">
        <w:rPr>
          <w:rFonts w:ascii="Times New Roman" w:hAnsi="Times New Roman"/>
          <w:sz w:val="24"/>
          <w:szCs w:val="24"/>
        </w:rPr>
        <w:t xml:space="preserve">, request clarification or further information as </w:t>
      </w:r>
      <w:r w:rsidR="001A6BA3" w:rsidRPr="00083855">
        <w:rPr>
          <w:rFonts w:ascii="Times New Roman" w:hAnsi="Times New Roman"/>
          <w:sz w:val="24"/>
          <w:szCs w:val="24"/>
        </w:rPr>
        <w:t>necessary;</w:t>
      </w:r>
      <w:r w:rsidRPr="00083855">
        <w:rPr>
          <w:rFonts w:ascii="Times New Roman" w:hAnsi="Times New Roman"/>
          <w:sz w:val="24"/>
          <w:szCs w:val="24"/>
        </w:rPr>
        <w:t xml:space="preserve"> </w:t>
      </w:r>
      <w:r w:rsidR="00AF5A24">
        <w:rPr>
          <w:rFonts w:ascii="Times New Roman" w:hAnsi="Times New Roman"/>
          <w:sz w:val="24"/>
          <w:szCs w:val="24"/>
        </w:rPr>
        <w:t xml:space="preserve">and </w:t>
      </w:r>
      <w:r w:rsidRPr="00083855">
        <w:rPr>
          <w:rFonts w:ascii="Times New Roman" w:hAnsi="Times New Roman"/>
          <w:sz w:val="24"/>
          <w:szCs w:val="24"/>
        </w:rPr>
        <w:t>negotiate the level of effort proposed as necessary.  Acceptance or rejection of t</w:t>
      </w:r>
      <w:r w:rsidR="009D51C7">
        <w:rPr>
          <w:rFonts w:ascii="Times New Roman" w:hAnsi="Times New Roman"/>
          <w:sz w:val="24"/>
          <w:szCs w:val="24"/>
        </w:rPr>
        <w:t>he Contractor’s proposal</w:t>
      </w:r>
      <w:r w:rsidRPr="00083855">
        <w:rPr>
          <w:rFonts w:ascii="Times New Roman" w:hAnsi="Times New Roman"/>
          <w:sz w:val="24"/>
          <w:szCs w:val="24"/>
        </w:rPr>
        <w:t xml:space="preserve"> will be provided in </w:t>
      </w:r>
      <w:r w:rsidR="00DE3BEB">
        <w:rPr>
          <w:rFonts w:ascii="Times New Roman" w:hAnsi="Times New Roman"/>
          <w:sz w:val="24"/>
          <w:szCs w:val="24"/>
        </w:rPr>
        <w:t>subsequent Work Orders</w:t>
      </w:r>
      <w:r w:rsidRPr="00083855">
        <w:rPr>
          <w:rFonts w:ascii="Times New Roman" w:hAnsi="Times New Roman"/>
          <w:sz w:val="24"/>
          <w:szCs w:val="24"/>
        </w:rPr>
        <w:t>.</w:t>
      </w:r>
    </w:p>
    <w:p w14:paraId="2F4599FE" w14:textId="77777777" w:rsidR="009A48B4" w:rsidRPr="00083855" w:rsidRDefault="009A48B4" w:rsidP="003A6517">
      <w:pPr>
        <w:ind w:left="720" w:hanging="720"/>
        <w:jc w:val="both"/>
        <w:rPr>
          <w:rFonts w:ascii="Times New Roman" w:hAnsi="Times New Roman"/>
          <w:sz w:val="24"/>
          <w:szCs w:val="24"/>
        </w:rPr>
      </w:pPr>
    </w:p>
    <w:p w14:paraId="1C316351" w14:textId="0E8F7408" w:rsidR="009A48B4" w:rsidRPr="00083855" w:rsidRDefault="009A48B4" w:rsidP="003A6517">
      <w:pPr>
        <w:ind w:left="720" w:hanging="720"/>
        <w:jc w:val="both"/>
        <w:rPr>
          <w:rFonts w:ascii="Times New Roman" w:hAnsi="Times New Roman"/>
          <w:sz w:val="24"/>
          <w:szCs w:val="24"/>
        </w:rPr>
      </w:pPr>
      <w:r w:rsidRPr="00083855">
        <w:rPr>
          <w:rFonts w:ascii="Times New Roman" w:hAnsi="Times New Roman"/>
          <w:sz w:val="24"/>
          <w:szCs w:val="24"/>
        </w:rPr>
        <w:t>(4)</w:t>
      </w:r>
      <w:r w:rsidRPr="00083855">
        <w:rPr>
          <w:rFonts w:ascii="Times New Roman" w:hAnsi="Times New Roman"/>
          <w:sz w:val="24"/>
          <w:szCs w:val="24"/>
        </w:rPr>
        <w:tab/>
        <w:t>Upon receipt of wr</w:t>
      </w:r>
      <w:r w:rsidR="001B0F3C">
        <w:rPr>
          <w:rFonts w:ascii="Times New Roman" w:hAnsi="Times New Roman"/>
          <w:sz w:val="24"/>
          <w:szCs w:val="24"/>
        </w:rPr>
        <w:t xml:space="preserve">itten acceptance of the </w:t>
      </w:r>
      <w:r w:rsidR="00B26EF2">
        <w:rPr>
          <w:rFonts w:ascii="Times New Roman" w:hAnsi="Times New Roman"/>
          <w:sz w:val="24"/>
          <w:szCs w:val="24"/>
        </w:rPr>
        <w:t xml:space="preserve">Contractor’s </w:t>
      </w:r>
      <w:r w:rsidR="001B0F3C">
        <w:rPr>
          <w:rFonts w:ascii="Times New Roman" w:hAnsi="Times New Roman"/>
          <w:sz w:val="24"/>
          <w:szCs w:val="24"/>
        </w:rPr>
        <w:t>proposal</w:t>
      </w:r>
      <w:r w:rsidRPr="00083855">
        <w:rPr>
          <w:rFonts w:ascii="Times New Roman" w:hAnsi="Times New Roman"/>
          <w:sz w:val="24"/>
          <w:szCs w:val="24"/>
        </w:rPr>
        <w:t>, the Contractor shall proceed with the tasks as assigned in the Work Order</w:t>
      </w:r>
      <w:r w:rsidR="00DF04FA">
        <w:rPr>
          <w:rFonts w:ascii="Times New Roman" w:hAnsi="Times New Roman"/>
          <w:sz w:val="24"/>
          <w:szCs w:val="24"/>
        </w:rPr>
        <w:t xml:space="preserve">, including </w:t>
      </w:r>
      <w:r w:rsidR="00986385">
        <w:rPr>
          <w:rFonts w:ascii="Times New Roman" w:hAnsi="Times New Roman"/>
          <w:sz w:val="24"/>
          <w:szCs w:val="24"/>
        </w:rPr>
        <w:t>coordina</w:t>
      </w:r>
      <w:r w:rsidR="00DF04FA">
        <w:rPr>
          <w:rFonts w:ascii="Times New Roman" w:hAnsi="Times New Roman"/>
          <w:sz w:val="24"/>
          <w:szCs w:val="24"/>
        </w:rPr>
        <w:t>ting all site visit schedules with LDEQ and providing</w:t>
      </w:r>
      <w:r w:rsidRPr="00083855">
        <w:rPr>
          <w:rFonts w:ascii="Times New Roman" w:hAnsi="Times New Roman"/>
          <w:sz w:val="24"/>
          <w:szCs w:val="24"/>
        </w:rPr>
        <w:t xml:space="preserve"> all deliverables to the </w:t>
      </w:r>
      <w:r w:rsidR="00187B0C">
        <w:rPr>
          <w:rFonts w:ascii="Times New Roman" w:hAnsi="Times New Roman"/>
          <w:sz w:val="24"/>
          <w:szCs w:val="24"/>
        </w:rPr>
        <w:t>LDEQ</w:t>
      </w:r>
      <w:r w:rsidR="00DF04FA">
        <w:rPr>
          <w:rFonts w:ascii="Times New Roman" w:hAnsi="Times New Roman"/>
          <w:sz w:val="24"/>
          <w:szCs w:val="24"/>
        </w:rPr>
        <w:t xml:space="preserve"> within the established due dates</w:t>
      </w:r>
      <w:r w:rsidRPr="00083855">
        <w:rPr>
          <w:rFonts w:ascii="Times New Roman" w:hAnsi="Times New Roman"/>
          <w:sz w:val="24"/>
          <w:szCs w:val="24"/>
        </w:rPr>
        <w:t xml:space="preserve">.    </w:t>
      </w:r>
    </w:p>
    <w:p w14:paraId="2DBBDD30" w14:textId="77777777" w:rsidR="009A48B4" w:rsidRPr="00083855" w:rsidRDefault="009A48B4" w:rsidP="003A6517">
      <w:pPr>
        <w:jc w:val="both"/>
        <w:rPr>
          <w:rFonts w:ascii="Times New Roman" w:hAnsi="Times New Roman"/>
          <w:sz w:val="24"/>
          <w:szCs w:val="24"/>
        </w:rPr>
      </w:pPr>
    </w:p>
    <w:p w14:paraId="1B214E36" w14:textId="77777777" w:rsidR="009A48B4" w:rsidRPr="00083855" w:rsidRDefault="009A48B4" w:rsidP="003A6517">
      <w:pPr>
        <w:ind w:left="720" w:hanging="720"/>
        <w:jc w:val="both"/>
        <w:rPr>
          <w:rFonts w:ascii="Times New Roman" w:hAnsi="Times New Roman"/>
          <w:sz w:val="24"/>
          <w:szCs w:val="24"/>
        </w:rPr>
      </w:pPr>
      <w:r w:rsidRPr="00083855">
        <w:rPr>
          <w:rFonts w:ascii="Times New Roman" w:hAnsi="Times New Roman"/>
          <w:sz w:val="24"/>
          <w:szCs w:val="24"/>
        </w:rPr>
        <w:t>(5)</w:t>
      </w:r>
      <w:r w:rsidRPr="00083855">
        <w:rPr>
          <w:rFonts w:ascii="Times New Roman" w:hAnsi="Times New Roman"/>
          <w:sz w:val="24"/>
          <w:szCs w:val="24"/>
        </w:rPr>
        <w:tab/>
        <w:t xml:space="preserve">The </w:t>
      </w:r>
      <w:r w:rsidR="00187B0C">
        <w:rPr>
          <w:rFonts w:ascii="Times New Roman" w:hAnsi="Times New Roman"/>
          <w:sz w:val="24"/>
          <w:szCs w:val="24"/>
        </w:rPr>
        <w:t>LDEQ</w:t>
      </w:r>
      <w:r w:rsidR="002375E7">
        <w:rPr>
          <w:rFonts w:ascii="Times New Roman" w:hAnsi="Times New Roman"/>
          <w:sz w:val="24"/>
          <w:szCs w:val="24"/>
        </w:rPr>
        <w:t xml:space="preserve">’s Project Manager or </w:t>
      </w:r>
      <w:r w:rsidR="000A2DB4">
        <w:rPr>
          <w:rFonts w:ascii="Times New Roman" w:hAnsi="Times New Roman"/>
          <w:sz w:val="24"/>
          <w:szCs w:val="24"/>
        </w:rPr>
        <w:t>designee</w:t>
      </w:r>
      <w:r w:rsidRPr="00083855">
        <w:rPr>
          <w:rFonts w:ascii="Times New Roman" w:hAnsi="Times New Roman"/>
          <w:sz w:val="24"/>
          <w:szCs w:val="24"/>
        </w:rPr>
        <w:t xml:space="preserve"> will review completed Work Order deliverables</w:t>
      </w:r>
      <w:r w:rsidR="00F90CA9">
        <w:rPr>
          <w:rFonts w:ascii="Times New Roman" w:hAnsi="Times New Roman"/>
          <w:sz w:val="24"/>
          <w:szCs w:val="24"/>
        </w:rPr>
        <w:t xml:space="preserve"> for completeness or</w:t>
      </w:r>
      <w:r w:rsidRPr="00083855">
        <w:rPr>
          <w:rFonts w:ascii="Times New Roman" w:hAnsi="Times New Roman"/>
          <w:sz w:val="24"/>
          <w:szCs w:val="24"/>
        </w:rPr>
        <w:t xml:space="preserve"> require revision</w:t>
      </w:r>
      <w:r w:rsidR="00F90CA9">
        <w:rPr>
          <w:rFonts w:ascii="Times New Roman" w:hAnsi="Times New Roman"/>
          <w:sz w:val="24"/>
          <w:szCs w:val="24"/>
        </w:rPr>
        <w:t>s</w:t>
      </w:r>
      <w:r w:rsidRPr="00083855">
        <w:rPr>
          <w:rFonts w:ascii="Times New Roman" w:hAnsi="Times New Roman"/>
          <w:sz w:val="24"/>
          <w:szCs w:val="24"/>
        </w:rPr>
        <w:t xml:space="preserve"> as necessary</w:t>
      </w:r>
      <w:r w:rsidR="001A6BA3" w:rsidRPr="00083855">
        <w:rPr>
          <w:rFonts w:ascii="Times New Roman" w:hAnsi="Times New Roman"/>
          <w:sz w:val="24"/>
          <w:szCs w:val="24"/>
        </w:rPr>
        <w:t>.</w:t>
      </w:r>
      <w:r w:rsidRPr="00083855">
        <w:rPr>
          <w:rFonts w:ascii="Times New Roman" w:hAnsi="Times New Roman"/>
          <w:sz w:val="24"/>
          <w:szCs w:val="24"/>
        </w:rPr>
        <w:t xml:space="preserve">  </w:t>
      </w:r>
    </w:p>
    <w:p w14:paraId="67C223F0" w14:textId="77777777" w:rsidR="009A48B4" w:rsidRDefault="009A48B4" w:rsidP="009A48B4">
      <w:pPr>
        <w:rPr>
          <w:rFonts w:ascii="Times New Roman" w:hAnsi="Times New Roman"/>
          <w:sz w:val="24"/>
          <w:szCs w:val="24"/>
        </w:rPr>
      </w:pPr>
    </w:p>
    <w:p w14:paraId="1DE9A27B" w14:textId="77777777" w:rsidR="009A48B4" w:rsidRPr="001F2025" w:rsidRDefault="009A48B4" w:rsidP="009A48B4">
      <w:pPr>
        <w:rPr>
          <w:rFonts w:ascii="Times New Roman" w:hAnsi="Times New Roman"/>
          <w:b/>
          <w:sz w:val="24"/>
          <w:szCs w:val="24"/>
        </w:rPr>
      </w:pPr>
      <w:r>
        <w:rPr>
          <w:rFonts w:ascii="Times New Roman" w:hAnsi="Times New Roman"/>
          <w:b/>
          <w:sz w:val="24"/>
          <w:szCs w:val="24"/>
        </w:rPr>
        <w:t>5.0</w:t>
      </w:r>
      <w:r>
        <w:rPr>
          <w:rFonts w:ascii="Times New Roman" w:hAnsi="Times New Roman"/>
          <w:b/>
          <w:sz w:val="24"/>
          <w:szCs w:val="24"/>
        </w:rPr>
        <w:tab/>
      </w:r>
      <w:r w:rsidRPr="001F2025">
        <w:rPr>
          <w:rFonts w:ascii="Times New Roman" w:hAnsi="Times New Roman"/>
          <w:b/>
          <w:sz w:val="24"/>
          <w:szCs w:val="24"/>
        </w:rPr>
        <w:t>LICENSE</w:t>
      </w:r>
      <w:r w:rsidR="00A061F9">
        <w:rPr>
          <w:rFonts w:ascii="Times New Roman" w:hAnsi="Times New Roman"/>
          <w:b/>
          <w:sz w:val="24"/>
          <w:szCs w:val="24"/>
        </w:rPr>
        <w:t>, CERTIFICATION, AND/OR ACCREDITATION</w:t>
      </w:r>
      <w:r w:rsidRPr="001F2025">
        <w:rPr>
          <w:rFonts w:ascii="Times New Roman" w:hAnsi="Times New Roman"/>
          <w:b/>
          <w:sz w:val="24"/>
          <w:szCs w:val="24"/>
        </w:rPr>
        <w:t xml:space="preserve"> REQU</w:t>
      </w:r>
      <w:r w:rsidR="00C25B59">
        <w:rPr>
          <w:rFonts w:ascii="Times New Roman" w:hAnsi="Times New Roman"/>
          <w:b/>
          <w:sz w:val="24"/>
          <w:szCs w:val="24"/>
        </w:rPr>
        <w:t>I</w:t>
      </w:r>
      <w:r w:rsidRPr="001F2025">
        <w:rPr>
          <w:rFonts w:ascii="Times New Roman" w:hAnsi="Times New Roman"/>
          <w:b/>
          <w:sz w:val="24"/>
          <w:szCs w:val="24"/>
        </w:rPr>
        <w:t>REMENTS</w:t>
      </w:r>
    </w:p>
    <w:p w14:paraId="270AF891" w14:textId="77777777" w:rsidR="009A48B4" w:rsidRDefault="009A48B4" w:rsidP="009A48B4">
      <w:pPr>
        <w:rPr>
          <w:rFonts w:ascii="Times New Roman" w:hAnsi="Times New Roman"/>
          <w:sz w:val="24"/>
          <w:szCs w:val="24"/>
        </w:rPr>
      </w:pPr>
    </w:p>
    <w:p w14:paraId="6AEE88C6" w14:textId="2E069FDC" w:rsidR="006E5077" w:rsidRDefault="006E5077" w:rsidP="006E5077">
      <w:pPr>
        <w:jc w:val="both"/>
        <w:rPr>
          <w:rFonts w:ascii="Times New Roman" w:hAnsi="Times New Roman"/>
          <w:sz w:val="24"/>
          <w:szCs w:val="24"/>
        </w:rPr>
      </w:pPr>
      <w:r w:rsidRPr="00E61233">
        <w:rPr>
          <w:rFonts w:ascii="Times New Roman" w:hAnsi="Times New Roman"/>
          <w:sz w:val="24"/>
          <w:szCs w:val="24"/>
        </w:rPr>
        <w:t xml:space="preserve">The </w:t>
      </w:r>
      <w:r>
        <w:rPr>
          <w:rFonts w:ascii="Times New Roman" w:hAnsi="Times New Roman"/>
          <w:sz w:val="24"/>
          <w:szCs w:val="24"/>
        </w:rPr>
        <w:t>C</w:t>
      </w:r>
      <w:r w:rsidRPr="00E61233">
        <w:rPr>
          <w:rFonts w:ascii="Times New Roman" w:hAnsi="Times New Roman"/>
          <w:sz w:val="24"/>
          <w:szCs w:val="24"/>
        </w:rPr>
        <w:t>ontractor shall possess</w:t>
      </w:r>
      <w:r>
        <w:rPr>
          <w:rFonts w:ascii="Times New Roman" w:hAnsi="Times New Roman"/>
          <w:sz w:val="24"/>
          <w:szCs w:val="24"/>
        </w:rPr>
        <w:t xml:space="preserve"> and provide </w:t>
      </w:r>
      <w:r w:rsidRPr="00E61233">
        <w:rPr>
          <w:rFonts w:ascii="Times New Roman" w:hAnsi="Times New Roman"/>
          <w:sz w:val="24"/>
          <w:szCs w:val="24"/>
        </w:rPr>
        <w:t>a current Louisiana UST Certificate (</w:t>
      </w:r>
      <w:r w:rsidR="00C25B59">
        <w:rPr>
          <w:rFonts w:ascii="Times New Roman" w:hAnsi="Times New Roman"/>
          <w:sz w:val="24"/>
          <w:szCs w:val="24"/>
        </w:rPr>
        <w:t xml:space="preserve">i.e. </w:t>
      </w:r>
      <w:r w:rsidRPr="00E61233">
        <w:rPr>
          <w:rFonts w:ascii="Times New Roman" w:hAnsi="Times New Roman"/>
          <w:sz w:val="24"/>
          <w:szCs w:val="24"/>
        </w:rPr>
        <w:t>Certified Worker</w:t>
      </w:r>
      <w:r w:rsidR="00F80542">
        <w:rPr>
          <w:rFonts w:ascii="Times New Roman" w:hAnsi="Times New Roman"/>
          <w:sz w:val="24"/>
          <w:szCs w:val="24"/>
        </w:rPr>
        <w:t xml:space="preserve"> with IRC or C number</w:t>
      </w:r>
      <w:r w:rsidRPr="00E61233">
        <w:rPr>
          <w:rFonts w:ascii="Times New Roman" w:hAnsi="Times New Roman"/>
          <w:sz w:val="24"/>
          <w:szCs w:val="24"/>
        </w:rPr>
        <w:t>) for Closures</w:t>
      </w:r>
      <w:r>
        <w:rPr>
          <w:rFonts w:ascii="Times New Roman" w:hAnsi="Times New Roman"/>
          <w:sz w:val="24"/>
          <w:szCs w:val="24"/>
        </w:rPr>
        <w:t xml:space="preserve"> </w:t>
      </w:r>
      <w:r w:rsidR="00F80542">
        <w:rPr>
          <w:rFonts w:ascii="Times New Roman" w:hAnsi="Times New Roman"/>
          <w:sz w:val="24"/>
          <w:szCs w:val="24"/>
        </w:rPr>
        <w:t>at the time of the bid proposal</w:t>
      </w:r>
      <w:r w:rsidRPr="00E61233">
        <w:rPr>
          <w:rFonts w:ascii="Times New Roman" w:hAnsi="Times New Roman"/>
          <w:sz w:val="24"/>
          <w:szCs w:val="24"/>
        </w:rPr>
        <w:t xml:space="preserve"> </w:t>
      </w:r>
      <w:r>
        <w:rPr>
          <w:rFonts w:ascii="Times New Roman" w:hAnsi="Times New Roman"/>
          <w:sz w:val="24"/>
          <w:szCs w:val="24"/>
        </w:rPr>
        <w:t>and shall maintain this license throughout the term of the contract</w:t>
      </w:r>
      <w:r w:rsidRPr="00E61233">
        <w:rPr>
          <w:rFonts w:ascii="Times New Roman" w:hAnsi="Times New Roman"/>
          <w:sz w:val="24"/>
          <w:szCs w:val="24"/>
        </w:rPr>
        <w:t xml:space="preserve">. </w:t>
      </w:r>
    </w:p>
    <w:p w14:paraId="5C01F350" w14:textId="77777777" w:rsidR="00A061F9" w:rsidRDefault="00A061F9" w:rsidP="003A6517">
      <w:pPr>
        <w:jc w:val="both"/>
        <w:rPr>
          <w:rFonts w:ascii="Times New Roman" w:hAnsi="Times New Roman"/>
          <w:sz w:val="24"/>
          <w:szCs w:val="24"/>
        </w:rPr>
      </w:pPr>
    </w:p>
    <w:p w14:paraId="51E026BE" w14:textId="136CD2FC" w:rsidR="00184AAF" w:rsidRDefault="00795899" w:rsidP="003A6517">
      <w:pPr>
        <w:jc w:val="both"/>
        <w:rPr>
          <w:rFonts w:ascii="Times New Roman" w:hAnsi="Times New Roman"/>
          <w:sz w:val="24"/>
          <w:szCs w:val="24"/>
        </w:rPr>
      </w:pPr>
      <w:r>
        <w:rPr>
          <w:rFonts w:ascii="Times New Roman" w:hAnsi="Times New Roman"/>
          <w:sz w:val="24"/>
          <w:szCs w:val="24"/>
        </w:rPr>
        <w:t xml:space="preserve">The Contractor shall use a laboratory </w:t>
      </w:r>
      <w:r w:rsidR="00AB3C93">
        <w:rPr>
          <w:rFonts w:ascii="Times New Roman" w:hAnsi="Times New Roman"/>
          <w:sz w:val="24"/>
          <w:szCs w:val="24"/>
        </w:rPr>
        <w:t>on LDEQ’s</w:t>
      </w:r>
      <w:r>
        <w:rPr>
          <w:rFonts w:ascii="Times New Roman" w:hAnsi="Times New Roman"/>
          <w:sz w:val="24"/>
          <w:szCs w:val="24"/>
        </w:rPr>
        <w:t xml:space="preserve"> accredited list to conduct analytical testing.  </w:t>
      </w:r>
      <w:r w:rsidR="00090440" w:rsidRPr="00C71E7F">
        <w:rPr>
          <w:rFonts w:ascii="Times New Roman" w:hAnsi="Times New Roman"/>
          <w:sz w:val="24"/>
          <w:szCs w:val="24"/>
        </w:rPr>
        <w:t xml:space="preserve">In accordance with </w:t>
      </w:r>
      <w:r w:rsidR="00C71E7F" w:rsidRPr="00C71E7F">
        <w:rPr>
          <w:rFonts w:ascii="Times New Roman" w:hAnsi="Times New Roman"/>
          <w:sz w:val="24"/>
          <w:szCs w:val="24"/>
        </w:rPr>
        <w:t>LAC 33:I.4501 through 5915</w:t>
      </w:r>
      <w:r w:rsidR="00C71E7F">
        <w:t xml:space="preserve">, </w:t>
      </w:r>
      <w:r w:rsidR="00AB3C93" w:rsidRPr="00AB3C93">
        <w:rPr>
          <w:rFonts w:ascii="Times New Roman" w:hAnsi="Times New Roman"/>
          <w:sz w:val="24"/>
          <w:szCs w:val="24"/>
        </w:rPr>
        <w:t>LDEQ</w:t>
      </w:r>
      <w:r w:rsidR="00C71E7F" w:rsidRPr="00C71E7F">
        <w:rPr>
          <w:rFonts w:ascii="Times New Roman" w:hAnsi="Times New Roman"/>
          <w:sz w:val="24"/>
          <w:szCs w:val="24"/>
        </w:rPr>
        <w:t xml:space="preserve"> shall not accept analytical data generated by any commercial laboratory that is not accredited by </w:t>
      </w:r>
      <w:r w:rsidR="002F0557">
        <w:rPr>
          <w:rFonts w:ascii="Times New Roman" w:hAnsi="Times New Roman"/>
          <w:sz w:val="24"/>
          <w:szCs w:val="24"/>
        </w:rPr>
        <w:t>the Louisiana Environmental Laboratory Accreditation Program (</w:t>
      </w:r>
      <w:r w:rsidR="00C71E7F" w:rsidRPr="00C71E7F">
        <w:rPr>
          <w:rFonts w:ascii="Times New Roman" w:hAnsi="Times New Roman"/>
          <w:sz w:val="24"/>
          <w:szCs w:val="24"/>
        </w:rPr>
        <w:t>LELAP</w:t>
      </w:r>
      <w:r w:rsidR="002F0557">
        <w:rPr>
          <w:rFonts w:ascii="Times New Roman" w:hAnsi="Times New Roman"/>
          <w:sz w:val="24"/>
          <w:szCs w:val="24"/>
        </w:rPr>
        <w:t>)</w:t>
      </w:r>
      <w:r w:rsidR="00C71E7F">
        <w:rPr>
          <w:rFonts w:ascii="Times New Roman" w:hAnsi="Times New Roman"/>
          <w:sz w:val="24"/>
          <w:szCs w:val="24"/>
        </w:rPr>
        <w:t>.</w:t>
      </w:r>
      <w:r w:rsidR="00A061F9">
        <w:rPr>
          <w:rFonts w:ascii="Times New Roman" w:hAnsi="Times New Roman"/>
          <w:sz w:val="24"/>
          <w:szCs w:val="24"/>
        </w:rPr>
        <w:t xml:space="preserve">  A list of accredited labor</w:t>
      </w:r>
      <w:r w:rsidR="0069659C">
        <w:rPr>
          <w:rFonts w:ascii="Times New Roman" w:hAnsi="Times New Roman"/>
          <w:sz w:val="24"/>
          <w:szCs w:val="24"/>
        </w:rPr>
        <w:t>atories</w:t>
      </w:r>
      <w:r w:rsidR="00EF0A98">
        <w:rPr>
          <w:rFonts w:ascii="Times New Roman" w:hAnsi="Times New Roman"/>
          <w:sz w:val="24"/>
          <w:szCs w:val="24"/>
        </w:rPr>
        <w:t xml:space="preserve"> and analytical methods</w:t>
      </w:r>
      <w:r w:rsidR="0069659C">
        <w:rPr>
          <w:rFonts w:ascii="Times New Roman" w:hAnsi="Times New Roman"/>
          <w:sz w:val="24"/>
          <w:szCs w:val="24"/>
        </w:rPr>
        <w:t xml:space="preserve"> can be found at</w:t>
      </w:r>
      <w:r w:rsidR="00A061F9">
        <w:rPr>
          <w:rFonts w:ascii="Times New Roman" w:hAnsi="Times New Roman"/>
          <w:sz w:val="24"/>
          <w:szCs w:val="24"/>
        </w:rPr>
        <w:t xml:space="preserve"> </w:t>
      </w:r>
      <w:hyperlink r:id="rId12" w:history="1">
        <w:r w:rsidR="00090440" w:rsidRPr="00090440">
          <w:rPr>
            <w:rStyle w:val="Hyperlink"/>
            <w:rFonts w:ascii="Times New Roman" w:hAnsi="Times New Roman"/>
            <w:sz w:val="24"/>
            <w:szCs w:val="24"/>
          </w:rPr>
          <w:t>http://deq.louisiana.gov/page/la-lab-accreditation</w:t>
        </w:r>
      </w:hyperlink>
      <w:r w:rsidR="00090440">
        <w:t>.</w:t>
      </w:r>
    </w:p>
    <w:p w14:paraId="1F3B2955" w14:textId="77777777" w:rsidR="003A6517" w:rsidRPr="00E61233" w:rsidRDefault="003A6517" w:rsidP="003A6517">
      <w:pPr>
        <w:jc w:val="both"/>
        <w:rPr>
          <w:rFonts w:ascii="Times New Roman" w:hAnsi="Times New Roman"/>
          <w:sz w:val="24"/>
          <w:szCs w:val="24"/>
        </w:rPr>
      </w:pPr>
    </w:p>
    <w:p w14:paraId="3BAD6158" w14:textId="77777777" w:rsidR="009A48B4" w:rsidRDefault="009A48B4" w:rsidP="009A48B4">
      <w:pPr>
        <w:pStyle w:val="Heading1"/>
        <w:numPr>
          <w:ilvl w:val="0"/>
          <w:numId w:val="0"/>
        </w:numPr>
      </w:pPr>
      <w:r>
        <w:t>6.0</w:t>
      </w:r>
      <w:r>
        <w:tab/>
        <w:t xml:space="preserve">PAYMENT </w:t>
      </w:r>
    </w:p>
    <w:p w14:paraId="057C410B" w14:textId="77777777" w:rsidR="009A48B4" w:rsidRDefault="009A48B4" w:rsidP="009A48B4">
      <w:pPr>
        <w:pStyle w:val="BodyText"/>
        <w:rPr>
          <w:b/>
        </w:rPr>
      </w:pPr>
    </w:p>
    <w:p w14:paraId="0AD7EED5" w14:textId="0F01409C" w:rsidR="009A48B4" w:rsidRDefault="009A48B4" w:rsidP="009A48B4">
      <w:pPr>
        <w:pStyle w:val="BodyText"/>
      </w:pPr>
      <w:r>
        <w:t xml:space="preserve">The Contractor shall submit invoices for completed work to </w:t>
      </w:r>
      <w:r w:rsidR="00AB3C93">
        <w:t>L</w:t>
      </w:r>
      <w:r>
        <w:t>DEQ Accounts Payable, P.O. Bo</w:t>
      </w:r>
      <w:r w:rsidR="00333E23">
        <w:t xml:space="preserve">x 4303, Baton Rouge, Louisiana </w:t>
      </w:r>
      <w:r>
        <w:t>70821-4303</w:t>
      </w:r>
      <w:r w:rsidR="00333E23">
        <w:t>,</w:t>
      </w:r>
      <w:r>
        <w:t xml:space="preserve"> or at </w:t>
      </w:r>
      <w:hyperlink r:id="rId13" w:history="1">
        <w:r w:rsidRPr="005F5032">
          <w:rPr>
            <w:rStyle w:val="Hyperlink"/>
          </w:rPr>
          <w:t>deqaccountspayable@la.gov</w:t>
        </w:r>
      </w:hyperlink>
      <w:r>
        <w:t xml:space="preserve">. Invoices must identify </w:t>
      </w:r>
      <w:r w:rsidR="00333E23">
        <w:t>all tasks completed</w:t>
      </w:r>
      <w:r w:rsidR="002B2745">
        <w:t>.  Price</w:t>
      </w:r>
      <w:r w:rsidR="00AF5A24">
        <w:t>s</w:t>
      </w:r>
      <w:r>
        <w:t xml:space="preserve"> for each line item</w:t>
      </w:r>
      <w:r w:rsidR="002B2745">
        <w:t xml:space="preserve"> (1-</w:t>
      </w:r>
      <w:r w:rsidR="003B1BBB">
        <w:t>7</w:t>
      </w:r>
      <w:r w:rsidR="002B2745">
        <w:t>)</w:t>
      </w:r>
      <w:r>
        <w:t xml:space="preserve"> in the bid</w:t>
      </w:r>
      <w:r w:rsidR="002B2745">
        <w:t xml:space="preserve"> </w:t>
      </w:r>
      <w:r>
        <w:t xml:space="preserve">shall include all </w:t>
      </w:r>
      <w:r w:rsidR="002B2745">
        <w:t>direct costs</w:t>
      </w:r>
      <w:r>
        <w:t xml:space="preserve"> </w:t>
      </w:r>
      <w:r w:rsidR="003808E8">
        <w:lastRenderedPageBreak/>
        <w:t xml:space="preserve">and </w:t>
      </w:r>
      <w:r>
        <w:t>indirect costs. Invoices must include the purchase order number a</w:t>
      </w:r>
      <w:r w:rsidR="00AF5A24">
        <w:t>nd the name and address of the C</w:t>
      </w:r>
      <w:r>
        <w:t>ontractor. No items other than those included in the bid</w:t>
      </w:r>
      <w:r w:rsidR="00333E23">
        <w:t xml:space="preserve"> shall be invoiced</w:t>
      </w:r>
      <w:r w:rsidR="002B2745">
        <w:t>; and the line item</w:t>
      </w:r>
      <w:r>
        <w:t xml:space="preserve"> price will prevail.</w:t>
      </w:r>
    </w:p>
    <w:p w14:paraId="18F21ED3" w14:textId="77777777" w:rsidR="009A48B4" w:rsidRDefault="009A48B4" w:rsidP="009A48B4"/>
    <w:p w14:paraId="1B953608" w14:textId="77777777" w:rsidR="009A48B4" w:rsidRDefault="00EA1AA7" w:rsidP="002F5370">
      <w:pPr>
        <w:pStyle w:val="BodyText"/>
      </w:pPr>
      <w:r>
        <w:t xml:space="preserve">Payment will be disbursed upon completion of all services and upon receipt of all deliverables as required.  </w:t>
      </w:r>
      <w:r w:rsidR="00275BF3">
        <w:t xml:space="preserve">Supporting documentation </w:t>
      </w:r>
      <w:r>
        <w:t>must</w:t>
      </w:r>
      <w:r w:rsidR="00275BF3">
        <w:t xml:space="preserve"> be submitted </w:t>
      </w:r>
      <w:r w:rsidR="006C1A23">
        <w:t xml:space="preserve">with invoices </w:t>
      </w:r>
      <w:r w:rsidR="00275BF3">
        <w:t xml:space="preserve">to verify </w:t>
      </w:r>
      <w:r>
        <w:t xml:space="preserve">fluid </w:t>
      </w:r>
      <w:r w:rsidR="00275BF3">
        <w:t>disposal quantities</w:t>
      </w:r>
      <w:r w:rsidR="009D7B61">
        <w:t xml:space="preserve"> (gallons)</w:t>
      </w:r>
      <w:r w:rsidR="00482253">
        <w:t xml:space="preserve"> under </w:t>
      </w:r>
      <w:r>
        <w:t xml:space="preserve">Section 2.2, </w:t>
      </w:r>
      <w:r w:rsidR="00482253">
        <w:t>Pre-Closure Tank Fluid</w:t>
      </w:r>
      <w:r w:rsidR="009D7B61">
        <w:t>s</w:t>
      </w:r>
      <w:r>
        <w:t xml:space="preserve"> Removal</w:t>
      </w:r>
      <w:r w:rsidR="00482253">
        <w:t>.</w:t>
      </w:r>
    </w:p>
    <w:sectPr w:rsidR="009A48B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893DE" w14:textId="77777777" w:rsidR="00DF6F5E" w:rsidRDefault="00DF6F5E" w:rsidP="00242CCC">
      <w:r>
        <w:separator/>
      </w:r>
    </w:p>
    <w:p w14:paraId="445D942C" w14:textId="77777777" w:rsidR="00DF6F5E" w:rsidRDefault="00DF6F5E"/>
  </w:endnote>
  <w:endnote w:type="continuationSeparator" w:id="0">
    <w:p w14:paraId="05FBB798" w14:textId="77777777" w:rsidR="00DF6F5E" w:rsidRDefault="00DF6F5E" w:rsidP="00242CCC">
      <w:r>
        <w:continuationSeparator/>
      </w:r>
    </w:p>
    <w:p w14:paraId="24BEE6C9" w14:textId="77777777" w:rsidR="00DF6F5E" w:rsidRDefault="00DF6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81591487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3397B3C7" w14:textId="266C1FD8" w:rsidR="003A6517" w:rsidRPr="003A6517" w:rsidRDefault="003A6517">
            <w:pPr>
              <w:pStyle w:val="Footer"/>
              <w:jc w:val="center"/>
              <w:rPr>
                <w:rFonts w:ascii="Times New Roman" w:hAnsi="Times New Roman"/>
              </w:rPr>
            </w:pPr>
            <w:r w:rsidRPr="003A6517">
              <w:rPr>
                <w:rFonts w:ascii="Times New Roman" w:hAnsi="Times New Roman"/>
              </w:rPr>
              <w:t xml:space="preserve">Page </w:t>
            </w:r>
            <w:r w:rsidRPr="003A6517">
              <w:rPr>
                <w:rFonts w:ascii="Times New Roman" w:hAnsi="Times New Roman"/>
                <w:bCs/>
                <w:sz w:val="24"/>
                <w:szCs w:val="24"/>
              </w:rPr>
              <w:fldChar w:fldCharType="begin"/>
            </w:r>
            <w:r w:rsidRPr="003A6517">
              <w:rPr>
                <w:rFonts w:ascii="Times New Roman" w:hAnsi="Times New Roman"/>
                <w:bCs/>
              </w:rPr>
              <w:instrText xml:space="preserve"> PAGE </w:instrText>
            </w:r>
            <w:r w:rsidRPr="003A6517">
              <w:rPr>
                <w:rFonts w:ascii="Times New Roman" w:hAnsi="Times New Roman"/>
                <w:bCs/>
                <w:sz w:val="24"/>
                <w:szCs w:val="24"/>
              </w:rPr>
              <w:fldChar w:fldCharType="separate"/>
            </w:r>
            <w:r w:rsidR="00FC0E92">
              <w:rPr>
                <w:rFonts w:ascii="Times New Roman" w:hAnsi="Times New Roman"/>
                <w:bCs/>
                <w:noProof/>
              </w:rPr>
              <w:t>4</w:t>
            </w:r>
            <w:r w:rsidRPr="003A6517">
              <w:rPr>
                <w:rFonts w:ascii="Times New Roman" w:hAnsi="Times New Roman"/>
                <w:bCs/>
                <w:sz w:val="24"/>
                <w:szCs w:val="24"/>
              </w:rPr>
              <w:fldChar w:fldCharType="end"/>
            </w:r>
            <w:r w:rsidRPr="003A6517">
              <w:rPr>
                <w:rFonts w:ascii="Times New Roman" w:hAnsi="Times New Roman"/>
              </w:rPr>
              <w:t xml:space="preserve"> of </w:t>
            </w:r>
            <w:r w:rsidRPr="003A6517">
              <w:rPr>
                <w:rFonts w:ascii="Times New Roman" w:hAnsi="Times New Roman"/>
                <w:bCs/>
                <w:sz w:val="24"/>
                <w:szCs w:val="24"/>
              </w:rPr>
              <w:fldChar w:fldCharType="begin"/>
            </w:r>
            <w:r w:rsidRPr="003A6517">
              <w:rPr>
                <w:rFonts w:ascii="Times New Roman" w:hAnsi="Times New Roman"/>
                <w:bCs/>
              </w:rPr>
              <w:instrText xml:space="preserve"> NUMPAGES  </w:instrText>
            </w:r>
            <w:r w:rsidRPr="003A6517">
              <w:rPr>
                <w:rFonts w:ascii="Times New Roman" w:hAnsi="Times New Roman"/>
                <w:bCs/>
                <w:sz w:val="24"/>
                <w:szCs w:val="24"/>
              </w:rPr>
              <w:fldChar w:fldCharType="separate"/>
            </w:r>
            <w:r w:rsidR="00FC0E92">
              <w:rPr>
                <w:rFonts w:ascii="Times New Roman" w:hAnsi="Times New Roman"/>
                <w:bCs/>
                <w:noProof/>
              </w:rPr>
              <w:t>8</w:t>
            </w:r>
            <w:r w:rsidRPr="003A6517">
              <w:rPr>
                <w:rFonts w:ascii="Times New Roman" w:hAnsi="Times New Roman"/>
                <w:bCs/>
                <w:sz w:val="24"/>
                <w:szCs w:val="24"/>
              </w:rPr>
              <w:fldChar w:fldCharType="end"/>
            </w:r>
          </w:p>
        </w:sdtContent>
      </w:sdt>
    </w:sdtContent>
  </w:sdt>
  <w:p w14:paraId="5DD89F80" w14:textId="77777777" w:rsidR="007C6AEF" w:rsidRDefault="007C6A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224A2" w14:textId="77777777" w:rsidR="00DF6F5E" w:rsidRDefault="00DF6F5E" w:rsidP="00242CCC">
      <w:r>
        <w:separator/>
      </w:r>
    </w:p>
    <w:p w14:paraId="72C42900" w14:textId="77777777" w:rsidR="00DF6F5E" w:rsidRDefault="00DF6F5E"/>
  </w:footnote>
  <w:footnote w:type="continuationSeparator" w:id="0">
    <w:p w14:paraId="5EEF120D" w14:textId="77777777" w:rsidR="00DF6F5E" w:rsidRDefault="00DF6F5E" w:rsidP="00242CCC">
      <w:r>
        <w:continuationSeparator/>
      </w:r>
    </w:p>
    <w:p w14:paraId="14946B2C" w14:textId="77777777" w:rsidR="00DF6F5E" w:rsidRDefault="00DF6F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6AD1E" w14:textId="77777777" w:rsidR="00F832AB" w:rsidRDefault="00F832AB">
    <w:pPr>
      <w:pStyle w:val="Header"/>
      <w:jc w:val="right"/>
    </w:pPr>
  </w:p>
  <w:p w14:paraId="1ADC2E98" w14:textId="77777777" w:rsidR="00242CCC" w:rsidRDefault="00242CCC">
    <w:pPr>
      <w:pStyle w:val="Header"/>
    </w:pPr>
  </w:p>
  <w:p w14:paraId="0BF436C4" w14:textId="77777777" w:rsidR="007C6AEF" w:rsidRDefault="007C6AE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2DA"/>
    <w:multiLevelType w:val="multilevel"/>
    <w:tmpl w:val="423ED640"/>
    <w:numStyleLink w:val="Style1"/>
  </w:abstractNum>
  <w:abstractNum w:abstractNumId="1" w15:restartNumberingAfterBreak="0">
    <w:nsid w:val="00ED45AC"/>
    <w:multiLevelType w:val="hybridMultilevel"/>
    <w:tmpl w:val="664A90D6"/>
    <w:lvl w:ilvl="0" w:tplc="11FA09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825536"/>
    <w:multiLevelType w:val="hybridMultilevel"/>
    <w:tmpl w:val="1288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1744D"/>
    <w:multiLevelType w:val="hybridMultilevel"/>
    <w:tmpl w:val="BC24446C"/>
    <w:lvl w:ilvl="0" w:tplc="341C8FE4">
      <w:start w:val="1"/>
      <w:numFmt w:val="decimal"/>
      <w:pStyle w:val="Heading1"/>
      <w:lvlText w:val="%1.0"/>
      <w:lvlJc w:val="left"/>
      <w:pPr>
        <w:ind w:left="25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E07D0"/>
    <w:multiLevelType w:val="hybridMultilevel"/>
    <w:tmpl w:val="0BFE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C54F9"/>
    <w:multiLevelType w:val="hybridMultilevel"/>
    <w:tmpl w:val="36F2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43857"/>
    <w:multiLevelType w:val="hybridMultilevel"/>
    <w:tmpl w:val="2D86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5063D"/>
    <w:multiLevelType w:val="multilevel"/>
    <w:tmpl w:val="423ED640"/>
    <w:styleLink w:val="Style1"/>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C816457"/>
    <w:multiLevelType w:val="hybridMultilevel"/>
    <w:tmpl w:val="BE229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336AF"/>
    <w:multiLevelType w:val="singleLevel"/>
    <w:tmpl w:val="BF302E9E"/>
    <w:lvl w:ilvl="0">
      <w:start w:val="1"/>
      <w:numFmt w:val="decimal"/>
      <w:lvlText w:val="(%1)"/>
      <w:legacy w:legacy="1" w:legacySpace="0" w:legacyIndent="720"/>
      <w:lvlJc w:val="left"/>
      <w:pPr>
        <w:ind w:left="792" w:hanging="720"/>
      </w:pPr>
    </w:lvl>
  </w:abstractNum>
  <w:abstractNum w:abstractNumId="10" w15:restartNumberingAfterBreak="0">
    <w:nsid w:val="5EAF1ACC"/>
    <w:multiLevelType w:val="multilevel"/>
    <w:tmpl w:val="5A14093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82505A8"/>
    <w:multiLevelType w:val="hybridMultilevel"/>
    <w:tmpl w:val="F23EE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2"/>
  </w:num>
  <w:num w:numId="5">
    <w:abstractNumId w:val="4"/>
  </w:num>
  <w:num w:numId="6">
    <w:abstractNumId w:val="1"/>
  </w:num>
  <w:num w:numId="7">
    <w:abstractNumId w:val="3"/>
  </w:num>
  <w:num w:numId="8">
    <w:abstractNumId w:val="9"/>
  </w:num>
  <w:num w:numId="9">
    <w:abstractNumId w:val="5"/>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3B"/>
    <w:rsid w:val="00004D09"/>
    <w:rsid w:val="00005F78"/>
    <w:rsid w:val="00011C13"/>
    <w:rsid w:val="000158CE"/>
    <w:rsid w:val="00024458"/>
    <w:rsid w:val="000247B4"/>
    <w:rsid w:val="00032FEE"/>
    <w:rsid w:val="000426A9"/>
    <w:rsid w:val="00042C24"/>
    <w:rsid w:val="0004548A"/>
    <w:rsid w:val="00046099"/>
    <w:rsid w:val="000464C2"/>
    <w:rsid w:val="000504EF"/>
    <w:rsid w:val="000650D3"/>
    <w:rsid w:val="00071A64"/>
    <w:rsid w:val="000749E2"/>
    <w:rsid w:val="00075A62"/>
    <w:rsid w:val="00083855"/>
    <w:rsid w:val="000849C3"/>
    <w:rsid w:val="0008598B"/>
    <w:rsid w:val="00090440"/>
    <w:rsid w:val="00091AB3"/>
    <w:rsid w:val="000943F0"/>
    <w:rsid w:val="00097B30"/>
    <w:rsid w:val="000A08A2"/>
    <w:rsid w:val="000A1C6A"/>
    <w:rsid w:val="000A2DB4"/>
    <w:rsid w:val="000A67A2"/>
    <w:rsid w:val="000A7772"/>
    <w:rsid w:val="000B5456"/>
    <w:rsid w:val="000C0424"/>
    <w:rsid w:val="000C3EA0"/>
    <w:rsid w:val="000C621E"/>
    <w:rsid w:val="000C6976"/>
    <w:rsid w:val="000C6A19"/>
    <w:rsid w:val="000D2450"/>
    <w:rsid w:val="000D673A"/>
    <w:rsid w:val="000D77F9"/>
    <w:rsid w:val="000E1F27"/>
    <w:rsid w:val="000E52C7"/>
    <w:rsid w:val="000E6F06"/>
    <w:rsid w:val="000F3436"/>
    <w:rsid w:val="000F4536"/>
    <w:rsid w:val="000F7FB3"/>
    <w:rsid w:val="0010086B"/>
    <w:rsid w:val="001018B3"/>
    <w:rsid w:val="0010290C"/>
    <w:rsid w:val="00103456"/>
    <w:rsid w:val="00105E80"/>
    <w:rsid w:val="00105FFF"/>
    <w:rsid w:val="001065CC"/>
    <w:rsid w:val="00107F85"/>
    <w:rsid w:val="001117E1"/>
    <w:rsid w:val="00112851"/>
    <w:rsid w:val="001132A0"/>
    <w:rsid w:val="00117D0B"/>
    <w:rsid w:val="0012005A"/>
    <w:rsid w:val="001209CA"/>
    <w:rsid w:val="00121DB0"/>
    <w:rsid w:val="00125E1F"/>
    <w:rsid w:val="00131078"/>
    <w:rsid w:val="0013391D"/>
    <w:rsid w:val="00146343"/>
    <w:rsid w:val="00151F2A"/>
    <w:rsid w:val="0015324B"/>
    <w:rsid w:val="00154DDF"/>
    <w:rsid w:val="001559C0"/>
    <w:rsid w:val="001615DB"/>
    <w:rsid w:val="001642AE"/>
    <w:rsid w:val="00170876"/>
    <w:rsid w:val="00172634"/>
    <w:rsid w:val="00184AAF"/>
    <w:rsid w:val="00187B0C"/>
    <w:rsid w:val="001916F2"/>
    <w:rsid w:val="00194FEF"/>
    <w:rsid w:val="00195D1D"/>
    <w:rsid w:val="001A0284"/>
    <w:rsid w:val="001A0CAA"/>
    <w:rsid w:val="001A22CA"/>
    <w:rsid w:val="001A5025"/>
    <w:rsid w:val="001A535A"/>
    <w:rsid w:val="001A6BA3"/>
    <w:rsid w:val="001B0F3C"/>
    <w:rsid w:val="001C3A34"/>
    <w:rsid w:val="001C5DC2"/>
    <w:rsid w:val="001D0CB3"/>
    <w:rsid w:val="001D788B"/>
    <w:rsid w:val="001E0233"/>
    <w:rsid w:val="001E4043"/>
    <w:rsid w:val="001E52C1"/>
    <w:rsid w:val="001F2025"/>
    <w:rsid w:val="001F392A"/>
    <w:rsid w:val="002039CE"/>
    <w:rsid w:val="00204A1B"/>
    <w:rsid w:val="00210A2D"/>
    <w:rsid w:val="00211C12"/>
    <w:rsid w:val="00212542"/>
    <w:rsid w:val="00212BA8"/>
    <w:rsid w:val="00217EC9"/>
    <w:rsid w:val="00223276"/>
    <w:rsid w:val="002254ED"/>
    <w:rsid w:val="002321DD"/>
    <w:rsid w:val="002375E7"/>
    <w:rsid w:val="00241D7F"/>
    <w:rsid w:val="00242C6E"/>
    <w:rsid w:val="00242CCC"/>
    <w:rsid w:val="00244471"/>
    <w:rsid w:val="00245F7A"/>
    <w:rsid w:val="00246DC3"/>
    <w:rsid w:val="00247C14"/>
    <w:rsid w:val="002545F7"/>
    <w:rsid w:val="00256B95"/>
    <w:rsid w:val="002626C1"/>
    <w:rsid w:val="00266E7A"/>
    <w:rsid w:val="00270BC5"/>
    <w:rsid w:val="002727AE"/>
    <w:rsid w:val="00275BF3"/>
    <w:rsid w:val="002776A1"/>
    <w:rsid w:val="00280C1E"/>
    <w:rsid w:val="00284EDB"/>
    <w:rsid w:val="00291C3C"/>
    <w:rsid w:val="002A120E"/>
    <w:rsid w:val="002A59C3"/>
    <w:rsid w:val="002B0DE7"/>
    <w:rsid w:val="002B2745"/>
    <w:rsid w:val="002B39AD"/>
    <w:rsid w:val="002B580A"/>
    <w:rsid w:val="002C3308"/>
    <w:rsid w:val="002C37A5"/>
    <w:rsid w:val="002C5278"/>
    <w:rsid w:val="002C5638"/>
    <w:rsid w:val="002C78F7"/>
    <w:rsid w:val="002D2108"/>
    <w:rsid w:val="002D59AC"/>
    <w:rsid w:val="002E41D6"/>
    <w:rsid w:val="002F0255"/>
    <w:rsid w:val="002F0557"/>
    <w:rsid w:val="002F2841"/>
    <w:rsid w:val="002F41EB"/>
    <w:rsid w:val="002F5370"/>
    <w:rsid w:val="002F72B2"/>
    <w:rsid w:val="00300DF5"/>
    <w:rsid w:val="00305405"/>
    <w:rsid w:val="003076C7"/>
    <w:rsid w:val="0031220E"/>
    <w:rsid w:val="00313470"/>
    <w:rsid w:val="00320AE3"/>
    <w:rsid w:val="00321500"/>
    <w:rsid w:val="003324F5"/>
    <w:rsid w:val="00332AE1"/>
    <w:rsid w:val="00333E23"/>
    <w:rsid w:val="00334D98"/>
    <w:rsid w:val="0033700E"/>
    <w:rsid w:val="00340C44"/>
    <w:rsid w:val="00345A5A"/>
    <w:rsid w:val="003478BA"/>
    <w:rsid w:val="00351908"/>
    <w:rsid w:val="00353C48"/>
    <w:rsid w:val="00355317"/>
    <w:rsid w:val="00355BE7"/>
    <w:rsid w:val="00363F25"/>
    <w:rsid w:val="003657DF"/>
    <w:rsid w:val="003663A9"/>
    <w:rsid w:val="003674D4"/>
    <w:rsid w:val="00373D29"/>
    <w:rsid w:val="003808E8"/>
    <w:rsid w:val="00384C28"/>
    <w:rsid w:val="00386DBE"/>
    <w:rsid w:val="003875DD"/>
    <w:rsid w:val="00390154"/>
    <w:rsid w:val="003918AC"/>
    <w:rsid w:val="00391D61"/>
    <w:rsid w:val="00397052"/>
    <w:rsid w:val="003A1385"/>
    <w:rsid w:val="003A1479"/>
    <w:rsid w:val="003A22CE"/>
    <w:rsid w:val="003A35FD"/>
    <w:rsid w:val="003A412E"/>
    <w:rsid w:val="003A4D55"/>
    <w:rsid w:val="003A6517"/>
    <w:rsid w:val="003B1BBB"/>
    <w:rsid w:val="003B4CE0"/>
    <w:rsid w:val="003B6C4F"/>
    <w:rsid w:val="003C1A2C"/>
    <w:rsid w:val="003C1FC4"/>
    <w:rsid w:val="003C7F21"/>
    <w:rsid w:val="003D0389"/>
    <w:rsid w:val="003D181A"/>
    <w:rsid w:val="003D35C3"/>
    <w:rsid w:val="003D4046"/>
    <w:rsid w:val="003D492B"/>
    <w:rsid w:val="003D6D85"/>
    <w:rsid w:val="003E0A25"/>
    <w:rsid w:val="003F5084"/>
    <w:rsid w:val="003F5457"/>
    <w:rsid w:val="003F60A5"/>
    <w:rsid w:val="00406578"/>
    <w:rsid w:val="004136B2"/>
    <w:rsid w:val="0041393D"/>
    <w:rsid w:val="00422D9B"/>
    <w:rsid w:val="00430ADA"/>
    <w:rsid w:val="004329E4"/>
    <w:rsid w:val="00432B5E"/>
    <w:rsid w:val="00434C07"/>
    <w:rsid w:val="00441DEA"/>
    <w:rsid w:val="00445C9C"/>
    <w:rsid w:val="00447E97"/>
    <w:rsid w:val="00453087"/>
    <w:rsid w:val="00455908"/>
    <w:rsid w:val="004578FA"/>
    <w:rsid w:val="0046337D"/>
    <w:rsid w:val="00465545"/>
    <w:rsid w:val="004673C4"/>
    <w:rsid w:val="00467B1C"/>
    <w:rsid w:val="00467ECD"/>
    <w:rsid w:val="00470586"/>
    <w:rsid w:val="00470BF3"/>
    <w:rsid w:val="004820AF"/>
    <w:rsid w:val="00482253"/>
    <w:rsid w:val="00490243"/>
    <w:rsid w:val="00494A85"/>
    <w:rsid w:val="00494B8B"/>
    <w:rsid w:val="00495767"/>
    <w:rsid w:val="004A06EE"/>
    <w:rsid w:val="004C3042"/>
    <w:rsid w:val="004C41A7"/>
    <w:rsid w:val="004C54E2"/>
    <w:rsid w:val="004E7BF2"/>
    <w:rsid w:val="004F6AC5"/>
    <w:rsid w:val="00502B00"/>
    <w:rsid w:val="005143A2"/>
    <w:rsid w:val="00520009"/>
    <w:rsid w:val="0052581B"/>
    <w:rsid w:val="0053405E"/>
    <w:rsid w:val="00534A17"/>
    <w:rsid w:val="0054402E"/>
    <w:rsid w:val="0054592A"/>
    <w:rsid w:val="00552857"/>
    <w:rsid w:val="00562614"/>
    <w:rsid w:val="00563118"/>
    <w:rsid w:val="00566B75"/>
    <w:rsid w:val="00567688"/>
    <w:rsid w:val="00570F86"/>
    <w:rsid w:val="005729FF"/>
    <w:rsid w:val="005821B2"/>
    <w:rsid w:val="00583D67"/>
    <w:rsid w:val="00591564"/>
    <w:rsid w:val="00594A84"/>
    <w:rsid w:val="005A2134"/>
    <w:rsid w:val="005A3F48"/>
    <w:rsid w:val="005B081D"/>
    <w:rsid w:val="005B7692"/>
    <w:rsid w:val="005D01F8"/>
    <w:rsid w:val="005D1EC7"/>
    <w:rsid w:val="005E0A98"/>
    <w:rsid w:val="005E380B"/>
    <w:rsid w:val="005E6DBF"/>
    <w:rsid w:val="005F49D5"/>
    <w:rsid w:val="00601BFD"/>
    <w:rsid w:val="0060378C"/>
    <w:rsid w:val="00603F99"/>
    <w:rsid w:val="0060706F"/>
    <w:rsid w:val="00610DE4"/>
    <w:rsid w:val="006244B6"/>
    <w:rsid w:val="006309AA"/>
    <w:rsid w:val="00633F1C"/>
    <w:rsid w:val="00634769"/>
    <w:rsid w:val="006436C3"/>
    <w:rsid w:val="00644039"/>
    <w:rsid w:val="00645D07"/>
    <w:rsid w:val="00646F97"/>
    <w:rsid w:val="00662B3A"/>
    <w:rsid w:val="0067304C"/>
    <w:rsid w:val="00675EED"/>
    <w:rsid w:val="00682149"/>
    <w:rsid w:val="006825F3"/>
    <w:rsid w:val="00683DAE"/>
    <w:rsid w:val="00686400"/>
    <w:rsid w:val="00696510"/>
    <w:rsid w:val="0069659C"/>
    <w:rsid w:val="006A23DC"/>
    <w:rsid w:val="006A3F9B"/>
    <w:rsid w:val="006C0A12"/>
    <w:rsid w:val="006C1A23"/>
    <w:rsid w:val="006C2E53"/>
    <w:rsid w:val="006C4282"/>
    <w:rsid w:val="006D196B"/>
    <w:rsid w:val="006D2E55"/>
    <w:rsid w:val="006D6E75"/>
    <w:rsid w:val="006D724B"/>
    <w:rsid w:val="006E3228"/>
    <w:rsid w:val="006E5077"/>
    <w:rsid w:val="006E5B1B"/>
    <w:rsid w:val="006E6FD3"/>
    <w:rsid w:val="006F0D95"/>
    <w:rsid w:val="006F19C0"/>
    <w:rsid w:val="006F1E9E"/>
    <w:rsid w:val="006F3663"/>
    <w:rsid w:val="006F713A"/>
    <w:rsid w:val="00704BFC"/>
    <w:rsid w:val="0070782C"/>
    <w:rsid w:val="00711825"/>
    <w:rsid w:val="00715C03"/>
    <w:rsid w:val="007204F7"/>
    <w:rsid w:val="00726C8B"/>
    <w:rsid w:val="00733734"/>
    <w:rsid w:val="00734F98"/>
    <w:rsid w:val="00735B87"/>
    <w:rsid w:val="007413AD"/>
    <w:rsid w:val="007563C6"/>
    <w:rsid w:val="00761074"/>
    <w:rsid w:val="0076423A"/>
    <w:rsid w:val="00776951"/>
    <w:rsid w:val="00777246"/>
    <w:rsid w:val="00780312"/>
    <w:rsid w:val="00792E04"/>
    <w:rsid w:val="00795899"/>
    <w:rsid w:val="007A2B5C"/>
    <w:rsid w:val="007B0093"/>
    <w:rsid w:val="007B2507"/>
    <w:rsid w:val="007B29BF"/>
    <w:rsid w:val="007B5C30"/>
    <w:rsid w:val="007C3AA8"/>
    <w:rsid w:val="007C6AEF"/>
    <w:rsid w:val="007D1354"/>
    <w:rsid w:val="007D17D6"/>
    <w:rsid w:val="007D1F41"/>
    <w:rsid w:val="007D3A96"/>
    <w:rsid w:val="007E1D52"/>
    <w:rsid w:val="007E2191"/>
    <w:rsid w:val="007E46F1"/>
    <w:rsid w:val="007E70A6"/>
    <w:rsid w:val="007F10CB"/>
    <w:rsid w:val="007F5857"/>
    <w:rsid w:val="00800A3E"/>
    <w:rsid w:val="008028FB"/>
    <w:rsid w:val="00805530"/>
    <w:rsid w:val="00812D2F"/>
    <w:rsid w:val="00825050"/>
    <w:rsid w:val="00825412"/>
    <w:rsid w:val="00825BB2"/>
    <w:rsid w:val="0083190E"/>
    <w:rsid w:val="0083553B"/>
    <w:rsid w:val="00842C24"/>
    <w:rsid w:val="00842FB8"/>
    <w:rsid w:val="0084430E"/>
    <w:rsid w:val="008510A6"/>
    <w:rsid w:val="00852350"/>
    <w:rsid w:val="0085290A"/>
    <w:rsid w:val="00852F1E"/>
    <w:rsid w:val="00860EAB"/>
    <w:rsid w:val="008737A4"/>
    <w:rsid w:val="0088000A"/>
    <w:rsid w:val="00880DB5"/>
    <w:rsid w:val="008814DE"/>
    <w:rsid w:val="00885D7C"/>
    <w:rsid w:val="00886A66"/>
    <w:rsid w:val="008A0C6C"/>
    <w:rsid w:val="008A0DBD"/>
    <w:rsid w:val="008C0388"/>
    <w:rsid w:val="008C1959"/>
    <w:rsid w:val="008C1A3D"/>
    <w:rsid w:val="008C4322"/>
    <w:rsid w:val="008C6D14"/>
    <w:rsid w:val="008D0057"/>
    <w:rsid w:val="008D2C07"/>
    <w:rsid w:val="008D4F0C"/>
    <w:rsid w:val="008F0BA3"/>
    <w:rsid w:val="008F2A84"/>
    <w:rsid w:val="008F5653"/>
    <w:rsid w:val="00900C5F"/>
    <w:rsid w:val="00907567"/>
    <w:rsid w:val="00910C89"/>
    <w:rsid w:val="009134E6"/>
    <w:rsid w:val="00914DA2"/>
    <w:rsid w:val="00921574"/>
    <w:rsid w:val="00922B0D"/>
    <w:rsid w:val="00924D1D"/>
    <w:rsid w:val="00930B43"/>
    <w:rsid w:val="0093271C"/>
    <w:rsid w:val="00932EEB"/>
    <w:rsid w:val="00956674"/>
    <w:rsid w:val="00957955"/>
    <w:rsid w:val="0096159F"/>
    <w:rsid w:val="00962ABE"/>
    <w:rsid w:val="00967636"/>
    <w:rsid w:val="00976B87"/>
    <w:rsid w:val="00977875"/>
    <w:rsid w:val="0098202A"/>
    <w:rsid w:val="00986385"/>
    <w:rsid w:val="00987D56"/>
    <w:rsid w:val="00991467"/>
    <w:rsid w:val="009938CB"/>
    <w:rsid w:val="00997FB3"/>
    <w:rsid w:val="009A05B0"/>
    <w:rsid w:val="009A2137"/>
    <w:rsid w:val="009A48B4"/>
    <w:rsid w:val="009A4BC1"/>
    <w:rsid w:val="009B3F3C"/>
    <w:rsid w:val="009B4561"/>
    <w:rsid w:val="009B5AFB"/>
    <w:rsid w:val="009B6EBA"/>
    <w:rsid w:val="009B79A9"/>
    <w:rsid w:val="009C14C5"/>
    <w:rsid w:val="009D199C"/>
    <w:rsid w:val="009D230A"/>
    <w:rsid w:val="009D26C1"/>
    <w:rsid w:val="009D2A9D"/>
    <w:rsid w:val="009D51C7"/>
    <w:rsid w:val="009D7B61"/>
    <w:rsid w:val="009E034E"/>
    <w:rsid w:val="009E26E6"/>
    <w:rsid w:val="009E5804"/>
    <w:rsid w:val="009E5DD8"/>
    <w:rsid w:val="009E6F35"/>
    <w:rsid w:val="009F42E2"/>
    <w:rsid w:val="009F43A0"/>
    <w:rsid w:val="00A00CCF"/>
    <w:rsid w:val="00A061F9"/>
    <w:rsid w:val="00A1174A"/>
    <w:rsid w:val="00A12228"/>
    <w:rsid w:val="00A13F56"/>
    <w:rsid w:val="00A217DC"/>
    <w:rsid w:val="00A24533"/>
    <w:rsid w:val="00A31699"/>
    <w:rsid w:val="00A32E72"/>
    <w:rsid w:val="00A34779"/>
    <w:rsid w:val="00A365AB"/>
    <w:rsid w:val="00A40C7C"/>
    <w:rsid w:val="00A41313"/>
    <w:rsid w:val="00A413D0"/>
    <w:rsid w:val="00A50D2B"/>
    <w:rsid w:val="00A5195D"/>
    <w:rsid w:val="00A56F0B"/>
    <w:rsid w:val="00A57296"/>
    <w:rsid w:val="00A57F94"/>
    <w:rsid w:val="00A6240C"/>
    <w:rsid w:val="00A62C48"/>
    <w:rsid w:val="00A745D1"/>
    <w:rsid w:val="00A81088"/>
    <w:rsid w:val="00A81A8C"/>
    <w:rsid w:val="00A902F9"/>
    <w:rsid w:val="00A904FC"/>
    <w:rsid w:val="00A9210B"/>
    <w:rsid w:val="00A93EFA"/>
    <w:rsid w:val="00A9612B"/>
    <w:rsid w:val="00AA26AB"/>
    <w:rsid w:val="00AB239D"/>
    <w:rsid w:val="00AB2B68"/>
    <w:rsid w:val="00AB3C93"/>
    <w:rsid w:val="00AB6BEF"/>
    <w:rsid w:val="00AC0E23"/>
    <w:rsid w:val="00AC126F"/>
    <w:rsid w:val="00AD58C4"/>
    <w:rsid w:val="00AD7EBB"/>
    <w:rsid w:val="00AE5F86"/>
    <w:rsid w:val="00AF2B65"/>
    <w:rsid w:val="00AF5A24"/>
    <w:rsid w:val="00AF76EC"/>
    <w:rsid w:val="00B03225"/>
    <w:rsid w:val="00B11589"/>
    <w:rsid w:val="00B15726"/>
    <w:rsid w:val="00B17952"/>
    <w:rsid w:val="00B216E0"/>
    <w:rsid w:val="00B239EA"/>
    <w:rsid w:val="00B26EF2"/>
    <w:rsid w:val="00B274A3"/>
    <w:rsid w:val="00B377B2"/>
    <w:rsid w:val="00B37A1F"/>
    <w:rsid w:val="00B53BD7"/>
    <w:rsid w:val="00B60230"/>
    <w:rsid w:val="00B62717"/>
    <w:rsid w:val="00B6496F"/>
    <w:rsid w:val="00B705D8"/>
    <w:rsid w:val="00B71205"/>
    <w:rsid w:val="00B752FD"/>
    <w:rsid w:val="00B75809"/>
    <w:rsid w:val="00B7736E"/>
    <w:rsid w:val="00B80C8E"/>
    <w:rsid w:val="00B8131E"/>
    <w:rsid w:val="00B82D66"/>
    <w:rsid w:val="00B86725"/>
    <w:rsid w:val="00B93B70"/>
    <w:rsid w:val="00B94F5C"/>
    <w:rsid w:val="00BB0DF7"/>
    <w:rsid w:val="00BB1AB8"/>
    <w:rsid w:val="00BC054A"/>
    <w:rsid w:val="00BC07B5"/>
    <w:rsid w:val="00BC65A9"/>
    <w:rsid w:val="00BD3088"/>
    <w:rsid w:val="00BD4960"/>
    <w:rsid w:val="00BD53AE"/>
    <w:rsid w:val="00BD7578"/>
    <w:rsid w:val="00BE4454"/>
    <w:rsid w:val="00BE606D"/>
    <w:rsid w:val="00BF0982"/>
    <w:rsid w:val="00BF127A"/>
    <w:rsid w:val="00BF4DC5"/>
    <w:rsid w:val="00BF6D60"/>
    <w:rsid w:val="00C028EB"/>
    <w:rsid w:val="00C05DA8"/>
    <w:rsid w:val="00C14324"/>
    <w:rsid w:val="00C146ED"/>
    <w:rsid w:val="00C1664B"/>
    <w:rsid w:val="00C1720C"/>
    <w:rsid w:val="00C20068"/>
    <w:rsid w:val="00C20697"/>
    <w:rsid w:val="00C21531"/>
    <w:rsid w:val="00C21839"/>
    <w:rsid w:val="00C21A48"/>
    <w:rsid w:val="00C22AF9"/>
    <w:rsid w:val="00C246F2"/>
    <w:rsid w:val="00C25B59"/>
    <w:rsid w:val="00C26D0E"/>
    <w:rsid w:val="00C3130E"/>
    <w:rsid w:val="00C32B4D"/>
    <w:rsid w:val="00C35DB2"/>
    <w:rsid w:val="00C51C44"/>
    <w:rsid w:val="00C56428"/>
    <w:rsid w:val="00C6626C"/>
    <w:rsid w:val="00C71E7F"/>
    <w:rsid w:val="00C7261B"/>
    <w:rsid w:val="00C7337F"/>
    <w:rsid w:val="00C741CC"/>
    <w:rsid w:val="00C9584A"/>
    <w:rsid w:val="00CA1102"/>
    <w:rsid w:val="00CA1D7B"/>
    <w:rsid w:val="00CA2AEA"/>
    <w:rsid w:val="00CB2F6D"/>
    <w:rsid w:val="00CB5800"/>
    <w:rsid w:val="00CB5B29"/>
    <w:rsid w:val="00CB5EEE"/>
    <w:rsid w:val="00CD436A"/>
    <w:rsid w:val="00CD656F"/>
    <w:rsid w:val="00CD785F"/>
    <w:rsid w:val="00CF02E4"/>
    <w:rsid w:val="00CF2444"/>
    <w:rsid w:val="00CF6A97"/>
    <w:rsid w:val="00CF77DF"/>
    <w:rsid w:val="00D03217"/>
    <w:rsid w:val="00D0688A"/>
    <w:rsid w:val="00D10793"/>
    <w:rsid w:val="00D1169B"/>
    <w:rsid w:val="00D230C2"/>
    <w:rsid w:val="00D2315D"/>
    <w:rsid w:val="00D23841"/>
    <w:rsid w:val="00D247D2"/>
    <w:rsid w:val="00D4133D"/>
    <w:rsid w:val="00D452AC"/>
    <w:rsid w:val="00D45EEC"/>
    <w:rsid w:val="00D46CB4"/>
    <w:rsid w:val="00D5586A"/>
    <w:rsid w:val="00D5594B"/>
    <w:rsid w:val="00D55ED5"/>
    <w:rsid w:val="00D55FA5"/>
    <w:rsid w:val="00D6682B"/>
    <w:rsid w:val="00D75630"/>
    <w:rsid w:val="00D772B4"/>
    <w:rsid w:val="00D80004"/>
    <w:rsid w:val="00D80EB8"/>
    <w:rsid w:val="00D840CD"/>
    <w:rsid w:val="00D8727F"/>
    <w:rsid w:val="00D87765"/>
    <w:rsid w:val="00D95D6E"/>
    <w:rsid w:val="00DB0E5A"/>
    <w:rsid w:val="00DB158D"/>
    <w:rsid w:val="00DB1EF5"/>
    <w:rsid w:val="00DB279D"/>
    <w:rsid w:val="00DB2F83"/>
    <w:rsid w:val="00DB4D30"/>
    <w:rsid w:val="00DC3999"/>
    <w:rsid w:val="00DC4C73"/>
    <w:rsid w:val="00DC50CE"/>
    <w:rsid w:val="00DC5B8E"/>
    <w:rsid w:val="00DC5EE9"/>
    <w:rsid w:val="00DD3959"/>
    <w:rsid w:val="00DE0477"/>
    <w:rsid w:val="00DE1083"/>
    <w:rsid w:val="00DE3BEB"/>
    <w:rsid w:val="00DE45C8"/>
    <w:rsid w:val="00DE5AD8"/>
    <w:rsid w:val="00DF04FA"/>
    <w:rsid w:val="00DF58A8"/>
    <w:rsid w:val="00DF6F5E"/>
    <w:rsid w:val="00E06F9A"/>
    <w:rsid w:val="00E14BFD"/>
    <w:rsid w:val="00E14F77"/>
    <w:rsid w:val="00E201BD"/>
    <w:rsid w:val="00E34DD4"/>
    <w:rsid w:val="00E505FD"/>
    <w:rsid w:val="00E61233"/>
    <w:rsid w:val="00E62BE6"/>
    <w:rsid w:val="00E71FE7"/>
    <w:rsid w:val="00E723C1"/>
    <w:rsid w:val="00E80E78"/>
    <w:rsid w:val="00E81FB2"/>
    <w:rsid w:val="00E83403"/>
    <w:rsid w:val="00E903F3"/>
    <w:rsid w:val="00E91231"/>
    <w:rsid w:val="00E95442"/>
    <w:rsid w:val="00EA153F"/>
    <w:rsid w:val="00EA1AA7"/>
    <w:rsid w:val="00EA5F0A"/>
    <w:rsid w:val="00EB5AD0"/>
    <w:rsid w:val="00EB628A"/>
    <w:rsid w:val="00EB773C"/>
    <w:rsid w:val="00EC41B4"/>
    <w:rsid w:val="00ED215C"/>
    <w:rsid w:val="00ED6134"/>
    <w:rsid w:val="00EE004B"/>
    <w:rsid w:val="00EE0E90"/>
    <w:rsid w:val="00EE39D6"/>
    <w:rsid w:val="00EE6FB2"/>
    <w:rsid w:val="00EF0A98"/>
    <w:rsid w:val="00EF455E"/>
    <w:rsid w:val="00F010F9"/>
    <w:rsid w:val="00F030CE"/>
    <w:rsid w:val="00F04068"/>
    <w:rsid w:val="00F110E0"/>
    <w:rsid w:val="00F14234"/>
    <w:rsid w:val="00F20BE9"/>
    <w:rsid w:val="00F263B6"/>
    <w:rsid w:val="00F357D3"/>
    <w:rsid w:val="00F37A06"/>
    <w:rsid w:val="00F505C7"/>
    <w:rsid w:val="00F57078"/>
    <w:rsid w:val="00F80542"/>
    <w:rsid w:val="00F81042"/>
    <w:rsid w:val="00F81D6F"/>
    <w:rsid w:val="00F81E8E"/>
    <w:rsid w:val="00F82EC8"/>
    <w:rsid w:val="00F83052"/>
    <w:rsid w:val="00F83189"/>
    <w:rsid w:val="00F832AB"/>
    <w:rsid w:val="00F90CA9"/>
    <w:rsid w:val="00F923DF"/>
    <w:rsid w:val="00F94E6C"/>
    <w:rsid w:val="00FA258A"/>
    <w:rsid w:val="00FA4F1F"/>
    <w:rsid w:val="00FA7617"/>
    <w:rsid w:val="00FB2852"/>
    <w:rsid w:val="00FB307B"/>
    <w:rsid w:val="00FC08F5"/>
    <w:rsid w:val="00FC0E92"/>
    <w:rsid w:val="00FC191A"/>
    <w:rsid w:val="00FD065B"/>
    <w:rsid w:val="00FD7592"/>
    <w:rsid w:val="00FE0522"/>
    <w:rsid w:val="00FE6467"/>
    <w:rsid w:val="00FF4072"/>
    <w:rsid w:val="00FF4E4B"/>
    <w:rsid w:val="00FF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0009BD"/>
  <w15:docId w15:val="{90B84750-02D6-4A9E-8DCC-A9F773E8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53B"/>
    <w:pPr>
      <w:spacing w:after="0" w:line="240" w:lineRule="auto"/>
    </w:pPr>
    <w:rPr>
      <w:rFonts w:ascii="Calibri" w:hAnsi="Calibri" w:cs="Times New Roman"/>
    </w:rPr>
  </w:style>
  <w:style w:type="paragraph" w:styleId="Heading1">
    <w:name w:val="heading 1"/>
    <w:basedOn w:val="Normal"/>
    <w:next w:val="Normal"/>
    <w:link w:val="Heading1Char"/>
    <w:qFormat/>
    <w:rsid w:val="009A48B4"/>
    <w:pPr>
      <w:keepNext/>
      <w:widowControl w:val="0"/>
      <w:numPr>
        <w:numId w:val="7"/>
      </w:numPr>
      <w:tabs>
        <w:tab w:val="left" w:pos="720"/>
      </w:tabs>
      <w:ind w:left="720" w:hanging="720"/>
      <w:jc w:val="both"/>
      <w:outlineLvl w:val="0"/>
    </w:pPr>
    <w:rPr>
      <w:rFonts w:ascii="Times New Roman" w:eastAsia="Times New Roman" w:hAnsi="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53B"/>
    <w:pPr>
      <w:ind w:left="720"/>
    </w:pPr>
  </w:style>
  <w:style w:type="paragraph" w:styleId="NoSpacing">
    <w:name w:val="No Spacing"/>
    <w:uiPriority w:val="1"/>
    <w:qFormat/>
    <w:rsid w:val="00F81D6F"/>
    <w:pPr>
      <w:spacing w:after="0" w:line="240" w:lineRule="auto"/>
    </w:pPr>
  </w:style>
  <w:style w:type="paragraph" w:customStyle="1" w:styleId="Default">
    <w:name w:val="Default"/>
    <w:rsid w:val="00F263B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42CCC"/>
    <w:pPr>
      <w:tabs>
        <w:tab w:val="center" w:pos="4680"/>
        <w:tab w:val="right" w:pos="9360"/>
      </w:tabs>
    </w:pPr>
  </w:style>
  <w:style w:type="character" w:customStyle="1" w:styleId="HeaderChar">
    <w:name w:val="Header Char"/>
    <w:basedOn w:val="DefaultParagraphFont"/>
    <w:link w:val="Header"/>
    <w:uiPriority w:val="99"/>
    <w:rsid w:val="00242CCC"/>
    <w:rPr>
      <w:rFonts w:ascii="Calibri" w:hAnsi="Calibri" w:cs="Times New Roman"/>
    </w:rPr>
  </w:style>
  <w:style w:type="paragraph" w:styleId="Footer">
    <w:name w:val="footer"/>
    <w:basedOn w:val="Normal"/>
    <w:link w:val="FooterChar"/>
    <w:uiPriority w:val="99"/>
    <w:unhideWhenUsed/>
    <w:rsid w:val="00242CCC"/>
    <w:pPr>
      <w:tabs>
        <w:tab w:val="center" w:pos="4680"/>
        <w:tab w:val="right" w:pos="9360"/>
      </w:tabs>
    </w:pPr>
  </w:style>
  <w:style w:type="character" w:customStyle="1" w:styleId="FooterChar">
    <w:name w:val="Footer Char"/>
    <w:basedOn w:val="DefaultParagraphFont"/>
    <w:link w:val="Footer"/>
    <w:uiPriority w:val="99"/>
    <w:rsid w:val="00242CCC"/>
    <w:rPr>
      <w:rFonts w:ascii="Calibri" w:hAnsi="Calibri" w:cs="Times New Roman"/>
    </w:rPr>
  </w:style>
  <w:style w:type="paragraph" w:styleId="BalloonText">
    <w:name w:val="Balloon Text"/>
    <w:basedOn w:val="Normal"/>
    <w:link w:val="BalloonTextChar"/>
    <w:uiPriority w:val="99"/>
    <w:semiHidden/>
    <w:unhideWhenUsed/>
    <w:rsid w:val="00825050"/>
    <w:rPr>
      <w:rFonts w:ascii="Tahoma" w:hAnsi="Tahoma" w:cs="Tahoma"/>
      <w:sz w:val="16"/>
      <w:szCs w:val="16"/>
    </w:rPr>
  </w:style>
  <w:style w:type="character" w:customStyle="1" w:styleId="BalloonTextChar">
    <w:name w:val="Balloon Text Char"/>
    <w:basedOn w:val="DefaultParagraphFont"/>
    <w:link w:val="BalloonText"/>
    <w:uiPriority w:val="99"/>
    <w:semiHidden/>
    <w:rsid w:val="00825050"/>
    <w:rPr>
      <w:rFonts w:ascii="Tahoma" w:hAnsi="Tahoma" w:cs="Tahoma"/>
      <w:sz w:val="16"/>
      <w:szCs w:val="16"/>
    </w:rPr>
  </w:style>
  <w:style w:type="paragraph" w:styleId="BodyText">
    <w:name w:val="Body Text"/>
    <w:basedOn w:val="Normal"/>
    <w:link w:val="BodyTextChar"/>
    <w:rsid w:val="00284EDB"/>
    <w:pPr>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284ED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B628A"/>
    <w:rPr>
      <w:sz w:val="16"/>
      <w:szCs w:val="16"/>
    </w:rPr>
  </w:style>
  <w:style w:type="paragraph" w:styleId="CommentText">
    <w:name w:val="annotation text"/>
    <w:basedOn w:val="Normal"/>
    <w:link w:val="CommentTextChar"/>
    <w:uiPriority w:val="99"/>
    <w:unhideWhenUsed/>
    <w:rsid w:val="00EB628A"/>
    <w:rPr>
      <w:sz w:val="20"/>
      <w:szCs w:val="20"/>
    </w:rPr>
  </w:style>
  <w:style w:type="character" w:customStyle="1" w:styleId="CommentTextChar">
    <w:name w:val="Comment Text Char"/>
    <w:basedOn w:val="DefaultParagraphFont"/>
    <w:link w:val="CommentText"/>
    <w:uiPriority w:val="99"/>
    <w:rsid w:val="00EB628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628A"/>
    <w:rPr>
      <w:b/>
      <w:bCs/>
    </w:rPr>
  </w:style>
  <w:style w:type="character" w:customStyle="1" w:styleId="CommentSubjectChar">
    <w:name w:val="Comment Subject Char"/>
    <w:basedOn w:val="CommentTextChar"/>
    <w:link w:val="CommentSubject"/>
    <w:uiPriority w:val="99"/>
    <w:semiHidden/>
    <w:rsid w:val="00EB628A"/>
    <w:rPr>
      <w:rFonts w:ascii="Calibri" w:hAnsi="Calibri" w:cs="Times New Roman"/>
      <w:b/>
      <w:bCs/>
      <w:sz w:val="20"/>
      <w:szCs w:val="20"/>
    </w:rPr>
  </w:style>
  <w:style w:type="character" w:customStyle="1" w:styleId="Heading1Char">
    <w:name w:val="Heading 1 Char"/>
    <w:basedOn w:val="DefaultParagraphFont"/>
    <w:link w:val="Heading1"/>
    <w:rsid w:val="009A48B4"/>
    <w:rPr>
      <w:rFonts w:ascii="Times New Roman" w:eastAsia="Times New Roman" w:hAnsi="Times New Roman" w:cs="Times New Roman"/>
      <w:b/>
      <w:caps/>
      <w:sz w:val="24"/>
      <w:szCs w:val="20"/>
    </w:rPr>
  </w:style>
  <w:style w:type="character" w:styleId="Hyperlink">
    <w:name w:val="Hyperlink"/>
    <w:basedOn w:val="DefaultParagraphFont"/>
    <w:rsid w:val="009A48B4"/>
    <w:rPr>
      <w:color w:val="0000FF"/>
      <w:u w:val="single"/>
    </w:rPr>
  </w:style>
  <w:style w:type="character" w:styleId="FollowedHyperlink">
    <w:name w:val="FollowedHyperlink"/>
    <w:basedOn w:val="DefaultParagraphFont"/>
    <w:uiPriority w:val="99"/>
    <w:semiHidden/>
    <w:unhideWhenUsed/>
    <w:rsid w:val="006D196B"/>
    <w:rPr>
      <w:color w:val="800080" w:themeColor="followedHyperlink"/>
      <w:u w:val="single"/>
    </w:rPr>
  </w:style>
  <w:style w:type="numbering" w:customStyle="1" w:styleId="Style1">
    <w:name w:val="Style1"/>
    <w:rsid w:val="00305405"/>
    <w:pPr>
      <w:numPr>
        <w:numId w:val="11"/>
      </w:numPr>
    </w:pPr>
  </w:style>
  <w:style w:type="paragraph" w:styleId="Revision">
    <w:name w:val="Revision"/>
    <w:hidden/>
    <w:uiPriority w:val="99"/>
    <w:semiHidden/>
    <w:rsid w:val="00D230C2"/>
    <w:pPr>
      <w:spacing w:after="0" w:line="240" w:lineRule="auto"/>
    </w:pPr>
    <w:rPr>
      <w:rFonts w:ascii="Calibri" w:hAnsi="Calibri" w:cs="Times New Roman"/>
    </w:rPr>
  </w:style>
  <w:style w:type="table" w:styleId="TableGrid">
    <w:name w:val="Table Grid"/>
    <w:basedOn w:val="TableNormal"/>
    <w:uiPriority w:val="59"/>
    <w:rsid w:val="006F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7B29BF"/>
    <w:pPr>
      <w:spacing w:after="120" w:line="480" w:lineRule="auto"/>
      <w:ind w:left="360"/>
    </w:pPr>
  </w:style>
  <w:style w:type="character" w:customStyle="1" w:styleId="BodyTextIndent2Char">
    <w:name w:val="Body Text Indent 2 Char"/>
    <w:basedOn w:val="DefaultParagraphFont"/>
    <w:link w:val="BodyTextIndent2"/>
    <w:uiPriority w:val="99"/>
    <w:semiHidden/>
    <w:rsid w:val="007B29B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52143">
      <w:bodyDiv w:val="1"/>
      <w:marLeft w:val="0"/>
      <w:marRight w:val="0"/>
      <w:marTop w:val="0"/>
      <w:marBottom w:val="0"/>
      <w:divBdr>
        <w:top w:val="none" w:sz="0" w:space="0" w:color="auto"/>
        <w:left w:val="none" w:sz="0" w:space="0" w:color="auto"/>
        <w:bottom w:val="none" w:sz="0" w:space="0" w:color="auto"/>
        <w:right w:val="none" w:sz="0" w:space="0" w:color="auto"/>
      </w:divBdr>
    </w:div>
    <w:div w:id="787748160">
      <w:bodyDiv w:val="1"/>
      <w:marLeft w:val="0"/>
      <w:marRight w:val="0"/>
      <w:marTop w:val="0"/>
      <w:marBottom w:val="0"/>
      <w:divBdr>
        <w:top w:val="none" w:sz="0" w:space="0" w:color="auto"/>
        <w:left w:val="none" w:sz="0" w:space="0" w:color="auto"/>
        <w:bottom w:val="none" w:sz="0" w:space="0" w:color="auto"/>
        <w:right w:val="none" w:sz="0" w:space="0" w:color="auto"/>
      </w:divBdr>
    </w:div>
    <w:div w:id="1053771777">
      <w:bodyDiv w:val="1"/>
      <w:marLeft w:val="0"/>
      <w:marRight w:val="0"/>
      <w:marTop w:val="0"/>
      <w:marBottom w:val="0"/>
      <w:divBdr>
        <w:top w:val="none" w:sz="0" w:space="0" w:color="auto"/>
        <w:left w:val="none" w:sz="0" w:space="0" w:color="auto"/>
        <w:bottom w:val="none" w:sz="0" w:space="0" w:color="auto"/>
        <w:right w:val="none" w:sz="0" w:space="0" w:color="auto"/>
      </w:divBdr>
    </w:div>
    <w:div w:id="166685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q.louisiana.gov/page/underground-storage-tank" TargetMode="External"/><Relationship Id="rId13" Type="http://schemas.openxmlformats.org/officeDocument/2006/relationships/hyperlink" Target="mailto:%20deqaccountspayable@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q.louisiana.gov/page/la-lab-accredit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q.louisiana.gov/page/motor-fuel-trust-fun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eq.louisiana.gov/page/lpdes" TargetMode="External"/><Relationship Id="rId4" Type="http://schemas.openxmlformats.org/officeDocument/2006/relationships/settings" Target="settings.xml"/><Relationship Id="rId9" Type="http://schemas.openxmlformats.org/officeDocument/2006/relationships/hyperlink" Target="http://deq.louisiana.gov/resources/category/6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D6CC4-D7DD-400B-AB55-914B4878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8</Pages>
  <Words>3151</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Helpline</dc:creator>
  <cp:lastModifiedBy>Donald Hunter</cp:lastModifiedBy>
  <cp:revision>62</cp:revision>
  <cp:lastPrinted>2021-01-21T19:05:00Z</cp:lastPrinted>
  <dcterms:created xsi:type="dcterms:W3CDTF">2021-03-01T17:21:00Z</dcterms:created>
  <dcterms:modified xsi:type="dcterms:W3CDTF">2024-10-18T15:31:00Z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