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CE0871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CE0871">
        <w:rPr>
          <w:rFonts w:ascii="Times New Roman" w:hAnsi="Times New Roman" w:cs="Times New Roman"/>
          <w:sz w:val="24"/>
        </w:rPr>
        <w:t>30000</w:t>
      </w:r>
      <w:r w:rsidR="00CE0871" w:rsidRPr="00CE0871">
        <w:rPr>
          <w:rFonts w:ascii="Times New Roman" w:hAnsi="Times New Roman" w:cs="Times New Roman"/>
          <w:sz w:val="24"/>
        </w:rPr>
        <w:t>23708</w:t>
      </w:r>
      <w:r w:rsidR="002C041D" w:rsidRPr="00CE0871">
        <w:rPr>
          <w:rFonts w:ascii="Times New Roman" w:hAnsi="Times New Roman" w:cs="Times New Roman"/>
          <w:b/>
          <w:sz w:val="24"/>
        </w:rPr>
        <w:tab/>
      </w:r>
      <w:r w:rsidR="002C041D" w:rsidRPr="00CE0871">
        <w:rPr>
          <w:rFonts w:ascii="Times New Roman" w:hAnsi="Times New Roman" w:cs="Times New Roman"/>
          <w:b/>
          <w:sz w:val="24"/>
        </w:rPr>
        <w:tab/>
      </w:r>
      <w:r w:rsidR="002C041D" w:rsidRPr="00CE0871">
        <w:rPr>
          <w:rFonts w:ascii="Times New Roman" w:hAnsi="Times New Roman" w:cs="Times New Roman"/>
          <w:b/>
          <w:sz w:val="24"/>
        </w:rPr>
        <w:tab/>
      </w:r>
      <w:r w:rsidR="002C041D" w:rsidRPr="00CE0871">
        <w:rPr>
          <w:rFonts w:ascii="Times New Roman" w:hAnsi="Times New Roman" w:cs="Times New Roman"/>
          <w:b/>
          <w:sz w:val="24"/>
        </w:rPr>
        <w:tab/>
      </w:r>
      <w:r w:rsidR="002C041D" w:rsidRPr="00CE0871">
        <w:rPr>
          <w:rFonts w:ascii="Times New Roman" w:hAnsi="Times New Roman" w:cs="Times New Roman"/>
          <w:b/>
          <w:sz w:val="24"/>
        </w:rPr>
        <w:tab/>
      </w:r>
      <w:r w:rsidR="002C041D" w:rsidRPr="00CE0871">
        <w:rPr>
          <w:rFonts w:ascii="Times New Roman" w:hAnsi="Times New Roman" w:cs="Times New Roman"/>
          <w:b/>
          <w:sz w:val="24"/>
        </w:rPr>
        <w:tab/>
      </w:r>
      <w:r w:rsidR="002C041D" w:rsidRPr="00CE0871">
        <w:rPr>
          <w:rFonts w:ascii="Times New Roman" w:hAnsi="Times New Roman" w:cs="Times New Roman"/>
          <w:b/>
          <w:sz w:val="24"/>
        </w:rPr>
        <w:tab/>
      </w:r>
      <w:r w:rsidR="002C041D" w:rsidRPr="00CE0871">
        <w:rPr>
          <w:rFonts w:ascii="Times New Roman" w:hAnsi="Times New Roman" w:cs="Times New Roman"/>
          <w:b/>
          <w:sz w:val="24"/>
        </w:rPr>
        <w:tab/>
      </w:r>
    </w:p>
    <w:p w:rsidR="00AE3C16" w:rsidRPr="00CE0871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CE0871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CE0871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CE0871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CE0871">
        <w:rPr>
          <w:rFonts w:ascii="Times New Roman" w:eastAsia="Arial" w:hAnsi="Times New Roman" w:cs="Times New Roman"/>
          <w:b/>
          <w:bCs/>
          <w:sz w:val="24"/>
        </w:rPr>
        <w:t>JOBSITE VERIFICATION</w:t>
      </w:r>
      <w:r w:rsidRPr="00E644F4">
        <w:rPr>
          <w:rFonts w:ascii="Times New Roman" w:eastAsia="Arial" w:hAnsi="Times New Roman" w:cs="Times New Roman"/>
          <w:b/>
          <w:bCs/>
          <w:sz w:val="24"/>
        </w:rPr>
        <w:t xml:space="preserve">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E04EC5">
        <w:rPr>
          <w:rFonts w:ascii="Times New Roman" w:hAnsi="Times New Roman" w:cs="Times New Roman"/>
          <w:b/>
          <w:i/>
          <w:sz w:val="24"/>
          <w:szCs w:val="24"/>
        </w:rPr>
        <w:t>John Suffrin at</w:t>
      </w:r>
      <w:bookmarkStart w:id="0" w:name="_GoBack"/>
      <w:bookmarkEnd w:id="0"/>
      <w:r w:rsidR="00070BEA" w:rsidRPr="00070BEA">
        <w:rPr>
          <w:rFonts w:ascii="Times New Roman" w:hAnsi="Times New Roman" w:cs="Times New Roman"/>
          <w:b/>
          <w:i/>
          <w:sz w:val="24"/>
          <w:szCs w:val="24"/>
        </w:rPr>
        <w:t xml:space="preserve"> (225) 335-3564</w:t>
      </w:r>
      <w:r w:rsidR="00070BEA" w:rsidRPr="00070BEA"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070BEA" w:rsidRPr="00070BEA" w:rsidRDefault="00070BEA" w:rsidP="00070BEA">
      <w:pPr>
        <w:jc w:val="both"/>
        <w:rPr>
          <w:rFonts w:ascii="Times New Roman" w:hAnsi="Times New Roman"/>
          <w:sz w:val="24"/>
          <w:szCs w:val="24"/>
        </w:rPr>
      </w:pPr>
      <w:r w:rsidRPr="00070BEA">
        <w:rPr>
          <w:rFonts w:ascii="Times New Roman" w:hAnsi="Times New Roman"/>
          <w:sz w:val="24"/>
          <w:szCs w:val="24"/>
        </w:rPr>
        <w:t>Bridge City Center for Youth</w:t>
      </w:r>
    </w:p>
    <w:p w:rsidR="00070BEA" w:rsidRPr="00070BEA" w:rsidRDefault="00070BEA" w:rsidP="00070BEA">
      <w:pPr>
        <w:jc w:val="both"/>
        <w:rPr>
          <w:rFonts w:ascii="Times New Roman" w:hAnsi="Times New Roman"/>
          <w:sz w:val="24"/>
          <w:szCs w:val="24"/>
        </w:rPr>
      </w:pPr>
      <w:r w:rsidRPr="00070BEA">
        <w:rPr>
          <w:rFonts w:ascii="Times New Roman" w:hAnsi="Times New Roman"/>
          <w:sz w:val="24"/>
          <w:szCs w:val="24"/>
        </w:rPr>
        <w:t>3225 River Road</w:t>
      </w:r>
    </w:p>
    <w:p w:rsidR="00570824" w:rsidRPr="00070BEA" w:rsidRDefault="00070BEA" w:rsidP="00070BEA">
      <w:pPr>
        <w:pStyle w:val="NoSpacing"/>
        <w:rPr>
          <w:rFonts w:ascii="Times New Roman" w:eastAsia="Arial Narrow" w:hAnsi="Times New Roman" w:cs="Times New Roman"/>
          <w:sz w:val="24"/>
          <w:szCs w:val="24"/>
        </w:rPr>
      </w:pPr>
      <w:r w:rsidRPr="00070BEA">
        <w:rPr>
          <w:rFonts w:ascii="Times New Roman" w:hAnsi="Times New Roman"/>
          <w:sz w:val="24"/>
          <w:szCs w:val="24"/>
        </w:rPr>
        <w:t>Bridge City, Louisiana 70094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70BEA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E0871"/>
    <w:rsid w:val="00CF1E29"/>
    <w:rsid w:val="00D12C4D"/>
    <w:rsid w:val="00E04EC5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0CE3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8</cp:revision>
  <dcterms:created xsi:type="dcterms:W3CDTF">2024-01-11T21:32:00Z</dcterms:created>
  <dcterms:modified xsi:type="dcterms:W3CDTF">2024-10-07T12:32:00Z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