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967C5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967C5F">
        <w:rPr>
          <w:rFonts w:ascii="Times New Roman" w:hAnsi="Times New Roman" w:cs="Times New Roman"/>
          <w:sz w:val="24"/>
        </w:rPr>
        <w:t>RFx</w:t>
      </w:r>
      <w:proofErr w:type="spellEnd"/>
      <w:r w:rsidRPr="00967C5F">
        <w:rPr>
          <w:rFonts w:ascii="Times New Roman" w:hAnsi="Times New Roman" w:cs="Times New Roman"/>
          <w:sz w:val="24"/>
        </w:rPr>
        <w:t>:</w:t>
      </w:r>
      <w:r w:rsidR="0076403C" w:rsidRPr="00967C5F">
        <w:rPr>
          <w:rFonts w:ascii="Times New Roman" w:hAnsi="Times New Roman" w:cs="Times New Roman"/>
          <w:sz w:val="24"/>
        </w:rPr>
        <w:t xml:space="preserve"> 30000</w:t>
      </w:r>
      <w:r w:rsidR="00967C5F" w:rsidRPr="00967C5F">
        <w:rPr>
          <w:rFonts w:ascii="Times New Roman" w:hAnsi="Times New Roman" w:cs="Times New Roman"/>
          <w:sz w:val="24"/>
        </w:rPr>
        <w:t>23623</w:t>
      </w:r>
      <w:r w:rsidR="002C041D" w:rsidRPr="00967C5F">
        <w:rPr>
          <w:rFonts w:ascii="Times New Roman" w:hAnsi="Times New Roman" w:cs="Times New Roman"/>
          <w:b/>
          <w:sz w:val="24"/>
        </w:rPr>
        <w:tab/>
      </w:r>
      <w:r w:rsidR="002C041D" w:rsidRPr="00967C5F">
        <w:rPr>
          <w:rFonts w:ascii="Times New Roman" w:hAnsi="Times New Roman" w:cs="Times New Roman"/>
          <w:b/>
          <w:sz w:val="24"/>
        </w:rPr>
        <w:tab/>
      </w:r>
      <w:r w:rsidR="002C041D" w:rsidRPr="00967C5F">
        <w:rPr>
          <w:rFonts w:ascii="Times New Roman" w:hAnsi="Times New Roman" w:cs="Times New Roman"/>
          <w:b/>
          <w:sz w:val="24"/>
        </w:rPr>
        <w:tab/>
      </w:r>
      <w:r w:rsidR="002C041D" w:rsidRPr="00967C5F">
        <w:rPr>
          <w:rFonts w:ascii="Times New Roman" w:hAnsi="Times New Roman" w:cs="Times New Roman"/>
          <w:b/>
          <w:sz w:val="24"/>
        </w:rPr>
        <w:tab/>
      </w:r>
      <w:r w:rsidR="002C041D" w:rsidRPr="00967C5F">
        <w:rPr>
          <w:rFonts w:ascii="Times New Roman" w:hAnsi="Times New Roman" w:cs="Times New Roman"/>
          <w:b/>
          <w:sz w:val="24"/>
        </w:rPr>
        <w:tab/>
      </w:r>
      <w:r w:rsidR="002C041D" w:rsidRPr="00967C5F">
        <w:rPr>
          <w:rFonts w:ascii="Times New Roman" w:hAnsi="Times New Roman" w:cs="Times New Roman"/>
          <w:b/>
          <w:sz w:val="24"/>
        </w:rPr>
        <w:tab/>
      </w:r>
      <w:r w:rsidR="002C041D" w:rsidRPr="00967C5F">
        <w:rPr>
          <w:rFonts w:ascii="Times New Roman" w:hAnsi="Times New Roman" w:cs="Times New Roman"/>
          <w:b/>
          <w:sz w:val="24"/>
        </w:rPr>
        <w:tab/>
      </w:r>
    </w:p>
    <w:p w:rsidR="00AE3C16" w:rsidRPr="00967C5F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967C5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967C5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967C5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967C5F">
        <w:rPr>
          <w:rFonts w:ascii="Times New Roman" w:eastAsia="Arial" w:hAnsi="Times New Roman" w:cs="Times New Roman"/>
          <w:b/>
          <w:bCs/>
          <w:sz w:val="24"/>
        </w:rPr>
        <w:t>JOBSITE VERIFICATION</w:t>
      </w:r>
      <w:r w:rsidRPr="00E644F4">
        <w:rPr>
          <w:rFonts w:ascii="Times New Roman" w:eastAsia="Arial" w:hAnsi="Times New Roman" w:cs="Times New Roman"/>
          <w:b/>
          <w:bCs/>
          <w:sz w:val="24"/>
        </w:rPr>
        <w:t xml:space="preserve">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9607E8">
      <w:pPr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9607E8" w:rsidRPr="006164B4">
        <w:rPr>
          <w:rFonts w:ascii="Times New Roman" w:hAnsi="Times New Roman" w:cs="Times New Roman"/>
          <w:b/>
          <w:i/>
          <w:sz w:val="24"/>
          <w:szCs w:val="24"/>
        </w:rPr>
        <w:t>Summer Mire</w:t>
      </w:r>
      <w:r w:rsidR="00D12C4D" w:rsidRPr="006164B4">
        <w:rPr>
          <w:rFonts w:ascii="Times New Roman" w:hAnsi="Times New Roman" w:cs="Times New Roman"/>
          <w:b/>
          <w:i/>
          <w:sz w:val="24"/>
          <w:szCs w:val="24"/>
        </w:rPr>
        <w:t xml:space="preserve"> at </w:t>
      </w:r>
      <w:r w:rsidR="009607E8" w:rsidRPr="006164B4">
        <w:rPr>
          <w:rFonts w:ascii="Times New Roman" w:hAnsi="Times New Roman" w:cs="Times New Roman"/>
          <w:b/>
          <w:i/>
          <w:sz w:val="24"/>
          <w:szCs w:val="24"/>
        </w:rPr>
        <w:t>(225) 925-1923 ext. 1217</w:t>
      </w:r>
      <w:r w:rsidR="009607E8">
        <w:rPr>
          <w:sz w:val="21"/>
          <w:szCs w:val="21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  <w:bookmarkStart w:id="0" w:name="_GoBack"/>
      <w:bookmarkEnd w:id="0"/>
    </w:p>
    <w:p w:rsidR="009607E8" w:rsidRDefault="009607E8" w:rsidP="009607E8">
      <w:pPr>
        <w:rPr>
          <w:rFonts w:ascii="Times New Roman" w:hAnsi="Times New Roman" w:cs="Times New Roman"/>
          <w:sz w:val="24"/>
          <w:szCs w:val="24"/>
        </w:rPr>
      </w:pPr>
      <w:r w:rsidRPr="00CD6AC3">
        <w:rPr>
          <w:rFonts w:ascii="Times New Roman" w:hAnsi="Times New Roman" w:cs="Times New Roman"/>
          <w:sz w:val="24"/>
          <w:szCs w:val="24"/>
        </w:rPr>
        <w:t xml:space="preserve">Louisiana Real Estate Commission (LREC) </w:t>
      </w:r>
    </w:p>
    <w:p w:rsidR="009607E8" w:rsidRDefault="009607E8" w:rsidP="009607E8">
      <w:pPr>
        <w:rPr>
          <w:rFonts w:ascii="Times New Roman" w:hAnsi="Times New Roman" w:cs="Times New Roman"/>
          <w:sz w:val="24"/>
          <w:szCs w:val="24"/>
        </w:rPr>
      </w:pPr>
      <w:r w:rsidRPr="00CD6AC3">
        <w:rPr>
          <w:rFonts w:ascii="Times New Roman" w:hAnsi="Times New Roman" w:cs="Times New Roman"/>
          <w:sz w:val="24"/>
          <w:szCs w:val="24"/>
        </w:rPr>
        <w:t xml:space="preserve">Central Plant and Controls </w:t>
      </w:r>
      <w:r w:rsidRPr="00CD6AC3">
        <w:rPr>
          <w:rFonts w:ascii="Times New Roman" w:hAnsi="Times New Roman" w:cs="Times New Roman"/>
          <w:sz w:val="24"/>
          <w:szCs w:val="24"/>
          <w:highlight w:val="yellow"/>
        </w:rPr>
        <w:br/>
      </w:r>
      <w:r>
        <w:rPr>
          <w:rFonts w:ascii="Times New Roman" w:hAnsi="Times New Roman" w:cs="Times New Roman"/>
          <w:sz w:val="24"/>
          <w:szCs w:val="24"/>
        </w:rPr>
        <w:t>9071 Interline Ave</w:t>
      </w:r>
    </w:p>
    <w:p w:rsidR="009607E8" w:rsidRDefault="009607E8" w:rsidP="009607E8">
      <w:pPr>
        <w:rPr>
          <w:rFonts w:ascii="Times New Roman" w:hAnsi="Times New Roman" w:cs="Times New Roman"/>
          <w:sz w:val="24"/>
          <w:szCs w:val="24"/>
        </w:rPr>
      </w:pPr>
      <w:r w:rsidRPr="00CD6AC3">
        <w:rPr>
          <w:rFonts w:ascii="Times New Roman" w:hAnsi="Times New Roman" w:cs="Times New Roman"/>
          <w:sz w:val="24"/>
          <w:szCs w:val="24"/>
        </w:rPr>
        <w:t>Baton Rouge, LA 70809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164B4"/>
    <w:rsid w:val="00627CC7"/>
    <w:rsid w:val="006366DA"/>
    <w:rsid w:val="00715A11"/>
    <w:rsid w:val="0076403C"/>
    <w:rsid w:val="0078605C"/>
    <w:rsid w:val="00825D6F"/>
    <w:rsid w:val="009607E8"/>
    <w:rsid w:val="00967C5F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8</cp:revision>
  <dcterms:created xsi:type="dcterms:W3CDTF">2024-01-11T21:32:00Z</dcterms:created>
  <dcterms:modified xsi:type="dcterms:W3CDTF">2024-09-18T19:03:00Z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