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A45BCE">
        <w:rPr>
          <w:rFonts w:eastAsia="Times New Roman"/>
          <w:noProof/>
          <w:sz w:val="24"/>
          <w:szCs w:val="24"/>
        </w:rPr>
        <w:t>October 3,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w:t>
      </w:r>
      <w:proofErr w:type="gramStart"/>
      <w:r w:rsidRPr="00EA2320">
        <w:rPr>
          <w:rFonts w:eastAsia="Times New Roman"/>
          <w:sz w:val="24"/>
          <w:szCs w:val="24"/>
        </w:rPr>
        <w:t>is directed</w:t>
      </w:r>
      <w:proofErr w:type="gramEnd"/>
      <w:r w:rsidRPr="00EA2320">
        <w:rPr>
          <w:rFonts w:eastAsia="Times New Roman"/>
          <w:sz w:val="24"/>
          <w:szCs w:val="24"/>
        </w:rPr>
        <w:t xml:space="preserve">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Pr="00566F1F">
        <w:rPr>
          <w:rFonts w:eastAsia="Times New Roman"/>
          <w:sz w:val="24"/>
          <w:szCs w:val="24"/>
        </w:rPr>
        <w:t>30000</w:t>
      </w:r>
      <w:r w:rsidR="00566F1F" w:rsidRPr="00566F1F">
        <w:rPr>
          <w:rFonts w:eastAsia="Times New Roman"/>
          <w:sz w:val="24"/>
          <w:szCs w:val="24"/>
        </w:rPr>
        <w:t>23575</w:t>
      </w:r>
      <w:r w:rsidRPr="00566F1F">
        <w:rPr>
          <w:rFonts w:eastAsia="Times New Roman"/>
          <w:sz w:val="24"/>
          <w:szCs w:val="24"/>
        </w:rPr>
        <w:t xml:space="preserve"> for </w:t>
      </w:r>
      <w:r w:rsidRPr="00EA2320">
        <w:rPr>
          <w:rFonts w:eastAsia="Times New Roman"/>
          <w:sz w:val="24"/>
          <w:szCs w:val="24"/>
        </w:rPr>
        <w:t>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566F1F" w:rsidRPr="00566F1F">
        <w:rPr>
          <w:rFonts w:eastAsia="Times New Roman"/>
          <w:sz w:val="24"/>
          <w:szCs w:val="24"/>
        </w:rPr>
        <w:t>Seating Fabric – DOC/PE</w:t>
      </w:r>
      <w:r w:rsidRPr="00566F1F">
        <w:rPr>
          <w:rFonts w:eastAsia="Times New Roman"/>
          <w:sz w:val="24"/>
          <w:szCs w:val="24"/>
        </w:rPr>
        <w:t xml:space="preserve">, which is currently scheduled to open at </w:t>
      </w:r>
      <w:r w:rsidR="00566F1F" w:rsidRPr="00566F1F">
        <w:rPr>
          <w:rFonts w:eastAsia="Times New Roman"/>
          <w:sz w:val="24"/>
          <w:szCs w:val="24"/>
        </w:rPr>
        <w:t>10:00 AM</w:t>
      </w:r>
      <w:r w:rsidRPr="00566F1F">
        <w:rPr>
          <w:rFonts w:eastAsia="Times New Roman"/>
          <w:sz w:val="24"/>
          <w:szCs w:val="24"/>
        </w:rPr>
        <w:t xml:space="preserve"> CT on </w:t>
      </w:r>
      <w:r w:rsidR="00566F1F" w:rsidRPr="00566F1F">
        <w:rPr>
          <w:rFonts w:eastAsia="Times New Roman"/>
          <w:sz w:val="24"/>
          <w:szCs w:val="24"/>
        </w:rPr>
        <w:t>10/16/2024</w:t>
      </w:r>
      <w:r w:rsidRPr="00566F1F">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The following </w:t>
      </w:r>
      <w:r w:rsidRPr="001868EB">
        <w:rPr>
          <w:rFonts w:eastAsia="Times New Roman"/>
          <w:sz w:val="24"/>
          <w:szCs w:val="24"/>
        </w:rPr>
        <w:t>changes</w:t>
      </w:r>
      <w:r w:rsidR="00566F1F" w:rsidRPr="001868EB">
        <w:rPr>
          <w:rFonts w:eastAsia="Times New Roman"/>
          <w:sz w:val="24"/>
          <w:szCs w:val="24"/>
        </w:rPr>
        <w:t xml:space="preserve"> </w:t>
      </w:r>
      <w:r w:rsidR="001868EB" w:rsidRPr="001868EB">
        <w:rPr>
          <w:rFonts w:eastAsia="Times New Roman"/>
          <w:sz w:val="24"/>
          <w:szCs w:val="24"/>
        </w:rPr>
        <w:t xml:space="preserve">are </w:t>
      </w:r>
      <w:r w:rsidRPr="001868EB">
        <w:rPr>
          <w:rFonts w:eastAsia="Times New Roman"/>
          <w:sz w:val="24"/>
          <w:szCs w:val="24"/>
        </w:rPr>
        <w:t xml:space="preserve">to </w:t>
      </w:r>
      <w:proofErr w:type="gramStart"/>
      <w:r w:rsidRPr="00EA2320">
        <w:rPr>
          <w:rFonts w:eastAsia="Times New Roman"/>
          <w:sz w:val="24"/>
          <w:szCs w:val="24"/>
        </w:rPr>
        <w:t>be made</w:t>
      </w:r>
      <w:proofErr w:type="gramEnd"/>
      <w:r w:rsidRPr="00EA2320">
        <w:rPr>
          <w:rFonts w:eastAsia="Times New Roman"/>
          <w:sz w:val="24"/>
          <w:szCs w:val="24"/>
        </w:rPr>
        <w:t xml:space="preserve"> to the referenced solicitation: </w:t>
      </w:r>
    </w:p>
    <w:p w:rsidR="00EA2320" w:rsidRPr="00EA2320" w:rsidRDefault="00EA2320" w:rsidP="00EA2320">
      <w:pPr>
        <w:spacing w:after="0" w:line="240" w:lineRule="auto"/>
        <w:jc w:val="both"/>
        <w:rPr>
          <w:rFonts w:eastAsia="Times New Roman"/>
          <w:sz w:val="24"/>
          <w:szCs w:val="24"/>
        </w:rPr>
      </w:pPr>
    </w:p>
    <w:p w:rsidR="00EA2320" w:rsidRPr="00566F1F" w:rsidRDefault="00EA2320" w:rsidP="00EA2320">
      <w:pPr>
        <w:spacing w:after="0" w:line="240" w:lineRule="auto"/>
        <w:jc w:val="both"/>
        <w:rPr>
          <w:rFonts w:eastAsia="Times New Roman"/>
          <w:sz w:val="24"/>
          <w:szCs w:val="24"/>
        </w:rPr>
      </w:pPr>
      <w:r w:rsidRPr="00EA2320">
        <w:rPr>
          <w:rFonts w:eastAsia="Times New Roman"/>
          <w:sz w:val="24"/>
          <w:szCs w:val="24"/>
        </w:rPr>
        <w:t>***********************************************</w:t>
      </w:r>
      <w:r w:rsidR="00566F1F">
        <w:rPr>
          <w:rFonts w:eastAsia="Times New Roman"/>
          <w:sz w:val="24"/>
          <w:szCs w:val="24"/>
        </w:rPr>
        <w:t>******************************</w:t>
      </w:r>
      <w:r w:rsidRPr="00EA2320">
        <w:rPr>
          <w:rFonts w:eastAsia="Times New Roman"/>
          <w:i/>
          <w:sz w:val="24"/>
          <w:szCs w:val="24"/>
        </w:rPr>
        <w:tab/>
        <w:t xml:space="preserve">                     </w:t>
      </w:r>
    </w:p>
    <w:p w:rsidR="001868EB" w:rsidRDefault="00B536BB" w:rsidP="00EA2320">
      <w:pPr>
        <w:spacing w:after="0" w:line="240" w:lineRule="auto"/>
        <w:jc w:val="both"/>
        <w:rPr>
          <w:rFonts w:eastAsia="Times New Roman"/>
          <w:b/>
          <w:sz w:val="24"/>
          <w:szCs w:val="24"/>
        </w:rPr>
      </w:pPr>
      <w:r>
        <w:rPr>
          <w:rFonts w:eastAsia="Times New Roman"/>
          <w:b/>
          <w:sz w:val="24"/>
          <w:szCs w:val="24"/>
        </w:rPr>
        <w:t xml:space="preserve">Ship to Address of </w:t>
      </w:r>
      <w:proofErr w:type="spellStart"/>
      <w:r w:rsidR="00566F1F">
        <w:rPr>
          <w:rFonts w:eastAsia="Times New Roman"/>
          <w:b/>
          <w:sz w:val="24"/>
          <w:szCs w:val="24"/>
        </w:rPr>
        <w:t>RFx</w:t>
      </w:r>
      <w:proofErr w:type="spellEnd"/>
      <w:r w:rsidR="00566F1F">
        <w:rPr>
          <w:rFonts w:eastAsia="Times New Roman"/>
          <w:b/>
          <w:sz w:val="24"/>
          <w:szCs w:val="24"/>
        </w:rPr>
        <w:t xml:space="preserve"> currently reads: </w:t>
      </w:r>
    </w:p>
    <w:p w:rsidR="00EA2320" w:rsidRPr="001868EB" w:rsidRDefault="00566F1F" w:rsidP="001868EB">
      <w:pPr>
        <w:spacing w:after="0" w:line="240" w:lineRule="auto"/>
        <w:ind w:left="720"/>
        <w:jc w:val="both"/>
        <w:rPr>
          <w:rFonts w:eastAsia="Times New Roman"/>
          <w:sz w:val="24"/>
          <w:szCs w:val="24"/>
        </w:rPr>
      </w:pPr>
      <w:r w:rsidRPr="001868EB">
        <w:rPr>
          <w:rFonts w:eastAsia="Times New Roman"/>
          <w:sz w:val="24"/>
          <w:szCs w:val="24"/>
        </w:rPr>
        <w:t>La Dept. of Corrections</w:t>
      </w:r>
    </w:p>
    <w:p w:rsidR="00566F1F" w:rsidRPr="001868EB" w:rsidRDefault="001868EB" w:rsidP="00EA2320">
      <w:pPr>
        <w:spacing w:after="0" w:line="240" w:lineRule="auto"/>
        <w:jc w:val="both"/>
        <w:rPr>
          <w:rFonts w:eastAsia="Times New Roman"/>
          <w:sz w:val="24"/>
          <w:szCs w:val="24"/>
        </w:rPr>
      </w:pPr>
      <w:r w:rsidRPr="001868EB">
        <w:rPr>
          <w:rFonts w:eastAsia="Times New Roman"/>
          <w:sz w:val="24"/>
          <w:szCs w:val="24"/>
        </w:rPr>
        <w:tab/>
      </w:r>
      <w:r w:rsidR="00566F1F" w:rsidRPr="001868EB">
        <w:rPr>
          <w:rFonts w:eastAsia="Times New Roman"/>
          <w:sz w:val="24"/>
          <w:szCs w:val="24"/>
        </w:rPr>
        <w:t>DOC Prison Enterprise</w:t>
      </w:r>
    </w:p>
    <w:p w:rsidR="001868EB" w:rsidRPr="001868EB" w:rsidRDefault="00566F1F" w:rsidP="001868EB">
      <w:pPr>
        <w:spacing w:after="0" w:line="240" w:lineRule="auto"/>
        <w:ind w:firstLine="720"/>
        <w:jc w:val="both"/>
        <w:rPr>
          <w:rFonts w:eastAsia="Times New Roman"/>
          <w:sz w:val="24"/>
          <w:szCs w:val="24"/>
        </w:rPr>
      </w:pPr>
      <w:proofErr w:type="gramStart"/>
      <w:r w:rsidRPr="001868EB">
        <w:rPr>
          <w:rFonts w:eastAsia="Times New Roman"/>
          <w:sz w:val="24"/>
          <w:szCs w:val="24"/>
        </w:rPr>
        <w:t>604</w:t>
      </w:r>
      <w:proofErr w:type="gramEnd"/>
      <w:r w:rsidRPr="001868EB">
        <w:rPr>
          <w:rFonts w:eastAsia="Times New Roman"/>
          <w:sz w:val="24"/>
          <w:szCs w:val="24"/>
        </w:rPr>
        <w:t xml:space="preserve"> Mayflower</w:t>
      </w:r>
    </w:p>
    <w:p w:rsidR="00566F1F" w:rsidRPr="00EA2320" w:rsidRDefault="00566F1F" w:rsidP="001868EB">
      <w:pPr>
        <w:spacing w:after="0" w:line="240" w:lineRule="auto"/>
        <w:ind w:firstLine="720"/>
        <w:jc w:val="both"/>
        <w:rPr>
          <w:rFonts w:eastAsia="Times New Roman"/>
          <w:b/>
          <w:sz w:val="24"/>
          <w:szCs w:val="24"/>
        </w:rPr>
      </w:pPr>
      <w:r w:rsidRPr="001868EB">
        <w:rPr>
          <w:rFonts w:eastAsia="Times New Roman"/>
          <w:sz w:val="24"/>
          <w:szCs w:val="24"/>
        </w:rPr>
        <w:t>Baton Rouge, LA 70802</w:t>
      </w:r>
      <w:r>
        <w:rPr>
          <w:rFonts w:eastAsia="Times New Roman"/>
          <w:b/>
          <w:sz w:val="24"/>
          <w:szCs w:val="24"/>
        </w:rPr>
        <w:t xml:space="preserve"> </w:t>
      </w:r>
      <w:r>
        <w:rPr>
          <w:rFonts w:eastAsia="Times New Roman"/>
          <w:b/>
          <w:sz w:val="24"/>
          <w:szCs w:val="24"/>
        </w:rPr>
        <w:tab/>
      </w:r>
    </w:p>
    <w:p w:rsidR="00EA2320" w:rsidRPr="00EA2320" w:rsidRDefault="00EA2320" w:rsidP="00EA2320">
      <w:pPr>
        <w:spacing w:after="0" w:line="240" w:lineRule="auto"/>
        <w:jc w:val="both"/>
        <w:rPr>
          <w:rFonts w:eastAsia="Times New Roman"/>
          <w:b/>
          <w:sz w:val="24"/>
          <w:szCs w:val="24"/>
        </w:rPr>
      </w:pPr>
    </w:p>
    <w:p w:rsidR="001868EB" w:rsidRDefault="00B536BB" w:rsidP="00EA2320">
      <w:pPr>
        <w:spacing w:after="0" w:line="240" w:lineRule="auto"/>
        <w:jc w:val="both"/>
        <w:rPr>
          <w:rFonts w:eastAsia="Times New Roman"/>
          <w:b/>
          <w:sz w:val="24"/>
          <w:szCs w:val="24"/>
        </w:rPr>
      </w:pPr>
      <w:r>
        <w:rPr>
          <w:rFonts w:eastAsia="Times New Roman"/>
          <w:b/>
          <w:sz w:val="24"/>
          <w:szCs w:val="24"/>
        </w:rPr>
        <w:t>Ship to Address of</w:t>
      </w:r>
      <w:r w:rsidR="00566F1F">
        <w:rPr>
          <w:rFonts w:eastAsia="Times New Roman"/>
          <w:b/>
          <w:sz w:val="24"/>
          <w:szCs w:val="24"/>
        </w:rPr>
        <w:t xml:space="preserve"> </w:t>
      </w:r>
      <w:proofErr w:type="spellStart"/>
      <w:r w:rsidR="00566F1F">
        <w:rPr>
          <w:rFonts w:eastAsia="Times New Roman"/>
          <w:b/>
          <w:sz w:val="24"/>
          <w:szCs w:val="24"/>
        </w:rPr>
        <w:t>RFx</w:t>
      </w:r>
      <w:proofErr w:type="spellEnd"/>
      <w:r w:rsidR="00566F1F">
        <w:rPr>
          <w:rFonts w:eastAsia="Times New Roman"/>
          <w:b/>
          <w:sz w:val="24"/>
          <w:szCs w:val="24"/>
        </w:rPr>
        <w:t xml:space="preserve"> changed to read: </w:t>
      </w:r>
    </w:p>
    <w:p w:rsidR="001868EB" w:rsidRPr="001868EB" w:rsidRDefault="00566F1F" w:rsidP="001868EB">
      <w:pPr>
        <w:spacing w:after="0" w:line="240" w:lineRule="auto"/>
        <w:ind w:firstLine="720"/>
        <w:jc w:val="both"/>
        <w:rPr>
          <w:rFonts w:eastAsia="Times New Roman"/>
          <w:sz w:val="24"/>
          <w:szCs w:val="24"/>
        </w:rPr>
      </w:pPr>
      <w:r w:rsidRPr="001868EB">
        <w:rPr>
          <w:rFonts w:eastAsia="Times New Roman"/>
          <w:sz w:val="24"/>
          <w:szCs w:val="24"/>
        </w:rPr>
        <w:t>Multiple Delivery Addresses-See Line 1</w:t>
      </w:r>
    </w:p>
    <w:p w:rsidR="00EA2320" w:rsidRPr="00EA2320" w:rsidRDefault="00566F1F" w:rsidP="00EA2320">
      <w:pPr>
        <w:spacing w:after="0" w:line="240" w:lineRule="auto"/>
        <w:jc w:val="both"/>
        <w:rPr>
          <w:rFonts w:eastAsia="Times New Roman"/>
          <w:b/>
          <w:sz w:val="24"/>
          <w:szCs w:val="24"/>
        </w:rPr>
      </w:pPr>
      <w:r>
        <w:rPr>
          <w:rFonts w:eastAsia="Times New Roman"/>
          <w:b/>
          <w:sz w:val="24"/>
          <w:szCs w:val="24"/>
        </w:rPr>
        <w:t xml:space="preserve"> </w:t>
      </w:r>
    </w:p>
    <w:p w:rsidR="001868EB" w:rsidRDefault="00EA2320" w:rsidP="00EA2320">
      <w:pPr>
        <w:spacing w:after="0" w:line="240" w:lineRule="auto"/>
        <w:rPr>
          <w:rFonts w:eastAsia="Times New Roman"/>
          <w:sz w:val="24"/>
          <w:szCs w:val="24"/>
        </w:rPr>
      </w:pPr>
      <w:r w:rsidRPr="00EA2320">
        <w:rPr>
          <w:rFonts w:eastAsia="Times New Roman"/>
          <w:sz w:val="24"/>
          <w:szCs w:val="24"/>
        </w:rPr>
        <w:t>******************************************************************************</w:t>
      </w:r>
    </w:p>
    <w:p w:rsidR="00132E05" w:rsidRPr="00EA2320" w:rsidRDefault="00132E05" w:rsidP="00EA2320">
      <w:pPr>
        <w:spacing w:after="0" w:line="240" w:lineRule="auto"/>
        <w:rPr>
          <w:rFonts w:eastAsia="Times New Roman"/>
          <w:sz w:val="24"/>
          <w:szCs w:val="24"/>
        </w:rPr>
      </w:pPr>
    </w:p>
    <w:p w:rsidR="001868EB" w:rsidRDefault="001868EB" w:rsidP="001868EB">
      <w:pPr>
        <w:autoSpaceDE w:val="0"/>
        <w:autoSpaceDN w:val="0"/>
        <w:spacing w:after="0" w:line="240" w:lineRule="auto"/>
        <w:rPr>
          <w:b/>
          <w:bCs/>
          <w:sz w:val="24"/>
          <w:szCs w:val="24"/>
        </w:rPr>
      </w:pPr>
      <w:r>
        <w:rPr>
          <w:b/>
          <w:bCs/>
          <w:sz w:val="24"/>
          <w:szCs w:val="24"/>
        </w:rPr>
        <w:t xml:space="preserve">Line </w:t>
      </w:r>
      <w:proofErr w:type="gramStart"/>
      <w:r>
        <w:rPr>
          <w:b/>
          <w:bCs/>
          <w:sz w:val="24"/>
          <w:szCs w:val="24"/>
        </w:rPr>
        <w:t>1</w:t>
      </w:r>
      <w:proofErr w:type="gramEnd"/>
      <w:r>
        <w:rPr>
          <w:b/>
          <w:bCs/>
          <w:sz w:val="24"/>
          <w:szCs w:val="24"/>
        </w:rPr>
        <w:t xml:space="preserve"> of </w:t>
      </w:r>
      <w:proofErr w:type="spellStart"/>
      <w:r>
        <w:rPr>
          <w:b/>
          <w:bCs/>
          <w:sz w:val="24"/>
          <w:szCs w:val="24"/>
        </w:rPr>
        <w:t>RFx</w:t>
      </w:r>
      <w:proofErr w:type="spellEnd"/>
      <w:r>
        <w:rPr>
          <w:b/>
          <w:bCs/>
          <w:sz w:val="24"/>
          <w:szCs w:val="24"/>
        </w:rPr>
        <w:t xml:space="preserve"> Changed to include:</w:t>
      </w:r>
    </w:p>
    <w:p w:rsidR="001868EB" w:rsidRDefault="001868EB" w:rsidP="00B536BB">
      <w:pPr>
        <w:autoSpaceDE w:val="0"/>
        <w:autoSpaceDN w:val="0"/>
        <w:spacing w:after="0" w:line="240" w:lineRule="auto"/>
        <w:ind w:firstLine="720"/>
        <w:rPr>
          <w:bCs/>
          <w:sz w:val="24"/>
          <w:szCs w:val="24"/>
        </w:rPr>
      </w:pPr>
      <w:r w:rsidRPr="001868EB">
        <w:rPr>
          <w:bCs/>
          <w:sz w:val="24"/>
          <w:szCs w:val="24"/>
        </w:rPr>
        <w:t>Delivery Locations:</w:t>
      </w:r>
    </w:p>
    <w:p w:rsidR="00B536BB" w:rsidRPr="001868EB" w:rsidRDefault="00B536BB" w:rsidP="00B536BB">
      <w:pPr>
        <w:autoSpaceDE w:val="0"/>
        <w:autoSpaceDN w:val="0"/>
        <w:spacing w:after="0" w:line="240" w:lineRule="auto"/>
        <w:ind w:firstLine="720"/>
        <w:rPr>
          <w:bCs/>
          <w:sz w:val="24"/>
          <w:szCs w:val="24"/>
        </w:rPr>
      </w:pPr>
    </w:p>
    <w:p w:rsidR="001868EB" w:rsidRPr="001868EB" w:rsidRDefault="001868EB" w:rsidP="001868EB">
      <w:pPr>
        <w:autoSpaceDE w:val="0"/>
        <w:autoSpaceDN w:val="0"/>
        <w:spacing w:after="0" w:line="240" w:lineRule="auto"/>
        <w:ind w:firstLine="720"/>
        <w:rPr>
          <w:bCs/>
          <w:sz w:val="24"/>
          <w:szCs w:val="24"/>
        </w:rPr>
      </w:pPr>
      <w:r w:rsidRPr="001868EB">
        <w:rPr>
          <w:bCs/>
          <w:sz w:val="24"/>
          <w:szCs w:val="24"/>
        </w:rPr>
        <w:t>Prison Enterprises Chair Plant</w:t>
      </w:r>
    </w:p>
    <w:p w:rsidR="001868EB" w:rsidRPr="001868EB" w:rsidRDefault="001868EB" w:rsidP="001868EB">
      <w:pPr>
        <w:autoSpaceDE w:val="0"/>
        <w:autoSpaceDN w:val="0"/>
        <w:spacing w:after="0" w:line="240" w:lineRule="auto"/>
        <w:ind w:firstLine="720"/>
        <w:rPr>
          <w:bCs/>
          <w:sz w:val="24"/>
          <w:szCs w:val="24"/>
        </w:rPr>
      </w:pPr>
      <w:r w:rsidRPr="001868EB">
        <w:rPr>
          <w:bCs/>
          <w:sz w:val="24"/>
          <w:szCs w:val="24"/>
        </w:rPr>
        <w:t>Dixon Correctional Institute</w:t>
      </w:r>
    </w:p>
    <w:p w:rsidR="001868EB" w:rsidRPr="001868EB" w:rsidRDefault="001868EB" w:rsidP="001868EB">
      <w:pPr>
        <w:autoSpaceDE w:val="0"/>
        <w:autoSpaceDN w:val="0"/>
        <w:spacing w:after="0" w:line="240" w:lineRule="auto"/>
        <w:ind w:firstLine="720"/>
        <w:rPr>
          <w:bCs/>
          <w:sz w:val="24"/>
          <w:szCs w:val="24"/>
        </w:rPr>
      </w:pPr>
      <w:r w:rsidRPr="001868EB">
        <w:rPr>
          <w:bCs/>
          <w:sz w:val="24"/>
          <w:szCs w:val="24"/>
        </w:rPr>
        <w:t>5568 Hwy.68</w:t>
      </w:r>
    </w:p>
    <w:p w:rsidR="001868EB" w:rsidRPr="001868EB" w:rsidRDefault="001868EB" w:rsidP="001868EB">
      <w:pPr>
        <w:autoSpaceDE w:val="0"/>
        <w:autoSpaceDN w:val="0"/>
        <w:spacing w:after="0" w:line="240" w:lineRule="auto"/>
        <w:ind w:firstLine="720"/>
        <w:rPr>
          <w:bCs/>
          <w:sz w:val="24"/>
          <w:szCs w:val="24"/>
        </w:rPr>
      </w:pPr>
      <w:r w:rsidRPr="001868EB">
        <w:rPr>
          <w:bCs/>
          <w:sz w:val="24"/>
          <w:szCs w:val="24"/>
        </w:rPr>
        <w:t>Jackson, LA 70748</w:t>
      </w:r>
    </w:p>
    <w:p w:rsidR="00132E05" w:rsidRDefault="00132E05" w:rsidP="00132E05">
      <w:pPr>
        <w:autoSpaceDE w:val="0"/>
        <w:autoSpaceDN w:val="0"/>
        <w:spacing w:after="0" w:line="240" w:lineRule="auto"/>
        <w:rPr>
          <w:bCs/>
          <w:sz w:val="24"/>
          <w:szCs w:val="24"/>
        </w:rPr>
      </w:pPr>
    </w:p>
    <w:p w:rsidR="001868EB" w:rsidRPr="001868EB" w:rsidRDefault="001868EB" w:rsidP="001868EB">
      <w:pPr>
        <w:autoSpaceDE w:val="0"/>
        <w:autoSpaceDN w:val="0"/>
        <w:spacing w:after="0" w:line="240" w:lineRule="auto"/>
        <w:ind w:firstLine="720"/>
        <w:rPr>
          <w:bCs/>
          <w:sz w:val="24"/>
          <w:szCs w:val="24"/>
        </w:rPr>
      </w:pPr>
      <w:r w:rsidRPr="001868EB">
        <w:rPr>
          <w:bCs/>
          <w:sz w:val="24"/>
          <w:szCs w:val="24"/>
        </w:rPr>
        <w:t>Prison Enterprises Chair Plant</w:t>
      </w:r>
    </w:p>
    <w:p w:rsidR="001868EB" w:rsidRPr="001868EB" w:rsidRDefault="001868EB" w:rsidP="001868EB">
      <w:pPr>
        <w:autoSpaceDE w:val="0"/>
        <w:autoSpaceDN w:val="0"/>
        <w:spacing w:after="0" w:line="240" w:lineRule="auto"/>
        <w:ind w:firstLine="720"/>
        <w:rPr>
          <w:bCs/>
          <w:sz w:val="24"/>
          <w:szCs w:val="24"/>
        </w:rPr>
      </w:pPr>
      <w:r w:rsidRPr="001868EB">
        <w:rPr>
          <w:bCs/>
          <w:sz w:val="24"/>
          <w:szCs w:val="24"/>
        </w:rPr>
        <w:t>Allen Correctional Center</w:t>
      </w:r>
    </w:p>
    <w:p w:rsidR="001868EB" w:rsidRPr="001868EB" w:rsidRDefault="001868EB" w:rsidP="001868EB">
      <w:pPr>
        <w:autoSpaceDE w:val="0"/>
        <w:autoSpaceDN w:val="0"/>
        <w:spacing w:after="0" w:line="240" w:lineRule="auto"/>
        <w:ind w:firstLine="720"/>
        <w:rPr>
          <w:bCs/>
          <w:sz w:val="24"/>
          <w:szCs w:val="24"/>
        </w:rPr>
      </w:pPr>
      <w:r w:rsidRPr="001868EB">
        <w:rPr>
          <w:bCs/>
          <w:sz w:val="24"/>
          <w:szCs w:val="24"/>
        </w:rPr>
        <w:t xml:space="preserve">3751 Lauderdale </w:t>
      </w:r>
      <w:proofErr w:type="spellStart"/>
      <w:r w:rsidRPr="001868EB">
        <w:rPr>
          <w:bCs/>
          <w:sz w:val="24"/>
          <w:szCs w:val="24"/>
        </w:rPr>
        <w:t>Woodyard</w:t>
      </w:r>
      <w:proofErr w:type="spellEnd"/>
      <w:r w:rsidRPr="001868EB">
        <w:rPr>
          <w:bCs/>
          <w:sz w:val="24"/>
          <w:szCs w:val="24"/>
        </w:rPr>
        <w:t xml:space="preserve"> Rd</w:t>
      </w:r>
    </w:p>
    <w:p w:rsidR="001868EB" w:rsidRDefault="001868EB" w:rsidP="001868EB">
      <w:pPr>
        <w:autoSpaceDE w:val="0"/>
        <w:autoSpaceDN w:val="0"/>
        <w:spacing w:after="0" w:line="240" w:lineRule="auto"/>
        <w:ind w:firstLine="720"/>
        <w:rPr>
          <w:bCs/>
          <w:sz w:val="24"/>
          <w:szCs w:val="24"/>
        </w:rPr>
      </w:pPr>
      <w:r w:rsidRPr="001868EB">
        <w:rPr>
          <w:bCs/>
          <w:sz w:val="24"/>
          <w:szCs w:val="24"/>
        </w:rPr>
        <w:t>Kinder, LA 70648</w:t>
      </w:r>
    </w:p>
    <w:p w:rsidR="00EA2320" w:rsidRPr="001868EB" w:rsidRDefault="001868EB" w:rsidP="001868EB">
      <w:pPr>
        <w:autoSpaceDE w:val="0"/>
        <w:autoSpaceDN w:val="0"/>
        <w:spacing w:after="0" w:line="240" w:lineRule="auto"/>
      </w:pPr>
      <w:bookmarkStart w:id="0" w:name="_GoBack"/>
      <w:bookmarkEnd w:id="0"/>
      <w:r>
        <w:rPr>
          <w:b/>
          <w:bCs/>
          <w:sz w:val="24"/>
          <w:szCs w:val="24"/>
        </w:rPr>
        <w:tab/>
      </w:r>
      <w:r>
        <w:rPr>
          <w:b/>
          <w:bCs/>
          <w:sz w:val="24"/>
          <w:szCs w:val="24"/>
        </w:rPr>
        <w:tab/>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lastRenderedPageBreak/>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B536BB"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B536BB" w:rsidRPr="00B536BB">
        <w:rPr>
          <w:rFonts w:eastAsia="Times New Roman"/>
          <w:sz w:val="24"/>
          <w:szCs w:val="24"/>
        </w:rPr>
        <w:t>Kafayat Alli-Balogun</w:t>
      </w:r>
    </w:p>
    <w:p w:rsidR="00EA2320" w:rsidRPr="00B536BB" w:rsidRDefault="00EA2320" w:rsidP="00EA2320">
      <w:pPr>
        <w:spacing w:after="0" w:line="240" w:lineRule="auto"/>
        <w:rPr>
          <w:rFonts w:eastAsia="Times New Roman"/>
          <w:sz w:val="24"/>
          <w:szCs w:val="24"/>
        </w:rPr>
      </w:pPr>
      <w:r w:rsidRPr="00B536BB">
        <w:rPr>
          <w:rFonts w:eastAsia="Times New Roman"/>
          <w:sz w:val="24"/>
          <w:szCs w:val="24"/>
        </w:rPr>
        <w:tab/>
        <w:t>Office of State Procurement</w:t>
      </w:r>
    </w:p>
    <w:p w:rsidR="00EA2320" w:rsidRPr="00B536BB" w:rsidRDefault="00EA2320" w:rsidP="00EA2320">
      <w:pPr>
        <w:spacing w:after="0" w:line="240" w:lineRule="auto"/>
        <w:rPr>
          <w:rFonts w:eastAsia="Times New Roman"/>
          <w:sz w:val="24"/>
          <w:szCs w:val="24"/>
        </w:rPr>
      </w:pPr>
      <w:r w:rsidRPr="00B536BB">
        <w:rPr>
          <w:rFonts w:eastAsia="Times New Roman"/>
          <w:sz w:val="24"/>
          <w:szCs w:val="24"/>
        </w:rPr>
        <w:tab/>
        <w:t>Telephone No. 225-342-</w:t>
      </w:r>
      <w:r w:rsidR="00B536BB" w:rsidRPr="00B536BB">
        <w:rPr>
          <w:rFonts w:eastAsia="Times New Roman"/>
          <w:sz w:val="24"/>
          <w:szCs w:val="24"/>
        </w:rPr>
        <w:t>5650</w:t>
      </w:r>
    </w:p>
    <w:p w:rsidR="0016424E" w:rsidRPr="00B536BB" w:rsidRDefault="00EA2320" w:rsidP="00EA2320">
      <w:pPr>
        <w:spacing w:after="0" w:line="240" w:lineRule="auto"/>
        <w:rPr>
          <w:rFonts w:eastAsia="Times New Roman"/>
          <w:sz w:val="24"/>
          <w:szCs w:val="24"/>
        </w:rPr>
      </w:pPr>
      <w:r w:rsidRPr="00B536BB">
        <w:rPr>
          <w:rFonts w:eastAsia="Times New Roman"/>
          <w:sz w:val="24"/>
          <w:szCs w:val="24"/>
        </w:rPr>
        <w:tab/>
        <w:t xml:space="preserve">Email:  </w:t>
      </w:r>
      <w:r w:rsidR="00B536BB" w:rsidRPr="00B536BB">
        <w:rPr>
          <w:rFonts w:eastAsia="Times New Roman"/>
          <w:sz w:val="24"/>
          <w:szCs w:val="24"/>
        </w:rPr>
        <w:t>Kafayat Alli-Balogun</w:t>
      </w:r>
    </w:p>
    <w:sectPr w:rsidR="0016424E" w:rsidRPr="00B536BB"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1F" w:rsidRDefault="00566F1F" w:rsidP="00745095">
      <w:pPr>
        <w:spacing w:after="0" w:line="240" w:lineRule="auto"/>
      </w:pPr>
      <w:r>
        <w:separator/>
      </w:r>
    </w:p>
  </w:endnote>
  <w:endnote w:type="continuationSeparator" w:id="0">
    <w:p w:rsidR="00566F1F" w:rsidRDefault="00566F1F"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45BC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45BC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1F" w:rsidRDefault="00566F1F" w:rsidP="00745095">
      <w:pPr>
        <w:spacing w:after="0" w:line="240" w:lineRule="auto"/>
      </w:pPr>
      <w:r>
        <w:separator/>
      </w:r>
    </w:p>
  </w:footnote>
  <w:footnote w:type="continuationSeparator" w:id="0">
    <w:p w:rsidR="00566F1F" w:rsidRDefault="00566F1F"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1F"/>
    <w:rsid w:val="000372BF"/>
    <w:rsid w:val="00050EC5"/>
    <w:rsid w:val="00090649"/>
    <w:rsid w:val="000B1A5C"/>
    <w:rsid w:val="000C364A"/>
    <w:rsid w:val="00132E05"/>
    <w:rsid w:val="0016424E"/>
    <w:rsid w:val="001868EB"/>
    <w:rsid w:val="00201FEE"/>
    <w:rsid w:val="00277568"/>
    <w:rsid w:val="003A357F"/>
    <w:rsid w:val="004B60B9"/>
    <w:rsid w:val="004C56FF"/>
    <w:rsid w:val="00560958"/>
    <w:rsid w:val="00564341"/>
    <w:rsid w:val="00566F1F"/>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5BCE"/>
    <w:rsid w:val="00A4767D"/>
    <w:rsid w:val="00AB6EDF"/>
    <w:rsid w:val="00AD17E9"/>
    <w:rsid w:val="00B536BB"/>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6B75C5"/>
  <w15:chartTrackingRefBased/>
  <w15:docId w15:val="{A4541D9D-5F13-4FE6-9D82-6C4A9F5C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1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27955%20-%20Seating%20Fabric%20-%20DOC\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32</TotalTime>
  <Pages>2</Pages>
  <Words>390</Words>
  <Characters>2499</Characters>
  <Application>Microsoft Office Word</Application>
  <DocSecurity>0</DocSecurity>
  <Lines>65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3</cp:revision>
  <cp:lastPrinted>2024-10-02T20:42:00Z</cp:lastPrinted>
  <dcterms:created xsi:type="dcterms:W3CDTF">2024-10-02T18:57:00Z</dcterms:created>
  <dcterms:modified xsi:type="dcterms:W3CDTF">2024-10-03T18:34:00Z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6e776798-2bf8-48a9-bc7e-2b8596fccd54</vt:lpwstr>
  </property>
</Properties>
</file>