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538D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538DE" w:rsidRDefault="003538DE" w:rsidP="00305D3E">
      <w:pPr>
        <w:widowControl/>
        <w:spacing w:after="0" w:line="240" w:lineRule="auto"/>
        <w:ind w:left="540" w:hanging="540"/>
        <w:rPr>
          <w:rFonts w:ascii="Times New Roman" w:eastAsia="PMingLiU" w:hAnsi="Times New Roman" w:cs="Times New Roman"/>
          <w:b/>
          <w:sz w:val="24"/>
          <w:szCs w:val="24"/>
          <w:lang w:eastAsia="zh-TW"/>
        </w:rPr>
      </w:pPr>
    </w:p>
    <w:p w:rsidR="003538DE" w:rsidRDefault="003538DE" w:rsidP="00305D3E">
      <w:pPr>
        <w:widowControl/>
        <w:spacing w:after="0" w:line="240" w:lineRule="auto"/>
        <w:ind w:left="540" w:hanging="540"/>
        <w:rPr>
          <w:rFonts w:ascii="Times New Roman" w:eastAsia="PMingLiU" w:hAnsi="Times New Roman" w:cs="Times New Roman"/>
          <w:b/>
          <w:sz w:val="24"/>
          <w:szCs w:val="24"/>
          <w:lang w:eastAsia="zh-TW"/>
        </w:rPr>
      </w:pPr>
    </w:p>
    <w:p w:rsidR="003538DE" w:rsidRPr="0029441D" w:rsidRDefault="003538DE" w:rsidP="00305D3E">
      <w:pPr>
        <w:widowControl/>
        <w:spacing w:after="0" w:line="240" w:lineRule="auto"/>
        <w:ind w:left="540" w:hanging="540"/>
        <w:rPr>
          <w:rFonts w:ascii="Times New Roman" w:eastAsia="PMingLiU" w:hAnsi="Times New Roman" w:cs="Times New Roman"/>
          <w:b/>
          <w:sz w:val="24"/>
          <w:szCs w:val="24"/>
          <w:lang w:eastAsia="zh-TW"/>
        </w:rPr>
      </w:pPr>
      <w:bookmarkStart w:id="0" w:name="_GoBack"/>
      <w:bookmarkEnd w:id="0"/>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A83A8B" w:rsidRPr="00A83A8B" w:rsidRDefault="00A83A8B" w:rsidP="00A83A8B">
      <w:pPr>
        <w:pStyle w:val="ListParagraph"/>
        <w:numPr>
          <w:ilvl w:val="0"/>
          <w:numId w:val="26"/>
        </w:numPr>
        <w:spacing w:after="0"/>
        <w:rPr>
          <w:rFonts w:ascii="Times New Roman" w:eastAsia="Times New Roman" w:hAnsi="Times New Roman" w:cs="Times New Roman"/>
          <w:b/>
          <w:sz w:val="24"/>
          <w:szCs w:val="20"/>
        </w:rPr>
      </w:pPr>
      <w:r w:rsidRPr="00A83A8B">
        <w:rPr>
          <w:rFonts w:ascii="Times New Roman" w:eastAsia="Times New Roman" w:hAnsi="Times New Roman" w:cs="Times New Roman"/>
          <w:b/>
          <w:sz w:val="24"/>
          <w:szCs w:val="20"/>
        </w:rPr>
        <w:t>Prohibition of Companies That Discriminate Against Firearm and Ammunition Industries:</w:t>
      </w:r>
    </w:p>
    <w:p w:rsidR="00A83A8B" w:rsidRPr="00A83A8B" w:rsidRDefault="00A83A8B" w:rsidP="00A83A8B">
      <w:pPr>
        <w:widowControl/>
        <w:spacing w:after="0" w:line="240" w:lineRule="auto"/>
        <w:ind w:left="540"/>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p>
    <w:p w:rsidR="00A83A8B" w:rsidRPr="00A83A8B" w:rsidRDefault="00A83A8B" w:rsidP="00A83A8B">
      <w:pPr>
        <w:widowControl/>
        <w:spacing w:after="0" w:line="240" w:lineRule="auto"/>
        <w:ind w:left="540"/>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p>
    <w:p w:rsidR="00A83A8B" w:rsidRPr="00A83A8B" w:rsidRDefault="00A83A8B" w:rsidP="00A83A8B">
      <w:pPr>
        <w:widowControl/>
        <w:numPr>
          <w:ilvl w:val="0"/>
          <w:numId w:val="43"/>
        </w:numPr>
        <w:spacing w:after="0" w:line="240" w:lineRule="auto"/>
        <w:ind w:left="1800"/>
        <w:contextualSpacing/>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A83A8B" w:rsidRPr="00A83A8B" w:rsidRDefault="00A83A8B" w:rsidP="00A83A8B">
      <w:pPr>
        <w:widowControl/>
        <w:spacing w:after="0" w:line="240" w:lineRule="auto"/>
        <w:ind w:left="1800" w:firstLine="60"/>
        <w:contextualSpacing/>
        <w:rPr>
          <w:rFonts w:ascii="Times New Roman" w:eastAsia="Times New Roman" w:hAnsi="Times New Roman" w:cs="Times New Roman"/>
          <w:sz w:val="24"/>
          <w:szCs w:val="20"/>
        </w:rPr>
      </w:pPr>
    </w:p>
    <w:p w:rsidR="00A83A8B" w:rsidRPr="00A83A8B" w:rsidRDefault="00A83A8B" w:rsidP="00A83A8B">
      <w:pPr>
        <w:widowControl/>
        <w:numPr>
          <w:ilvl w:val="0"/>
          <w:numId w:val="43"/>
        </w:numPr>
        <w:spacing w:after="0" w:line="240" w:lineRule="auto"/>
        <w:ind w:left="1800"/>
        <w:contextualSpacing/>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29441D" w:rsidRDefault="00A83A8B" w:rsidP="00A83A8B">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305D3E" w:rsidRPr="0029441D">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A83A8B">
      <w:pPr>
        <w:pStyle w:val="ListParagraph"/>
        <w:widowControl/>
        <w:spacing w:after="0" w:line="240" w:lineRule="auto"/>
        <w:ind w:left="540" w:firstLine="18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Pr="0029441D"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A83A8B" w:rsidRDefault="00A83A8B">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90312" w:rsidRPr="00390312" w:rsidRDefault="00390312" w:rsidP="00390312">
      <w:pPr>
        <w:widowControl/>
        <w:spacing w:after="240" w:line="240" w:lineRule="auto"/>
        <w:contextualSpacing/>
        <w:jc w:val="both"/>
        <w:rPr>
          <w:rFonts w:ascii="Times New Roman" w:eastAsia="Times New Roman" w:hAnsi="Times New Roman" w:cs="Times New Roman"/>
          <w:b/>
          <w:sz w:val="24"/>
          <w:szCs w:val="24"/>
        </w:rPr>
      </w:pPr>
      <w:r w:rsidRPr="00390312">
        <w:rPr>
          <w:rFonts w:ascii="Times New Roman" w:eastAsia="Times New Roman" w:hAnsi="Times New Roman" w:cs="Times New Roman"/>
          <w:b/>
          <w:bCs/>
          <w:sz w:val="24"/>
          <w:szCs w:val="24"/>
        </w:rPr>
        <w:lastRenderedPageBreak/>
        <w:t>1</w:t>
      </w:r>
      <w:r w:rsidR="003538DE">
        <w:rPr>
          <w:rFonts w:ascii="Times New Roman" w:eastAsia="Times New Roman" w:hAnsi="Times New Roman" w:cs="Times New Roman"/>
          <w:b/>
          <w:bCs/>
          <w:sz w:val="24"/>
          <w:szCs w:val="24"/>
        </w:rPr>
        <w:t>5</w:t>
      </w:r>
      <w:r w:rsidRPr="00390312">
        <w:rPr>
          <w:rFonts w:ascii="Times New Roman" w:eastAsia="Times New Roman" w:hAnsi="Times New Roman" w:cs="Times New Roman"/>
          <w:b/>
          <w:bCs/>
          <w:sz w:val="24"/>
          <w:szCs w:val="24"/>
        </w:rPr>
        <w:t>.</w:t>
      </w:r>
      <w:r w:rsidRPr="00390312">
        <w:rPr>
          <w:rFonts w:ascii="Times New Roman" w:eastAsia="Times New Roman" w:hAnsi="Times New Roman" w:cs="Times New Roman"/>
          <w:b/>
          <w:bCs/>
          <w:sz w:val="24"/>
          <w:szCs w:val="24"/>
        </w:rPr>
        <w:tab/>
      </w:r>
      <w:r w:rsidRPr="00390312">
        <w:rPr>
          <w:rFonts w:ascii="Times New Roman" w:eastAsia="Times New Roman" w:hAnsi="Times New Roman" w:cs="Times New Roman"/>
          <w:b/>
          <w:sz w:val="24"/>
          <w:szCs w:val="24"/>
        </w:rPr>
        <w:t>Scope of Work:</w:t>
      </w:r>
    </w:p>
    <w:p w:rsidR="00390312" w:rsidRPr="00390312" w:rsidRDefault="00390312" w:rsidP="00390312">
      <w:pPr>
        <w:widowControl/>
        <w:spacing w:after="240" w:line="240" w:lineRule="auto"/>
        <w:ind w:left="720"/>
        <w:contextualSpacing/>
        <w:jc w:val="both"/>
        <w:rPr>
          <w:rFonts w:ascii="Times New Roman" w:eastAsia="Times New Roman" w:hAnsi="Times New Roman" w:cs="Times New Roman"/>
          <w:sz w:val="24"/>
          <w:szCs w:val="24"/>
        </w:rPr>
      </w:pPr>
      <w:r w:rsidRPr="00390312">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390312" w:rsidRPr="00390312" w:rsidRDefault="00390312" w:rsidP="00390312">
      <w:pPr>
        <w:widowControl/>
        <w:spacing w:after="240" w:line="240" w:lineRule="auto"/>
        <w:ind w:left="101"/>
        <w:contextualSpacing/>
        <w:jc w:val="both"/>
        <w:rPr>
          <w:rFonts w:ascii="Times New Roman" w:eastAsia="Times New Roman" w:hAnsi="Times New Roman" w:cs="Times New Roman"/>
          <w:sz w:val="24"/>
          <w:szCs w:val="24"/>
        </w:rPr>
      </w:pPr>
    </w:p>
    <w:p w:rsidR="00390312" w:rsidRDefault="00390312" w:rsidP="00390312">
      <w:pPr>
        <w:widowControl/>
        <w:spacing w:after="240" w:line="240" w:lineRule="auto"/>
        <w:ind w:left="720"/>
        <w:contextualSpacing/>
        <w:jc w:val="both"/>
        <w:rPr>
          <w:rFonts w:ascii="Times New Roman" w:eastAsia="Times New Roman" w:hAnsi="Times New Roman" w:cs="Times New Roman"/>
          <w:sz w:val="24"/>
          <w:szCs w:val="24"/>
        </w:rPr>
      </w:pPr>
      <w:r w:rsidRPr="00390312">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3C7DC9" w:rsidRPr="00390312" w:rsidRDefault="003C7DC9" w:rsidP="00390312">
      <w:pPr>
        <w:widowControl/>
        <w:spacing w:after="240" w:line="240" w:lineRule="auto"/>
        <w:ind w:left="720"/>
        <w:contextualSpacing/>
        <w:jc w:val="both"/>
        <w:rPr>
          <w:rFonts w:ascii="Times New Roman" w:eastAsia="Times New Roman" w:hAnsi="Times New Roman" w:cs="Times New Roman"/>
          <w:sz w:val="24"/>
          <w:szCs w:val="24"/>
        </w:rPr>
      </w:pPr>
    </w:p>
    <w:p w:rsidR="003C7DC9" w:rsidRPr="003C7DC9" w:rsidRDefault="003C7DC9" w:rsidP="003C7DC9">
      <w:pPr>
        <w:widowControl/>
        <w:spacing w:after="0" w:line="240" w:lineRule="auto"/>
        <w:jc w:val="both"/>
        <w:rPr>
          <w:rFonts w:ascii="Times New Roman" w:eastAsia="PMingLiU" w:hAnsi="Times New Roman" w:cs="Times New Roman"/>
          <w:sz w:val="24"/>
          <w:szCs w:val="24"/>
          <w:lang w:eastAsia="zh-TW"/>
        </w:rPr>
      </w:pPr>
      <w:r w:rsidRPr="003C7DC9">
        <w:rPr>
          <w:rFonts w:ascii="Times New Roman" w:eastAsia="Times New Roman" w:hAnsi="Times New Roman" w:cs="Times New Roman"/>
          <w:b/>
          <w:bCs/>
          <w:sz w:val="24"/>
          <w:szCs w:val="24"/>
        </w:rPr>
        <w:t>1</w:t>
      </w:r>
      <w:r w:rsidR="003538DE">
        <w:rPr>
          <w:rFonts w:ascii="Times New Roman" w:eastAsia="Times New Roman" w:hAnsi="Times New Roman" w:cs="Times New Roman"/>
          <w:b/>
          <w:bCs/>
          <w:sz w:val="24"/>
          <w:szCs w:val="24"/>
        </w:rPr>
        <w:t>6</w:t>
      </w:r>
      <w:r w:rsidRPr="003C7DC9">
        <w:rPr>
          <w:rFonts w:ascii="Times New Roman" w:eastAsia="Times New Roman" w:hAnsi="Times New Roman" w:cs="Times New Roman"/>
          <w:b/>
          <w:bCs/>
          <w:sz w:val="24"/>
          <w:szCs w:val="24"/>
        </w:rPr>
        <w:t>.</w:t>
      </w:r>
      <w:r w:rsidRPr="003C7DC9">
        <w:rPr>
          <w:rFonts w:ascii="Times New Roman" w:eastAsia="Times New Roman" w:hAnsi="Times New Roman" w:cs="Times New Roman"/>
          <w:b/>
          <w:bCs/>
          <w:sz w:val="24"/>
          <w:szCs w:val="24"/>
        </w:rPr>
        <w:tab/>
      </w:r>
      <w:r w:rsidRPr="003C7DC9">
        <w:rPr>
          <w:rFonts w:ascii="Times New Roman" w:hAnsi="Times New Roman" w:cs="Times New Roman"/>
          <w:b/>
          <w:sz w:val="24"/>
          <w:szCs w:val="24"/>
        </w:rPr>
        <w:t xml:space="preserve">Insurance Requirements for Contractors:  </w:t>
      </w:r>
    </w:p>
    <w:p w:rsidR="003C7DC9" w:rsidRPr="003C7DC9" w:rsidRDefault="003C7DC9" w:rsidP="003C7DC9">
      <w:pPr>
        <w:widowControl/>
        <w:spacing w:after="0" w:line="240" w:lineRule="auto"/>
        <w:ind w:left="72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3C7DC9" w:rsidRPr="003C7DC9" w:rsidRDefault="003C7DC9" w:rsidP="003C7DC9">
      <w:pPr>
        <w:widowControl/>
        <w:spacing w:after="0" w:line="240" w:lineRule="auto"/>
        <w:jc w:val="both"/>
        <w:rPr>
          <w:rFonts w:ascii="Times New Roman" w:eastAsia="PMingLiU" w:hAnsi="Times New Roman" w:cs="Times New Roman"/>
          <w:sz w:val="24"/>
          <w:szCs w:val="24"/>
          <w:lang w:eastAsia="zh-TW"/>
        </w:rPr>
      </w:pPr>
    </w:p>
    <w:p w:rsidR="003C7DC9" w:rsidRPr="003C7DC9" w:rsidRDefault="003C7DC9" w:rsidP="007D21E4">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A.</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Minimum Scope and Limits of Insurance</w:t>
      </w:r>
    </w:p>
    <w:p w:rsidR="003C7DC9" w:rsidRPr="003C7DC9" w:rsidRDefault="003C7DC9" w:rsidP="003C7DC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C7DC9">
        <w:rPr>
          <w:rFonts w:ascii="Times New Roman" w:eastAsia="PMingLiU" w:hAnsi="Times New Roman" w:cs="Times New Roman"/>
          <w:sz w:val="24"/>
          <w:szCs w:val="24"/>
          <w:u w:val="single"/>
          <w:lang w:eastAsia="zh-TW"/>
        </w:rPr>
        <w:t>Workers Compensation</w:t>
      </w:r>
    </w:p>
    <w:p w:rsidR="003C7DC9" w:rsidRPr="003C7DC9" w:rsidRDefault="003C7DC9" w:rsidP="003C7DC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u w:val="single"/>
          <w:lang w:eastAsia="zh-TW"/>
        </w:rPr>
        <w:t>Commercial General Liability</w:t>
      </w:r>
    </w:p>
    <w:p w:rsidR="003C7DC9" w:rsidRPr="003C7DC9" w:rsidRDefault="003C7DC9" w:rsidP="003C7DC9">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u w:val="single"/>
          <w:lang w:eastAsia="zh-TW"/>
        </w:rPr>
        <w:t>Automobile Liability</w:t>
      </w:r>
    </w:p>
    <w:p w:rsidR="003C7DC9" w:rsidRPr="003C7DC9" w:rsidRDefault="003C7DC9" w:rsidP="003C7DC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C7DC9">
        <w:rPr>
          <w:rFonts w:ascii="Times New Roman" w:eastAsia="PMingLiU" w:hAnsi="Times New Roman" w:cs="Times New Roman"/>
          <w:sz w:val="24"/>
          <w:szCs w:val="24"/>
          <w:lang w:eastAsia="zh-TW"/>
        </w:rPr>
        <w:noBreakHyphen/>
        <w:t>owned automobiles.</w:t>
      </w:r>
    </w:p>
    <w:p w:rsidR="003C7DC9" w:rsidRPr="003C7DC9" w:rsidRDefault="003C7DC9" w:rsidP="003C7DC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B.</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Deductibles and Self</w:t>
      </w:r>
      <w:r w:rsidRPr="003C7DC9">
        <w:rPr>
          <w:rFonts w:ascii="Times New Roman" w:eastAsia="PMingLiU" w:hAnsi="Times New Roman" w:cs="Times New Roman"/>
          <w:sz w:val="24"/>
          <w:szCs w:val="24"/>
          <w:u w:val="single"/>
          <w:lang w:eastAsia="zh-TW"/>
        </w:rPr>
        <w:noBreakHyphen/>
        <w:t>Insured Retentions</w:t>
      </w:r>
    </w:p>
    <w:p w:rsidR="003C7DC9" w:rsidRPr="003C7DC9" w:rsidRDefault="003C7DC9" w:rsidP="003C7DC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3C7DC9" w:rsidRPr="003C7DC9" w:rsidRDefault="003C7DC9" w:rsidP="003C7DC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C.</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Other Insurance Provisions</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The policies are to contain, or be endorsed to contain, the following provisions:</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lastRenderedPageBreak/>
        <w:t>Commercial General Liability, Automobile Liability, and Cyber Liability Coverages</w:t>
      </w:r>
    </w:p>
    <w:p w:rsidR="003C7DC9" w:rsidRPr="003C7DC9" w:rsidRDefault="003C7DC9" w:rsidP="003C7DC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3C7DC9" w:rsidRPr="003C7DC9" w:rsidRDefault="003C7DC9" w:rsidP="003C7DC9">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3C7DC9" w:rsidRPr="003C7DC9" w:rsidRDefault="003C7DC9" w:rsidP="003C7DC9">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Workers Compensation and Employers Liability Coverage</w:t>
      </w:r>
    </w:p>
    <w:p w:rsidR="003C7DC9" w:rsidRPr="003C7DC9" w:rsidRDefault="003C7DC9" w:rsidP="003C7DC9">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All Coverages</w:t>
      </w:r>
    </w:p>
    <w:p w:rsidR="003C7DC9" w:rsidRPr="003C7DC9" w:rsidRDefault="003C7DC9" w:rsidP="003C7DC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  </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D.</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Acceptability of Insurers</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C7DC9">
        <w:rPr>
          <w:rFonts w:ascii="Times New Roman" w:eastAsia="PMingLiU" w:hAnsi="Times New Roman" w:cs="Times New Roman"/>
          <w:b/>
          <w:sz w:val="24"/>
          <w:szCs w:val="24"/>
          <w:lang w:eastAsia="zh-TW"/>
        </w:rPr>
        <w:t>A-</w:t>
      </w:r>
      <w:proofErr w:type="gramStart"/>
      <w:r w:rsidRPr="003C7DC9">
        <w:rPr>
          <w:rFonts w:ascii="Times New Roman" w:eastAsia="PMingLiU" w:hAnsi="Times New Roman" w:cs="Times New Roman"/>
          <w:b/>
          <w:sz w:val="24"/>
          <w:szCs w:val="24"/>
          <w:lang w:eastAsia="zh-TW"/>
        </w:rPr>
        <w:t>:VI</w:t>
      </w:r>
      <w:proofErr w:type="gramEnd"/>
      <w:r w:rsidRPr="003C7DC9">
        <w:rPr>
          <w:rFonts w:ascii="Times New Roman" w:eastAsia="PMingLiU" w:hAnsi="Times New Roman" w:cs="Times New Roman"/>
          <w:b/>
          <w:sz w:val="24"/>
          <w:szCs w:val="24"/>
          <w:lang w:eastAsia="zh-TW"/>
        </w:rPr>
        <w:t xml:space="preserve"> or higher</w:t>
      </w:r>
      <w:r w:rsidRPr="003C7DC9">
        <w:rPr>
          <w:rFonts w:ascii="Times New Roman" w:eastAsia="PMingLiU" w:hAnsi="Times New Roman" w:cs="Times New Roman"/>
          <w:sz w:val="24"/>
          <w:szCs w:val="24"/>
          <w:lang w:eastAsia="zh-TW"/>
        </w:rPr>
        <w:t xml:space="preserve">.  This rating requirement may be waived for workers’ compensation coverage only. </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 </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E.</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Verification of Coverage</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Certificate Holder should be listed as follows:</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State of Louisiana</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Office of State Procurement</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1201 N. Third St. Suite 2-160</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Baton Rouge, LA 70802</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3C7DC9" w:rsidRPr="003C7DC9" w:rsidRDefault="003C7DC9" w:rsidP="003C7DC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F.</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Subcontractors</w:t>
      </w:r>
    </w:p>
    <w:p w:rsidR="003C7DC9" w:rsidRPr="003C7DC9" w:rsidRDefault="003C7DC9" w:rsidP="003C7DC9">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3C7DC9" w:rsidRPr="003C7DC9" w:rsidRDefault="003C7DC9" w:rsidP="003C7DC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G.</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Workers Compensation Indemnity</w:t>
      </w:r>
    </w:p>
    <w:p w:rsidR="003C7DC9" w:rsidRPr="003C7DC9" w:rsidRDefault="003C7DC9" w:rsidP="003C7DC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3C7DC9">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3C7DC9" w:rsidRDefault="003C7DC9" w:rsidP="003C7DC9">
      <w:pPr>
        <w:widowControl/>
        <w:tabs>
          <w:tab w:val="left" w:pos="360"/>
        </w:tabs>
        <w:spacing w:after="0" w:line="240" w:lineRule="auto"/>
        <w:jc w:val="both"/>
        <w:rPr>
          <w:rFonts w:ascii="Times New Roman" w:eastAsia="PMingLiU" w:hAnsi="Times New Roman" w:cs="Times New Roman"/>
          <w:sz w:val="24"/>
          <w:szCs w:val="24"/>
          <w:lang w:eastAsia="zh-TW"/>
        </w:rPr>
      </w:pPr>
    </w:p>
    <w:p w:rsidR="00735BA5" w:rsidRDefault="00735BA5" w:rsidP="003C7DC9">
      <w:pPr>
        <w:widowControl/>
        <w:tabs>
          <w:tab w:val="left" w:pos="360"/>
        </w:tabs>
        <w:spacing w:after="0" w:line="240" w:lineRule="auto"/>
        <w:jc w:val="both"/>
        <w:rPr>
          <w:rFonts w:ascii="Times New Roman" w:eastAsia="PMingLiU" w:hAnsi="Times New Roman" w:cs="Times New Roman"/>
          <w:sz w:val="24"/>
          <w:szCs w:val="24"/>
          <w:lang w:eastAsia="zh-TW"/>
        </w:rPr>
      </w:pPr>
    </w:p>
    <w:p w:rsidR="00735BA5" w:rsidRPr="003C7DC9" w:rsidRDefault="00735BA5" w:rsidP="003C7DC9">
      <w:pPr>
        <w:widowControl/>
        <w:tabs>
          <w:tab w:val="left" w:pos="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lastRenderedPageBreak/>
        <w:tab/>
      </w:r>
      <w:r w:rsidRPr="003C7DC9">
        <w:rPr>
          <w:rFonts w:ascii="Times New Roman" w:eastAsia="PMingLiU" w:hAnsi="Times New Roman" w:cs="Times New Roman"/>
          <w:sz w:val="24"/>
          <w:szCs w:val="24"/>
          <w:lang w:eastAsia="zh-TW"/>
        </w:rPr>
        <w:tab/>
        <w:t>H.</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Indemnification/Hold Harmless Agreement</w:t>
      </w:r>
    </w:p>
    <w:p w:rsidR="003C7DC9" w:rsidRPr="003C7DC9" w:rsidRDefault="003C7DC9" w:rsidP="003C7DC9">
      <w:pPr>
        <w:widowControl/>
        <w:tabs>
          <w:tab w:val="left" w:pos="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3C7DC9" w:rsidRPr="003C7DC9" w:rsidRDefault="003C7DC9" w:rsidP="003C7DC9">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D21E4" w:rsidRDefault="007D21E4">
      <w:pPr>
        <w:widowControl/>
        <w:spacing w:after="0" w:line="240" w:lineRule="auto"/>
        <w:rPr>
          <w:rFonts w:ascii="Times New Roman" w:eastAsia="Times New Roman" w:hAnsi="Times New Roman" w:cs="Times New Roman"/>
          <w:b/>
          <w:bCs/>
          <w:sz w:val="24"/>
          <w:szCs w:val="24"/>
        </w:rPr>
      </w:pPr>
    </w:p>
    <w:p w:rsidR="00330E7D" w:rsidRPr="00330E7D" w:rsidRDefault="00330E7D" w:rsidP="004C7333">
      <w:pPr>
        <w:spacing w:after="0"/>
        <w:ind w:left="720"/>
        <w:contextualSpacing/>
        <w:rPr>
          <w:rFonts w:ascii="Times New Roman" w:hAnsi="Times New Roman"/>
          <w:b/>
          <w:sz w:val="24"/>
          <w:szCs w:val="24"/>
        </w:rPr>
      </w:pPr>
    </w:p>
    <w:p w:rsidR="00330E7D" w:rsidRPr="00330E7D" w:rsidRDefault="00330E7D" w:rsidP="00330E7D">
      <w:pPr>
        <w:spacing w:after="0"/>
        <w:contextualSpacing/>
        <w:rPr>
          <w:rFonts w:ascii="Times New Roman" w:hAnsi="Times New Roman"/>
          <w:b/>
          <w:sz w:val="24"/>
          <w:szCs w:val="24"/>
        </w:rPr>
      </w:pPr>
      <w:r w:rsidRPr="00330E7D">
        <w:rPr>
          <w:rFonts w:ascii="Times New Roman" w:hAnsi="Times New Roman"/>
          <w:b/>
          <w:sz w:val="24"/>
          <w:szCs w:val="24"/>
        </w:rPr>
        <w:t>1</w:t>
      </w:r>
      <w:r w:rsidR="003538DE">
        <w:rPr>
          <w:rFonts w:ascii="Times New Roman" w:hAnsi="Times New Roman"/>
          <w:b/>
          <w:sz w:val="24"/>
          <w:szCs w:val="24"/>
        </w:rPr>
        <w:t>7</w:t>
      </w:r>
      <w:r w:rsidRPr="00330E7D">
        <w:rPr>
          <w:rFonts w:ascii="Times New Roman" w:hAnsi="Times New Roman"/>
          <w:b/>
          <w:sz w:val="24"/>
          <w:szCs w:val="24"/>
        </w:rPr>
        <w:t xml:space="preserve">. </w:t>
      </w:r>
      <w:r w:rsidRPr="00330E7D">
        <w:rPr>
          <w:rFonts w:ascii="Times New Roman" w:hAnsi="Times New Roman"/>
          <w:b/>
          <w:sz w:val="24"/>
          <w:szCs w:val="24"/>
        </w:rPr>
        <w:tab/>
        <w:t>Non-Mandatory Jobsite Visit:</w:t>
      </w:r>
    </w:p>
    <w:p w:rsidR="00330E7D" w:rsidRPr="00330E7D" w:rsidRDefault="00330E7D" w:rsidP="00330E7D">
      <w:pPr>
        <w:spacing w:after="0"/>
        <w:ind w:left="720"/>
        <w:contextualSpacing/>
        <w:rPr>
          <w:rFonts w:ascii="Times New Roman" w:hAnsi="Times New Roman"/>
          <w:sz w:val="24"/>
          <w:szCs w:val="24"/>
        </w:rPr>
      </w:pPr>
      <w:r w:rsidRPr="00330E7D">
        <w:rPr>
          <w:rFonts w:ascii="Times New Roman" w:hAnsi="Times New Roman"/>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330E7D" w:rsidRPr="00330E7D" w:rsidRDefault="00330E7D" w:rsidP="00330E7D">
      <w:pPr>
        <w:spacing w:after="0"/>
        <w:ind w:left="720"/>
        <w:contextualSpacing/>
        <w:rPr>
          <w:rFonts w:ascii="Times New Roman" w:hAnsi="Times New Roman"/>
          <w:sz w:val="24"/>
          <w:szCs w:val="24"/>
        </w:rPr>
      </w:pPr>
    </w:p>
    <w:p w:rsidR="00330E7D" w:rsidRDefault="00330E7D" w:rsidP="00330E7D">
      <w:pPr>
        <w:spacing w:after="0"/>
        <w:ind w:left="720"/>
        <w:contextualSpacing/>
        <w:rPr>
          <w:rFonts w:ascii="Times New Roman" w:hAnsi="Times New Roman"/>
          <w:sz w:val="24"/>
          <w:szCs w:val="24"/>
        </w:rPr>
      </w:pPr>
      <w:r w:rsidRPr="00330E7D">
        <w:rPr>
          <w:rFonts w:ascii="Times New Roman" w:hAnsi="Times New Roman"/>
          <w:sz w:val="24"/>
          <w:szCs w:val="24"/>
        </w:rPr>
        <w:t xml:space="preserve">Vendor may contact </w:t>
      </w:r>
      <w:r>
        <w:rPr>
          <w:rFonts w:ascii="Times New Roman" w:hAnsi="Times New Roman" w:cs="Times New Roman"/>
          <w:iCs/>
          <w:sz w:val="24"/>
          <w:szCs w:val="24"/>
        </w:rPr>
        <w:t>Phi Nguyen at</w:t>
      </w:r>
      <w:r w:rsidR="0006783A">
        <w:rPr>
          <w:rFonts w:ascii="Times New Roman" w:hAnsi="Times New Roman" w:cs="Times New Roman"/>
          <w:iCs/>
          <w:sz w:val="24"/>
          <w:szCs w:val="24"/>
        </w:rPr>
        <w:t xml:space="preserve"> </w:t>
      </w:r>
      <w:r w:rsidR="0006783A" w:rsidRPr="0006783A">
        <w:rPr>
          <w:rFonts w:ascii="Times New Roman" w:hAnsi="Times New Roman" w:cs="Times New Roman"/>
          <w:iCs/>
          <w:sz w:val="24"/>
          <w:szCs w:val="24"/>
        </w:rPr>
        <w:t>Contact Phi Nguyen at phone # 225-219-</w:t>
      </w:r>
      <w:r w:rsidR="00D42359">
        <w:rPr>
          <w:rFonts w:ascii="Times New Roman" w:hAnsi="Times New Roman" w:cs="Times New Roman"/>
          <w:iCs/>
          <w:sz w:val="24"/>
          <w:szCs w:val="24"/>
        </w:rPr>
        <w:t xml:space="preserve">5244 </w:t>
      </w:r>
      <w:r w:rsidR="0006783A">
        <w:rPr>
          <w:rFonts w:ascii="Times New Roman" w:hAnsi="Times New Roman" w:cs="Times New Roman"/>
          <w:iCs/>
          <w:sz w:val="24"/>
          <w:szCs w:val="24"/>
        </w:rPr>
        <w:t>or email</w:t>
      </w:r>
      <w:r>
        <w:rPr>
          <w:rFonts w:ascii="Times New Roman" w:hAnsi="Times New Roman" w:cs="Times New Roman"/>
          <w:iCs/>
          <w:sz w:val="24"/>
          <w:szCs w:val="24"/>
        </w:rPr>
        <w:t xml:space="preserve"> </w:t>
      </w:r>
      <w:hyperlink r:id="rId11" w:history="1">
        <w:r w:rsidRPr="001C29D6">
          <w:rPr>
            <w:rStyle w:val="Hyperlink"/>
            <w:rFonts w:ascii="Times New Roman" w:hAnsi="Times New Roman" w:cs="Times New Roman"/>
            <w:iCs/>
            <w:sz w:val="24"/>
            <w:szCs w:val="24"/>
          </w:rPr>
          <w:t>Phi.Nguyen@la.gov</w:t>
        </w:r>
      </w:hyperlink>
      <w:r>
        <w:rPr>
          <w:rFonts w:ascii="Times New Roman" w:hAnsi="Times New Roman" w:cs="Times New Roman"/>
          <w:iCs/>
          <w:sz w:val="24"/>
          <w:szCs w:val="24"/>
        </w:rPr>
        <w:t xml:space="preserve"> </w:t>
      </w:r>
      <w:r w:rsidRPr="00330E7D">
        <w:rPr>
          <w:rFonts w:ascii="Times New Roman" w:hAnsi="Times New Roman"/>
          <w:sz w:val="24"/>
          <w:szCs w:val="24"/>
        </w:rPr>
        <w:t>to schedule a jobsite visit.</w:t>
      </w:r>
    </w:p>
    <w:p w:rsidR="004C7333" w:rsidRPr="004C7333" w:rsidRDefault="004C7333" w:rsidP="004C7333">
      <w:pPr>
        <w:spacing w:after="0"/>
        <w:ind w:left="720"/>
        <w:contextualSpacing/>
        <w:rPr>
          <w:rFonts w:ascii="Times New Roman" w:hAnsi="Times New Roman"/>
          <w:sz w:val="24"/>
          <w:szCs w:val="24"/>
        </w:rPr>
      </w:pPr>
    </w:p>
    <w:p w:rsidR="004C7333" w:rsidRPr="00BD4CB7" w:rsidRDefault="00735BA5" w:rsidP="004C733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1</w:t>
      </w:r>
      <w:r w:rsidR="003538DE">
        <w:rPr>
          <w:rFonts w:ascii="Times New Roman" w:hAnsi="Times New Roman" w:cs="Times New Roman"/>
          <w:b/>
          <w:sz w:val="24"/>
          <w:szCs w:val="24"/>
        </w:rPr>
        <w:t>8</w:t>
      </w:r>
      <w:r w:rsidR="004C7333" w:rsidRPr="00BD4CB7">
        <w:rPr>
          <w:rFonts w:ascii="Times New Roman" w:hAnsi="Times New Roman" w:cs="Times New Roman"/>
          <w:b/>
          <w:sz w:val="24"/>
          <w:szCs w:val="24"/>
        </w:rPr>
        <w:t>.</w:t>
      </w:r>
      <w:r w:rsidR="004C7333" w:rsidRPr="00BD4CB7">
        <w:rPr>
          <w:rFonts w:ascii="Times New Roman" w:hAnsi="Times New Roman" w:cs="Times New Roman"/>
          <w:b/>
          <w:sz w:val="24"/>
          <w:szCs w:val="24"/>
        </w:rPr>
        <w:tab/>
        <w:t>Trade-in Allowance:</w:t>
      </w:r>
    </w:p>
    <w:p w:rsidR="004C7333" w:rsidRPr="00BD4CB7" w:rsidRDefault="007B1BD1" w:rsidP="004C733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If trade-in</w:t>
      </w:r>
      <w:r w:rsidR="004C7333" w:rsidRPr="00BD4CB7">
        <w:rPr>
          <w:rFonts w:ascii="Times New Roman" w:hAnsi="Times New Roman" w:cs="Times New Roman"/>
          <w:sz w:val="24"/>
          <w:szCs w:val="24"/>
        </w:rPr>
        <w:t xml:space="preserve">s are offered by the bidder, the cost of the trade-in allowance shall be itemized separate.  Any charges for packaging and transportation of the outgoing equipment to the bidder will be paid by the bidder.  The State reserves the right to exercise the trade-in option if it is deemed to be in the best interest of the State.  If accepted by the State, the trade-in allowance will be subtracted from the total purchase cost.  Trade-ins must be approved by the Louisiana Property Assistance Agency (LPAA).  </w:t>
      </w:r>
    </w:p>
    <w:p w:rsidR="004C7333" w:rsidRPr="00BD4CB7" w:rsidRDefault="004C7333" w:rsidP="004C7333">
      <w:pPr>
        <w:pStyle w:val="ListParagraph"/>
        <w:spacing w:after="0" w:line="240" w:lineRule="auto"/>
        <w:jc w:val="both"/>
        <w:rPr>
          <w:rFonts w:ascii="Times New Roman" w:hAnsi="Times New Roman" w:cs="Times New Roman"/>
          <w:sz w:val="24"/>
          <w:szCs w:val="24"/>
        </w:rPr>
      </w:pPr>
    </w:p>
    <w:p w:rsidR="007D21E4" w:rsidRDefault="004C7333" w:rsidP="00E73C82">
      <w:pPr>
        <w:pStyle w:val="ListParagraph"/>
        <w:spacing w:after="0" w:line="240" w:lineRule="auto"/>
        <w:jc w:val="both"/>
        <w:rPr>
          <w:rFonts w:ascii="Times New Roman" w:hAnsi="Times New Roman" w:cs="Times New Roman"/>
          <w:iCs/>
          <w:sz w:val="24"/>
          <w:szCs w:val="24"/>
        </w:rPr>
      </w:pPr>
      <w:r w:rsidRPr="00BD4CB7">
        <w:rPr>
          <w:rFonts w:ascii="Times New Roman" w:hAnsi="Times New Roman" w:cs="Times New Roman"/>
          <w:iCs/>
          <w:sz w:val="24"/>
          <w:szCs w:val="24"/>
        </w:rPr>
        <w:t>For additional information regarding the trade-in equipment or to make an appointment for inspection, please contact:</w:t>
      </w:r>
      <w:r w:rsidR="00995E66">
        <w:rPr>
          <w:rFonts w:ascii="Times New Roman" w:hAnsi="Times New Roman" w:cs="Times New Roman"/>
          <w:iCs/>
          <w:sz w:val="24"/>
          <w:szCs w:val="24"/>
        </w:rPr>
        <w:t xml:space="preserve"> Phi Nguyen at </w:t>
      </w:r>
      <w:hyperlink r:id="rId12" w:history="1">
        <w:r w:rsidR="00995E66" w:rsidRPr="001C29D6">
          <w:rPr>
            <w:rStyle w:val="Hyperlink"/>
            <w:rFonts w:ascii="Times New Roman" w:hAnsi="Times New Roman" w:cs="Times New Roman"/>
            <w:iCs/>
            <w:sz w:val="24"/>
            <w:szCs w:val="24"/>
          </w:rPr>
          <w:t>Phi.Nguyen@la.gov</w:t>
        </w:r>
      </w:hyperlink>
      <w:r w:rsidR="00995E66">
        <w:rPr>
          <w:rFonts w:ascii="Times New Roman" w:hAnsi="Times New Roman" w:cs="Times New Roman"/>
          <w:iCs/>
          <w:sz w:val="24"/>
          <w:szCs w:val="24"/>
        </w:rPr>
        <w:t>. The equipment is located at 1209 Leesville Avenue, Baton Rouge, LA. 70802.</w:t>
      </w:r>
    </w:p>
    <w:p w:rsidR="00735BA5" w:rsidRDefault="00735BA5" w:rsidP="00E73C82">
      <w:pPr>
        <w:pStyle w:val="ListParagraph"/>
        <w:spacing w:after="0" w:line="240" w:lineRule="auto"/>
        <w:jc w:val="both"/>
        <w:rPr>
          <w:rFonts w:ascii="Times New Roman" w:hAnsi="Times New Roman" w:cs="Times New Roman"/>
          <w:iCs/>
          <w:sz w:val="24"/>
          <w:szCs w:val="24"/>
        </w:rPr>
      </w:pPr>
    </w:p>
    <w:p w:rsidR="00735BA5" w:rsidRDefault="00735BA5" w:rsidP="00E73C82">
      <w:pPr>
        <w:pStyle w:val="ListParagraph"/>
        <w:spacing w:after="0" w:line="240" w:lineRule="auto"/>
        <w:jc w:val="both"/>
        <w:rPr>
          <w:rFonts w:ascii="Times New Roman" w:hAnsi="Times New Roman" w:cs="Times New Roman"/>
          <w:iCs/>
          <w:sz w:val="24"/>
          <w:szCs w:val="24"/>
        </w:rPr>
      </w:pPr>
    </w:p>
    <w:p w:rsidR="00735BA5" w:rsidRDefault="00735BA5" w:rsidP="00E73C82">
      <w:pPr>
        <w:pStyle w:val="ListParagraph"/>
        <w:spacing w:after="0" w:line="240" w:lineRule="auto"/>
        <w:jc w:val="both"/>
        <w:rPr>
          <w:rFonts w:ascii="Times New Roman" w:hAnsi="Times New Roman" w:cs="Times New Roman"/>
          <w:iCs/>
          <w:sz w:val="24"/>
          <w:szCs w:val="24"/>
        </w:rPr>
      </w:pPr>
    </w:p>
    <w:p w:rsidR="00735BA5" w:rsidRDefault="00735BA5" w:rsidP="00E73C82">
      <w:pPr>
        <w:pStyle w:val="ListParagraph"/>
        <w:spacing w:after="0" w:line="240" w:lineRule="auto"/>
        <w:jc w:val="both"/>
        <w:rPr>
          <w:rFonts w:ascii="Times New Roman" w:hAnsi="Times New Roman" w:cs="Times New Roman"/>
          <w:iCs/>
          <w:sz w:val="24"/>
          <w:szCs w:val="24"/>
        </w:rPr>
      </w:pPr>
    </w:p>
    <w:p w:rsidR="00735BA5" w:rsidRPr="0029441D" w:rsidRDefault="003538DE" w:rsidP="00735BA5">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19</w:t>
      </w:r>
      <w:r w:rsidR="00735BA5" w:rsidRPr="0029441D">
        <w:rPr>
          <w:rFonts w:ascii="Times New Roman" w:eastAsia="Times New Roman" w:hAnsi="Times New Roman" w:cs="Times New Roman"/>
          <w:b/>
          <w:bCs/>
          <w:sz w:val="24"/>
          <w:szCs w:val="24"/>
        </w:rPr>
        <w:t>.</w:t>
      </w:r>
      <w:r w:rsidR="00735BA5" w:rsidRPr="0029441D">
        <w:rPr>
          <w:rFonts w:ascii="Times New Roman" w:eastAsia="Times New Roman" w:hAnsi="Times New Roman" w:cs="Times New Roman"/>
          <w:b/>
          <w:bCs/>
          <w:sz w:val="24"/>
          <w:szCs w:val="24"/>
        </w:rPr>
        <w:tab/>
      </w:r>
      <w:r w:rsidR="00735BA5" w:rsidRPr="0029441D">
        <w:rPr>
          <w:rFonts w:ascii="Times New Roman" w:hAnsi="Times New Roman" w:cs="Times New Roman"/>
          <w:b/>
          <w:sz w:val="24"/>
          <w:szCs w:val="24"/>
        </w:rPr>
        <w:t>Method of Award:</w:t>
      </w:r>
    </w:p>
    <w:p w:rsidR="00735BA5" w:rsidRDefault="00735BA5" w:rsidP="00735BA5">
      <w:pPr>
        <w:spacing w:after="0"/>
        <w:ind w:left="720"/>
        <w:contextualSpacing/>
        <w:rPr>
          <w:rFonts w:ascii="Times New Roman" w:hAnsi="Times New Roman"/>
          <w:sz w:val="24"/>
          <w:szCs w:val="24"/>
        </w:rPr>
      </w:pPr>
      <w:r w:rsidRPr="004C7333">
        <w:rPr>
          <w:rFonts w:ascii="Times New Roman" w:hAnsi="Times New Roman"/>
          <w:sz w:val="24"/>
          <w:szCs w:val="24"/>
        </w:rPr>
        <w:t xml:space="preserve">It is the intent of the State to award this contract on an </w:t>
      </w:r>
      <w:r w:rsidR="003538DE">
        <w:rPr>
          <w:rFonts w:ascii="Times New Roman" w:hAnsi="Times New Roman"/>
          <w:sz w:val="24"/>
          <w:szCs w:val="24"/>
        </w:rPr>
        <w:t>individual</w:t>
      </w:r>
      <w:r w:rsidRPr="004C7333">
        <w:rPr>
          <w:rFonts w:ascii="Times New Roman" w:hAnsi="Times New Roman"/>
          <w:sz w:val="24"/>
          <w:szCs w:val="24"/>
        </w:rPr>
        <w:t xml:space="preserve"> basis to the lowest responsive, responsible bidder meeting the specifications.  The State further reserves the right to reject individual line items from the award. </w:t>
      </w:r>
    </w:p>
    <w:p w:rsidR="00E73C82" w:rsidRDefault="00E73C82" w:rsidP="00E73C82">
      <w:pPr>
        <w:pStyle w:val="ListParagraph"/>
        <w:spacing w:after="0" w:line="240" w:lineRule="auto"/>
        <w:jc w:val="both"/>
        <w:rPr>
          <w:rFonts w:ascii="Times New Roman" w:hAnsi="Times New Roman" w:cs="Times New Roman"/>
          <w:iCs/>
          <w:sz w:val="24"/>
          <w:szCs w:val="24"/>
        </w:rPr>
      </w:pPr>
    </w:p>
    <w:p w:rsidR="00A9580F" w:rsidRPr="00A9580F" w:rsidRDefault="00A9580F" w:rsidP="00A9580F">
      <w:pPr>
        <w:spacing w:after="0" w:line="240" w:lineRule="auto"/>
        <w:jc w:val="both"/>
        <w:rPr>
          <w:rFonts w:ascii="Times New Roman" w:hAnsi="Times New Roman" w:cs="Times New Roman"/>
          <w:b/>
          <w:iCs/>
          <w:sz w:val="24"/>
          <w:szCs w:val="24"/>
        </w:rPr>
      </w:pPr>
      <w:r w:rsidRPr="00A9580F">
        <w:rPr>
          <w:rFonts w:ascii="Times New Roman" w:hAnsi="Times New Roman" w:cs="Times New Roman"/>
          <w:b/>
          <w:iCs/>
          <w:sz w:val="24"/>
          <w:szCs w:val="24"/>
        </w:rPr>
        <w:t>2</w:t>
      </w:r>
      <w:r w:rsidR="003538DE">
        <w:rPr>
          <w:rFonts w:ascii="Times New Roman" w:hAnsi="Times New Roman" w:cs="Times New Roman"/>
          <w:b/>
          <w:iCs/>
          <w:sz w:val="24"/>
          <w:szCs w:val="24"/>
        </w:rPr>
        <w:t>0</w:t>
      </w:r>
      <w:r w:rsidRPr="00A9580F">
        <w:rPr>
          <w:rFonts w:ascii="Times New Roman" w:hAnsi="Times New Roman" w:cs="Times New Roman"/>
          <w:b/>
          <w:iCs/>
          <w:sz w:val="24"/>
          <w:szCs w:val="24"/>
        </w:rPr>
        <w:t>.</w:t>
      </w:r>
      <w:r w:rsidRPr="00A9580F">
        <w:rPr>
          <w:rFonts w:ascii="Times New Roman" w:hAnsi="Times New Roman" w:cs="Times New Roman"/>
          <w:b/>
          <w:iCs/>
          <w:sz w:val="24"/>
          <w:szCs w:val="24"/>
        </w:rPr>
        <w:tab/>
        <w:t>Proprietary:</w:t>
      </w:r>
    </w:p>
    <w:p w:rsidR="00A9580F" w:rsidRDefault="00A9580F" w:rsidP="00A9580F">
      <w:pPr>
        <w:spacing w:after="0" w:line="240" w:lineRule="auto"/>
        <w:ind w:left="720"/>
        <w:jc w:val="both"/>
        <w:rPr>
          <w:rFonts w:ascii="Times New Roman" w:hAnsi="Times New Roman" w:cs="Times New Roman"/>
          <w:iCs/>
          <w:sz w:val="24"/>
          <w:szCs w:val="24"/>
        </w:rPr>
      </w:pPr>
      <w:r w:rsidRPr="00A9580F">
        <w:rPr>
          <w:rFonts w:ascii="Times New Roman" w:hAnsi="Times New Roman" w:cs="Times New Roman"/>
          <w:iCs/>
          <w:sz w:val="24"/>
          <w:szCs w:val="24"/>
        </w:rPr>
        <w:t>In accordance with La. R.S. 39:1655, this solicitation has been approved as proprietary and only the brand(s) and model(s) specified will be considered for award.</w:t>
      </w:r>
    </w:p>
    <w:p w:rsidR="00A9580F" w:rsidRPr="00A9580F" w:rsidRDefault="00A9580F" w:rsidP="00A9580F">
      <w:pPr>
        <w:spacing w:after="0" w:line="240" w:lineRule="auto"/>
        <w:ind w:left="720"/>
        <w:jc w:val="both"/>
        <w:rPr>
          <w:rFonts w:ascii="Times New Roman" w:hAnsi="Times New Roman" w:cs="Times New Roman"/>
          <w:iCs/>
          <w:sz w:val="24"/>
          <w:szCs w:val="24"/>
        </w:rPr>
      </w:pPr>
    </w:p>
    <w:p w:rsidR="001856F5" w:rsidRPr="0029441D" w:rsidRDefault="00CA73D6"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w:t>
      </w:r>
      <w:r w:rsidR="00735BA5">
        <w:rPr>
          <w:rFonts w:ascii="Times New Roman" w:hAnsi="Times New Roman" w:cs="Times New Roman"/>
          <w:sz w:val="24"/>
          <w:szCs w:val="24"/>
        </w:rPr>
        <w:t>:</w:t>
      </w:r>
      <w:r w:rsidR="00847C11">
        <w:rPr>
          <w:rFonts w:ascii="Times New Roman" w:hAnsi="Times New Roman" w:cs="Times New Roman"/>
          <w:sz w:val="24"/>
          <w:szCs w:val="24"/>
        </w:rPr>
        <w:t xml:space="preserve"> </w:t>
      </w:r>
      <w:r w:rsidR="00735BA5">
        <w:rPr>
          <w:rFonts w:ascii="Times New Roman" w:hAnsi="Times New Roman" w:cs="Times New Roman"/>
          <w:sz w:val="24"/>
          <w:szCs w:val="24"/>
        </w:rPr>
        <w:t>Michael Asnes</w:t>
      </w:r>
      <w:r w:rsidR="00B5537D" w:rsidRPr="0029441D">
        <w:rPr>
          <w:rFonts w:ascii="Times New Roman" w:hAnsi="Times New Roman" w:cs="Times New Roman"/>
          <w:sz w:val="24"/>
          <w:szCs w:val="24"/>
        </w:rPr>
        <w:t>, phone: 225-342-</w:t>
      </w:r>
      <w:r w:rsidR="00735BA5">
        <w:rPr>
          <w:rFonts w:ascii="Times New Roman" w:hAnsi="Times New Roman" w:cs="Times New Roman"/>
          <w:sz w:val="24"/>
          <w:szCs w:val="24"/>
        </w:rPr>
        <w:t>5564, email:</w:t>
      </w:r>
      <w:r w:rsidR="00CA73D6" w:rsidRPr="0029441D">
        <w:rPr>
          <w:rFonts w:ascii="Times New Roman" w:hAnsi="Times New Roman" w:cs="Times New Roman"/>
          <w:sz w:val="24"/>
          <w:szCs w:val="24"/>
        </w:rPr>
        <w:t xml:space="preserve"> </w:t>
      </w:r>
      <w:hyperlink r:id="rId13" w:history="1">
        <w:r w:rsidR="00735BA5" w:rsidRPr="005A6A33">
          <w:rPr>
            <w:rStyle w:val="Hyperlink"/>
            <w:rFonts w:ascii="Times New Roman" w:hAnsi="Times New Roman" w:cs="Times New Roman"/>
            <w:sz w:val="24"/>
            <w:szCs w:val="24"/>
          </w:rPr>
          <w:t>Michae.Asnes@la.gov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538DE">
      <w:rPr>
        <w:rFonts w:ascii="Times New Roman" w:hAnsi="Times New Roman" w:cs="Times New Roman"/>
        <w:noProof/>
      </w:rPr>
      <w:t>3</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538DE">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4C7333" w:rsidRPr="004C7333">
      <w:rPr>
        <w:rFonts w:ascii="Times New Roman" w:hAnsi="Times New Roman" w:cs="Times New Roman"/>
        <w:sz w:val="24"/>
        <w:szCs w:val="24"/>
      </w:rPr>
      <w:t>30000</w:t>
    </w:r>
    <w:r w:rsidR="00735BA5">
      <w:rPr>
        <w:rFonts w:ascii="Times New Roman" w:hAnsi="Times New Roman" w:cs="Times New Roman"/>
        <w:sz w:val="24"/>
        <w:szCs w:val="24"/>
      </w:rPr>
      <w:t>23611</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00735BA5">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1456AE" w:rsidRPr="001456AE">
      <w:rPr>
        <w:rFonts w:ascii="Times New Roman" w:hAnsi="Times New Roman" w:cs="Times New Roman"/>
        <w:sz w:val="24"/>
        <w:szCs w:val="24"/>
      </w:rPr>
      <w:t>*Non-</w:t>
    </w:r>
    <w:proofErr w:type="spellStart"/>
    <w:r w:rsidR="001456AE" w:rsidRPr="001456AE">
      <w:rPr>
        <w:rFonts w:ascii="Times New Roman" w:hAnsi="Times New Roman" w:cs="Times New Roman"/>
        <w:sz w:val="24"/>
        <w:szCs w:val="24"/>
      </w:rPr>
      <w:t>Mand</w:t>
    </w:r>
    <w:proofErr w:type="spellEnd"/>
    <w:r w:rsidR="001456AE" w:rsidRPr="001456AE">
      <w:rPr>
        <w:rFonts w:ascii="Times New Roman" w:hAnsi="Times New Roman" w:cs="Times New Roman"/>
        <w:sz w:val="24"/>
        <w:szCs w:val="24"/>
      </w:rPr>
      <w:t xml:space="preserve"> Site* Sequencing Systems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2"/>
  </w:num>
  <w:num w:numId="12">
    <w:abstractNumId w:val="41"/>
  </w:num>
  <w:num w:numId="13">
    <w:abstractNumId w:val="31"/>
  </w:num>
  <w:num w:numId="14">
    <w:abstractNumId w:val="36"/>
  </w:num>
  <w:num w:numId="15">
    <w:abstractNumId w:val="6"/>
  </w:num>
  <w:num w:numId="16">
    <w:abstractNumId w:val="20"/>
  </w:num>
  <w:num w:numId="17">
    <w:abstractNumId w:val="2"/>
  </w:num>
  <w:num w:numId="18">
    <w:abstractNumId w:val="32"/>
  </w:num>
  <w:num w:numId="19">
    <w:abstractNumId w:val="33"/>
  </w:num>
  <w:num w:numId="20">
    <w:abstractNumId w:val="7"/>
  </w:num>
  <w:num w:numId="21">
    <w:abstractNumId w:val="29"/>
  </w:num>
  <w:num w:numId="22">
    <w:abstractNumId w:val="21"/>
  </w:num>
  <w:num w:numId="23">
    <w:abstractNumId w:val="23"/>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54308"/>
    <w:rsid w:val="000569EF"/>
    <w:rsid w:val="00062E8C"/>
    <w:rsid w:val="0006783A"/>
    <w:rsid w:val="0007126A"/>
    <w:rsid w:val="00073680"/>
    <w:rsid w:val="00075C57"/>
    <w:rsid w:val="0008674F"/>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56AE"/>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538DE"/>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35BA5"/>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9580F"/>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5D5E"/>
    <w:rsid w:val="00D73426"/>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B825D93"/>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735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chae.Asnes@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Nguyen@l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Nguyen@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992C-2707-467B-9479-D45090CC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155</TotalTime>
  <Pages>11</Pages>
  <Words>3976</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Michael Asnes</cp:lastModifiedBy>
  <cp:revision>6</cp:revision>
  <cp:lastPrinted>2024-09-17T13:48:00Z</cp:lastPrinted>
  <dcterms:created xsi:type="dcterms:W3CDTF">2024-09-17T12:57:00Z</dcterms:created>
  <dcterms:modified xsi:type="dcterms:W3CDTF">2024-09-17T16:16:00Z</dcterms:modified>
</cp:coreProperties>
</file>