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B910D5"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265D4FDD" wp14:editId="544AE7EF">
            <wp:simplePos x="0" y="0"/>
            <wp:positionH relativeFrom="page">
              <wp:posOffset>457200</wp:posOffset>
            </wp:positionH>
            <wp:positionV relativeFrom="page">
              <wp:posOffset>275590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0A136D" w:rsidRDefault="000976C7" w:rsidP="00A068E0">
      <w:pPr>
        <w:pStyle w:val="ListParagraph"/>
        <w:numPr>
          <w:ilvl w:val="0"/>
          <w:numId w:val="26"/>
        </w:numPr>
        <w:tabs>
          <w:tab w:val="left" w:pos="540"/>
        </w:tabs>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00186594" w:rsidRPr="00E215E2">
        <w:rPr>
          <w:rFonts w:ascii="Times New Roman" w:hAnsi="Times New Roman" w:cs="Times New Roman"/>
          <w:b/>
          <w:bCs/>
          <w:sz w:val="24"/>
          <w:szCs w:val="24"/>
        </w:rPr>
        <w:t>Bid Delivery Instructions for State Procurement:</w:t>
      </w:r>
    </w:p>
    <w:p w:rsidR="00FC14B1" w:rsidRDefault="000976C7" w:rsidP="00A068E0">
      <w:pPr>
        <w:pStyle w:val="Default"/>
        <w:ind w:left="540"/>
        <w:jc w:val="both"/>
      </w:pPr>
      <w:r>
        <w:tab/>
      </w:r>
      <w:r w:rsidR="00983322" w:rsidRPr="00C6062F">
        <w:t xml:space="preserve">Bidders are hereby advised that the </w:t>
      </w:r>
      <w:r w:rsidR="00941E1A">
        <w:t xml:space="preserve">Office of State Procurement (OSP) must receive bids at its physical </w:t>
      </w:r>
      <w:r>
        <w:tab/>
      </w:r>
      <w:r w:rsidR="00941E1A">
        <w:t>location by the date and time specified on page one (1) of the Invitation to Bid.</w:t>
      </w:r>
    </w:p>
    <w:p w:rsidR="00941E1A" w:rsidRDefault="00941E1A" w:rsidP="00A068E0">
      <w:pPr>
        <w:pStyle w:val="Default"/>
        <w:ind w:left="540"/>
        <w:jc w:val="both"/>
      </w:pPr>
    </w:p>
    <w:p w:rsidR="00983322" w:rsidRDefault="000976C7" w:rsidP="00A068E0">
      <w:pPr>
        <w:pStyle w:val="Default"/>
        <w:ind w:left="540"/>
        <w:jc w:val="both"/>
      </w:pPr>
      <w:r>
        <w:tab/>
      </w:r>
      <w:r w:rsidR="00983322" w:rsidRPr="00C6062F">
        <w:t xml:space="preserve">Bids may be </w:t>
      </w:r>
      <w:r w:rsidR="00941E1A" w:rsidRPr="00C6062F">
        <w:t xml:space="preserve">mailed </w:t>
      </w:r>
      <w:r w:rsidR="00941E1A">
        <w:t>or delivered by hand or courier service t</w:t>
      </w:r>
      <w:r w:rsidR="00983322" w:rsidRPr="00C6062F">
        <w:t xml:space="preserve">o </w:t>
      </w:r>
      <w:r w:rsidR="00FC14B1">
        <w:t>the Office of State Procurement</w:t>
      </w:r>
      <w:r w:rsidR="00941E1A">
        <w:t xml:space="preserve">’s </w:t>
      </w:r>
      <w:r>
        <w:tab/>
      </w:r>
      <w:r w:rsidR="00941E1A">
        <w:t>physical location as follows:</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Office of State Procurement </w:t>
      </w:r>
    </w:p>
    <w:p w:rsidR="00983322" w:rsidRPr="00C6062F" w:rsidRDefault="000976C7" w:rsidP="00A068E0">
      <w:pPr>
        <w:pStyle w:val="Default"/>
        <w:ind w:left="540"/>
        <w:jc w:val="both"/>
      </w:pPr>
      <w:r>
        <w:tab/>
      </w:r>
      <w:r w:rsidR="00983322" w:rsidRPr="00C6062F">
        <w:t xml:space="preserve">Claiborne Building, Suite 2-160 </w:t>
      </w:r>
    </w:p>
    <w:p w:rsidR="00983322" w:rsidRPr="00C6062F" w:rsidRDefault="000976C7" w:rsidP="00A068E0">
      <w:pPr>
        <w:pStyle w:val="Default"/>
        <w:ind w:left="540"/>
        <w:jc w:val="both"/>
      </w:pPr>
      <w:r>
        <w:tab/>
      </w:r>
      <w:r w:rsidR="00F716AC" w:rsidRPr="00C6062F">
        <w:t xml:space="preserve">1201 </w:t>
      </w:r>
      <w:r w:rsidR="00983322" w:rsidRPr="00C6062F">
        <w:t xml:space="preserve">North Third Street </w:t>
      </w:r>
    </w:p>
    <w:p w:rsidR="00983322" w:rsidRPr="00C6062F" w:rsidRDefault="000976C7" w:rsidP="00A068E0">
      <w:pPr>
        <w:pStyle w:val="Default"/>
        <w:ind w:left="540"/>
        <w:jc w:val="both"/>
      </w:pPr>
      <w:r>
        <w:tab/>
      </w:r>
      <w:r w:rsidR="00983322" w:rsidRPr="00C6062F">
        <w:t>Baton Rouge, LA 70802</w:t>
      </w:r>
    </w:p>
    <w:p w:rsidR="00983322" w:rsidRPr="009354EB" w:rsidRDefault="00983322" w:rsidP="00A068E0">
      <w:pPr>
        <w:pStyle w:val="Default"/>
        <w:ind w:left="540" w:hanging="540"/>
        <w:jc w:val="both"/>
        <w:rPr>
          <w:sz w:val="18"/>
        </w:rPr>
      </w:pPr>
    </w:p>
    <w:p w:rsidR="00983322" w:rsidRPr="004B2E13" w:rsidRDefault="000976C7" w:rsidP="00A068E0">
      <w:pPr>
        <w:pStyle w:val="Default"/>
        <w:ind w:left="540"/>
        <w:jc w:val="both"/>
        <w:rPr>
          <w:b/>
          <w:bCs/>
          <w:u w:val="single"/>
        </w:rPr>
      </w:pPr>
      <w:r>
        <w:rPr>
          <w:bCs/>
        </w:rPr>
        <w:tab/>
      </w:r>
      <w:r w:rsidR="002031CB" w:rsidRPr="004B2E13">
        <w:rPr>
          <w:b/>
          <w:bCs/>
          <w:u w:val="single"/>
        </w:rPr>
        <w:t>OR</w:t>
      </w:r>
      <w:r w:rsidR="004B2E13">
        <w:rPr>
          <w:b/>
          <w:bCs/>
        </w:rPr>
        <w:t xml:space="preserve"> </w:t>
      </w:r>
      <w:r w:rsidR="002031CB" w:rsidRPr="004B2E13">
        <w:rPr>
          <w:bCs/>
        </w:rPr>
        <w:t>B</w:t>
      </w:r>
      <w:r w:rsidR="00983322" w:rsidRPr="004B2E13">
        <w:rPr>
          <w:bCs/>
        </w:rPr>
        <w:t>ids</w:t>
      </w:r>
      <w:r w:rsidR="00983322" w:rsidRPr="00C6062F">
        <w:t xml:space="preserve"> may also be submitted online by accessing the link on page one (1) of the Invitation to Bid.</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 should be aware of security requirements for the Claiborne Building and allow time to be </w:t>
      </w:r>
      <w:r>
        <w:tab/>
      </w:r>
      <w:r w:rsidR="00983322" w:rsidRPr="00C6062F">
        <w:t>photographed and presented with a temporary identification badge.</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 is solely responsible for ensuring that its courier service provider makes inside deliveries to </w:t>
      </w:r>
      <w:r w:rsidR="00FC14B1">
        <w:t xml:space="preserve">the </w:t>
      </w:r>
      <w:r>
        <w:tab/>
      </w:r>
      <w:r w:rsidR="00FC14B1">
        <w:t>Office of State Procurement</w:t>
      </w:r>
      <w:r w:rsidR="004B2E13">
        <w:t>’s</w:t>
      </w:r>
      <w:r w:rsidR="00983322" w:rsidRPr="00C6062F">
        <w:t xml:space="preserve"> physical location. The Office of State Procurement is not responsible for </w:t>
      </w:r>
      <w:r>
        <w:tab/>
      </w:r>
      <w:r w:rsidR="00983322" w:rsidRPr="00C6062F">
        <w:t xml:space="preserve">any delays caused by the bidder's chosen means of bid delivery. Bidder is solely responsible for the </w:t>
      </w:r>
      <w:r>
        <w:tab/>
      </w:r>
      <w:r w:rsidR="00983322" w:rsidRPr="00C6062F">
        <w:t>timely delivery of its bid. Failure to meet the bid opening date &amp; time shall result in rejection of the bid.</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rPr>
          <w:b/>
          <w:bCs/>
        </w:rPr>
        <w:tab/>
      </w:r>
      <w:r w:rsidR="00983322" w:rsidRPr="00C6062F">
        <w:rPr>
          <w:b/>
          <w:bCs/>
        </w:rPr>
        <w:t xml:space="preserve">Note: </w:t>
      </w:r>
      <w:r w:rsidR="00F716AC" w:rsidRPr="00C6062F">
        <w:t>B</w:t>
      </w:r>
      <w:r w:rsidR="00983322" w:rsidRPr="00C6062F">
        <w:t xml:space="preserve">idders who choose to respond to this bid online via the vendor portal are encouraged to not </w:t>
      </w:r>
      <w:r>
        <w:tab/>
      </w:r>
      <w:r w:rsidR="00983322" w:rsidRPr="00C6062F">
        <w:t xml:space="preserve">submit a written bid as well. </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Bidders are hereby advised that due to the nature of the internet, the </w:t>
      </w:r>
      <w:r w:rsidR="00F716AC" w:rsidRPr="00C6062F">
        <w:t>S</w:t>
      </w:r>
      <w:r w:rsidR="00983322" w:rsidRPr="00C6062F">
        <w:t xml:space="preserve">tate of Louisiana cannot guarantee </w:t>
      </w:r>
      <w:r>
        <w:tab/>
      </w:r>
      <w:r w:rsidR="00983322" w:rsidRPr="00C6062F">
        <w:t xml:space="preserve">that access to the </w:t>
      </w:r>
      <w:proofErr w:type="spellStart"/>
      <w:r w:rsidR="00983322" w:rsidRPr="00C6062F">
        <w:t>LaGov</w:t>
      </w:r>
      <w:proofErr w:type="spellEnd"/>
      <w:r w:rsidR="00983322" w:rsidRPr="00C6062F">
        <w:t xml:space="preserve"> or </w:t>
      </w:r>
      <w:proofErr w:type="spellStart"/>
      <w:r w:rsidR="00983322" w:rsidRPr="00C6062F">
        <w:t>LaP</w:t>
      </w:r>
      <w:r w:rsidR="00C6062F">
        <w:t>AC</w:t>
      </w:r>
      <w:proofErr w:type="spellEnd"/>
      <w:r w:rsidR="00983322" w:rsidRPr="00C6062F">
        <w:t xml:space="preserve"> websites will be uninterrupted or that e-mails or other electronic </w:t>
      </w:r>
      <w:r>
        <w:tab/>
      </w:r>
      <w:r w:rsidR="00983322" w:rsidRPr="00C6062F">
        <w:t xml:space="preserve">transmissions will be sent to you or received by us. The </w:t>
      </w:r>
      <w:r w:rsidR="00F716AC" w:rsidRPr="00C6062F">
        <w:t>O</w:t>
      </w:r>
      <w:r w:rsidR="00983322" w:rsidRPr="00C6062F">
        <w:t xml:space="preserve">ffice of </w:t>
      </w:r>
      <w:r w:rsidR="00F716AC" w:rsidRPr="00C6062F">
        <w:t>State P</w:t>
      </w:r>
      <w:r w:rsidR="00983322" w:rsidRPr="00C6062F">
        <w:t xml:space="preserve">rocurement is not responsible </w:t>
      </w:r>
      <w:r>
        <w:tab/>
      </w:r>
      <w:r w:rsidR="00983322" w:rsidRPr="00C6062F">
        <w:t xml:space="preserve">for any delays caused by the bidder’s </w:t>
      </w:r>
      <w:r w:rsidR="00147AAB" w:rsidRPr="00C6062F">
        <w:t>choice to submit their bid online</w:t>
      </w:r>
      <w:r w:rsidR="00983322" w:rsidRPr="00C6062F">
        <w:t>. Bidder is solely responsible</w:t>
      </w:r>
      <w:r w:rsidR="00F716AC" w:rsidRPr="00C6062F">
        <w:t xml:space="preserve"> for </w:t>
      </w:r>
      <w:r>
        <w:tab/>
      </w:r>
      <w:r w:rsidR="00F716AC" w:rsidRPr="00C6062F">
        <w:t>the timely delivery of its</w:t>
      </w:r>
      <w:r w:rsidR="00983322" w:rsidRPr="00C6062F">
        <w:t xml:space="preserve"> bid. Failure to meet the bid opening date</w:t>
      </w:r>
      <w:r w:rsidR="00F716AC" w:rsidRPr="00C6062F">
        <w:t xml:space="preserve"> a</w:t>
      </w:r>
      <w:r w:rsidR="00983322" w:rsidRPr="00C6062F">
        <w:t xml:space="preserve">nd time shall result in rejection of the </w:t>
      </w:r>
      <w:r>
        <w:tab/>
      </w:r>
      <w:r w:rsidR="00983322" w:rsidRPr="00C6062F">
        <w:t>bid.</w:t>
      </w:r>
    </w:p>
    <w:p w:rsidR="008977B9" w:rsidRDefault="008977B9"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w:t>
      </w:r>
      <w:r w:rsidR="002031CB" w:rsidRPr="00E215E2">
        <w:rPr>
          <w:rFonts w:ascii="Times New Roman" w:eastAsia="Times New Roman" w:hAnsi="Times New Roman" w:cs="Times New Roman"/>
          <w:sz w:val="24"/>
          <w:szCs w:val="24"/>
        </w:rPr>
        <w:t>ATTENTION</w:t>
      </w:r>
      <w:r w:rsidR="00983322" w:rsidRPr="00E215E2">
        <w:rPr>
          <w:rFonts w:ascii="Times New Roman" w:eastAsia="Times New Roman" w:hAnsi="Times New Roman" w:cs="Times New Roman"/>
          <w:sz w:val="24"/>
          <w:szCs w:val="24"/>
        </w:rPr>
        <w:t>**</w:t>
      </w:r>
    </w:p>
    <w:p w:rsidR="004333E4" w:rsidRPr="00C6062F" w:rsidRDefault="004333E4"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ece</w:t>
      </w:r>
      <w:r w:rsidR="00983322" w:rsidRPr="00E215E2">
        <w:rPr>
          <w:rFonts w:ascii="Times New Roman" w:eastAsia="Times New Roman" w:hAnsi="Times New Roman" w:cs="Times New Roman"/>
          <w:sz w:val="24"/>
          <w:szCs w:val="24"/>
        </w:rPr>
        <w:t>ipt</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of a</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solicitation</w:t>
      </w:r>
      <w:r w:rsidR="00983322" w:rsidRPr="00E215E2">
        <w:rPr>
          <w:rFonts w:ascii="Times New Roman" w:eastAsia="Times New Roman" w:hAnsi="Times New Roman" w:cs="Times New Roman"/>
          <w:spacing w:val="3"/>
          <w:sz w:val="24"/>
          <w:szCs w:val="24"/>
        </w:rPr>
        <w:t xml:space="preserve"> </w:t>
      </w:r>
      <w:r w:rsidR="00983322" w:rsidRPr="00E215E2">
        <w:rPr>
          <w:rFonts w:ascii="Times New Roman" w:eastAsia="Times New Roman" w:hAnsi="Times New Roman" w:cs="Times New Roman"/>
          <w:sz w:val="24"/>
          <w:szCs w:val="24"/>
        </w:rPr>
        <w:t>or</w:t>
      </w:r>
      <w:r w:rsidR="00983322" w:rsidRPr="00E215E2">
        <w:rPr>
          <w:rFonts w:ascii="Times New Roman" w:eastAsia="Times New Roman" w:hAnsi="Times New Roman" w:cs="Times New Roman"/>
          <w:spacing w:val="-1"/>
          <w:sz w:val="24"/>
          <w:szCs w:val="24"/>
        </w:rPr>
        <w:t xml:space="preserve"> a</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rd </w:t>
      </w:r>
      <w:r w:rsidR="00983322" w:rsidRPr="00E215E2">
        <w:rPr>
          <w:rFonts w:ascii="Times New Roman" w:eastAsia="Times New Roman" w:hAnsi="Times New Roman" w:cs="Times New Roman"/>
          <w:spacing w:val="-2"/>
          <w:sz w:val="24"/>
          <w:szCs w:val="24"/>
        </w:rPr>
        <w:t>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nnot </w:t>
      </w:r>
      <w:r w:rsidR="00983322" w:rsidRPr="00E215E2">
        <w:rPr>
          <w:rFonts w:ascii="Times New Roman" w:eastAsia="Times New Roman" w:hAnsi="Times New Roman" w:cs="Times New Roman"/>
          <w:spacing w:val="3"/>
          <w:sz w:val="24"/>
          <w:szCs w:val="24"/>
        </w:rPr>
        <w:t>b</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re</w:t>
      </w:r>
      <w:r w:rsidR="00983322" w:rsidRPr="00E215E2">
        <w:rPr>
          <w:rFonts w:ascii="Times New Roman" w:eastAsia="Times New Roman" w:hAnsi="Times New Roman" w:cs="Times New Roman"/>
          <w:sz w:val="24"/>
          <w:szCs w:val="24"/>
        </w:rPr>
        <w:t>l</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d</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 xml:space="preserve">upon </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s an </w:t>
      </w:r>
      <w:r w:rsidR="00983322" w:rsidRPr="00E215E2">
        <w:rPr>
          <w:rFonts w:ascii="Times New Roman" w:eastAsia="Times New Roman" w:hAnsi="Times New Roman" w:cs="Times New Roman"/>
          <w:spacing w:val="-2"/>
          <w:sz w:val="24"/>
          <w:szCs w:val="24"/>
        </w:rPr>
        <w:t>a</w:t>
      </w:r>
      <w:r w:rsidR="00983322" w:rsidRPr="00E215E2">
        <w:rPr>
          <w:rFonts w:ascii="Times New Roman" w:eastAsia="Times New Roman" w:hAnsi="Times New Roman" w:cs="Times New Roman"/>
          <w:sz w:val="24"/>
          <w:szCs w:val="24"/>
        </w:rPr>
        <w:t>ssu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f</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iv</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2"/>
          <w:sz w:val="24"/>
          <w:szCs w:val="24"/>
        </w:rPr>
        <w:t>n</w:t>
      </w:r>
      <w:r w:rsidR="00983322" w:rsidRPr="00E215E2">
        <w:rPr>
          <w:rFonts w:ascii="Times New Roman" w:eastAsia="Times New Roman" w:hAnsi="Times New Roman" w:cs="Times New Roman"/>
          <w:sz w:val="24"/>
          <w:szCs w:val="24"/>
        </w:rPr>
        <w:t>g</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3"/>
          <w:sz w:val="24"/>
          <w:szCs w:val="24"/>
        </w:rPr>
        <w:t>I</w:t>
      </w:r>
      <w:r w:rsidR="00983322" w:rsidRPr="00E215E2">
        <w:rPr>
          <w:rFonts w:ascii="Times New Roman" w:eastAsia="Times New Roman" w:hAnsi="Times New Roman" w:cs="Times New Roman"/>
          <w:sz w:val="24"/>
          <w:szCs w:val="24"/>
        </w:rPr>
        <w:t xml:space="preserve">n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rd</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 xml:space="preserve">r to </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ive notifications of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o</w:t>
      </w:r>
      <w:r w:rsidR="00983322" w:rsidRPr="00E215E2">
        <w:rPr>
          <w:rFonts w:ascii="Times New Roman" w:eastAsia="Times New Roman" w:hAnsi="Times New Roman" w:cs="Times New Roman"/>
          <w:sz w:val="24"/>
          <w:szCs w:val="24"/>
        </w:rPr>
        <w:t xml:space="preserve">m </w:t>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his</w:t>
      </w:r>
      <w:r w:rsidR="00983322" w:rsidRPr="00E215E2">
        <w:rPr>
          <w:rFonts w:ascii="Times New Roman" w:eastAsia="Times New Roman" w:hAnsi="Times New Roman" w:cs="Times New Roman"/>
          <w:spacing w:val="4"/>
          <w:sz w:val="24"/>
          <w:szCs w:val="24"/>
        </w:rPr>
        <w:t xml:space="preserve"> </w:t>
      </w:r>
      <w:r w:rsidR="00983322" w:rsidRPr="00E215E2">
        <w:rPr>
          <w:rFonts w:ascii="Times New Roman" w:eastAsia="Times New Roman" w:hAnsi="Times New Roman" w:cs="Times New Roman"/>
          <w:sz w:val="24"/>
          <w:szCs w:val="24"/>
        </w:rPr>
        <w:t>o</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fi</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5"/>
          <w:sz w:val="24"/>
          <w:szCs w:val="24"/>
        </w:rPr>
        <w:t>y</w:t>
      </w:r>
      <w:r w:rsidR="00983322" w:rsidRPr="00E215E2">
        <w:rPr>
          <w:rFonts w:ascii="Times New Roman" w:eastAsia="Times New Roman" w:hAnsi="Times New Roman" w:cs="Times New Roman"/>
          <w:sz w:val="24"/>
          <w:szCs w:val="24"/>
        </w:rPr>
        <w:t xml:space="preserve">ou must register and </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oll</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he</w:t>
      </w:r>
      <w:r w:rsid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pro</w:t>
      </w:r>
      <w:r w:rsidR="00983322" w:rsidRPr="00E215E2">
        <w:rPr>
          <w:rFonts w:ascii="Times New Roman" w:eastAsia="Times New Roman" w:hAnsi="Times New Roman" w:cs="Times New Roman"/>
          <w:spacing w:val="-1"/>
          <w:sz w:val="24"/>
          <w:szCs w:val="24"/>
        </w:rPr>
        <w:t>pe</w:t>
      </w:r>
      <w:r w:rsidR="00983322" w:rsidRPr="00E215E2">
        <w:rPr>
          <w:rFonts w:ascii="Times New Roman" w:eastAsia="Times New Roman" w:hAnsi="Times New Roman" w:cs="Times New Roman"/>
          <w:sz w:val="24"/>
          <w:szCs w:val="24"/>
        </w:rPr>
        <w:t>r 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t</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2"/>
          <w:sz w:val="24"/>
          <w:szCs w:val="24"/>
        </w:rPr>
        <w:t>g</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y</w:t>
      </w:r>
      <w:r w:rsidR="00983322" w:rsidRPr="00E215E2">
        <w:rPr>
          <w:rFonts w:ascii="Times New Roman" w:eastAsia="Times New Roman" w:hAnsi="Times New Roman" w:cs="Times New Roman"/>
          <w:spacing w:val="-5"/>
          <w:sz w:val="24"/>
          <w:szCs w:val="24"/>
        </w:rPr>
        <w:t xml:space="preserve"> </w:t>
      </w:r>
      <w:r w:rsidR="00F716AC" w:rsidRPr="00E215E2">
        <w:rPr>
          <w:rFonts w:ascii="Times New Roman" w:eastAsia="Times New Roman" w:hAnsi="Times New Roman" w:cs="Times New Roman"/>
          <w:spacing w:val="-5"/>
          <w:sz w:val="24"/>
          <w:szCs w:val="24"/>
        </w:rPr>
        <w:t xml:space="preserve">in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at the following </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bsite:       </w:t>
      </w:r>
    </w:p>
    <w:p w:rsidR="00983322" w:rsidRPr="00E215E2" w:rsidRDefault="000976C7" w:rsidP="00A068E0">
      <w:pPr>
        <w:pStyle w:val="ListParagraph"/>
        <w:widowControl/>
        <w:spacing w:after="0" w:line="240" w:lineRule="auto"/>
        <w:ind w:left="540"/>
        <w:rPr>
          <w:rFonts w:ascii="Times New Roman" w:eastAsia="Times New Roman" w:hAnsi="Times New Roman" w:cs="Times New Roman"/>
          <w:sz w:val="24"/>
          <w:szCs w:val="24"/>
        </w:rPr>
      </w:pPr>
      <w:r>
        <w:tab/>
      </w:r>
      <w:hyperlink r:id="rId9" w:history="1">
        <w:r w:rsidR="00F716AC" w:rsidRPr="00E215E2">
          <w:rPr>
            <w:rStyle w:val="Hyperlink"/>
            <w:rFonts w:ascii="Times New Roman" w:eastAsia="Times New Roman" w:hAnsi="Times New Roman" w:cs="Times New Roman"/>
            <w:sz w:val="24"/>
            <w:szCs w:val="24"/>
          </w:rPr>
          <w:t>https://lagoverpvendor.doa.louisiana.gov/irj/portal/anonymous?guest_user=self_reg</w:t>
        </w:r>
      </w:hyperlink>
    </w:p>
    <w:p w:rsidR="00983322" w:rsidRPr="00C6062F" w:rsidRDefault="00983322"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En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w:t>
      </w:r>
      <w:r w:rsidR="00983322" w:rsidRPr="00E215E2">
        <w:rPr>
          <w:rFonts w:ascii="Times New Roman" w:eastAsia="Times New Roman" w:hAnsi="Times New Roman" w:cs="Times New Roman"/>
          <w:spacing w:val="1"/>
          <w:sz w:val="24"/>
          <w:szCs w:val="24"/>
        </w:rPr>
        <w:t>l</w:t>
      </w:r>
      <w:r w:rsidR="00F716AC" w:rsidRPr="00E215E2">
        <w:rPr>
          <w:rFonts w:ascii="Times New Roman" w:eastAsia="Times New Roman" w:hAnsi="Times New Roman" w:cs="Times New Roman"/>
          <w:sz w:val="24"/>
          <w:szCs w:val="24"/>
        </w:rPr>
        <w:t xml:space="preserve">ment </w:t>
      </w:r>
      <w:r w:rsidR="00983322" w:rsidRPr="00E215E2">
        <w:rPr>
          <w:rFonts w:ascii="Times New Roman" w:eastAsia="Times New Roman" w:hAnsi="Times New Roman" w:cs="Times New Roman"/>
          <w:sz w:val="24"/>
          <w:szCs w:val="24"/>
        </w:rPr>
        <w:t>in</w:t>
      </w:r>
      <w:r w:rsidR="00983322" w:rsidRPr="00E215E2">
        <w:rPr>
          <w:rFonts w:ascii="Times New Roman" w:eastAsia="Times New Roman" w:hAnsi="Times New Roman" w:cs="Times New Roman"/>
          <w:spacing w:val="3"/>
          <w:sz w:val="24"/>
          <w:szCs w:val="24"/>
        </w:rPr>
        <w:t xml:space="preserve">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provides </w:t>
      </w:r>
      <w:proofErr w:type="spellStart"/>
      <w:r w:rsidR="00F716AC" w:rsidRPr="00E215E2">
        <w:rPr>
          <w:rFonts w:ascii="Times New Roman" w:eastAsia="Times New Roman" w:hAnsi="Times New Roman" w:cs="Times New Roman"/>
          <w:spacing w:val="-5"/>
          <w:sz w:val="24"/>
          <w:szCs w:val="24"/>
        </w:rPr>
        <w:t>LaP</w:t>
      </w:r>
      <w:r w:rsidR="003622C5" w:rsidRPr="00E215E2">
        <w:rPr>
          <w:rFonts w:ascii="Times New Roman" w:eastAsia="Times New Roman" w:hAnsi="Times New Roman" w:cs="Times New Roman"/>
          <w:spacing w:val="-5"/>
          <w:sz w:val="24"/>
          <w:szCs w:val="24"/>
        </w:rPr>
        <w:t>AC</w:t>
      </w:r>
      <w:proofErr w:type="spellEnd"/>
      <w:r w:rsidR="00983322" w:rsidRPr="00E215E2">
        <w:rPr>
          <w:rFonts w:ascii="Times New Roman" w:eastAsia="Times New Roman" w:hAnsi="Times New Roman" w:cs="Times New Roman"/>
          <w:spacing w:val="-5"/>
          <w:sz w:val="24"/>
          <w:szCs w:val="24"/>
        </w:rPr>
        <w:t xml:space="preserve"> email notification </w:t>
      </w:r>
      <w:r w:rsidR="0073309B" w:rsidRPr="00E215E2">
        <w:rPr>
          <w:rFonts w:ascii="Times New Roman" w:eastAsia="Times New Roman" w:hAnsi="Times New Roman" w:cs="Times New Roman"/>
          <w:spacing w:val="-5"/>
          <w:sz w:val="24"/>
          <w:szCs w:val="24"/>
        </w:rPr>
        <w:t>of bid opportunities based upon</w:t>
      </w:r>
      <w:r w:rsidR="00C6062F" w:rsidRPr="00E215E2">
        <w:rPr>
          <w:rFonts w:ascii="Times New Roman" w:eastAsia="Times New Roman" w:hAnsi="Times New Roman" w:cs="Times New Roman"/>
          <w:spacing w:val="-5"/>
          <w:sz w:val="24"/>
          <w:szCs w:val="24"/>
        </w:rPr>
        <w:t xml:space="preserve"> </w:t>
      </w:r>
      <w:r w:rsidR="00983322" w:rsidRPr="00E215E2">
        <w:rPr>
          <w:rFonts w:ascii="Times New Roman" w:eastAsia="Times New Roman" w:hAnsi="Times New Roman" w:cs="Times New Roman"/>
          <w:spacing w:val="-5"/>
          <w:sz w:val="24"/>
          <w:szCs w:val="24"/>
        </w:rPr>
        <w:t xml:space="preserve">commodities that </w:t>
      </w:r>
      <w:r>
        <w:rPr>
          <w:rFonts w:ascii="Times New Roman" w:eastAsia="Times New Roman" w:hAnsi="Times New Roman" w:cs="Times New Roman"/>
          <w:spacing w:val="-5"/>
          <w:sz w:val="24"/>
          <w:szCs w:val="24"/>
        </w:rPr>
        <w:tab/>
      </w:r>
      <w:r w:rsidR="00983322" w:rsidRPr="00E215E2">
        <w:rPr>
          <w:rFonts w:ascii="Times New Roman" w:eastAsia="Times New Roman" w:hAnsi="Times New Roman" w:cs="Times New Roman"/>
          <w:spacing w:val="-5"/>
          <w:sz w:val="24"/>
          <w:szCs w:val="24"/>
        </w:rPr>
        <w:t>you select.</w:t>
      </w:r>
    </w:p>
    <w:p w:rsidR="00C9486D" w:rsidRPr="002031CB" w:rsidRDefault="00C9486D" w:rsidP="00A068E0">
      <w:pPr>
        <w:spacing w:after="0" w:line="240" w:lineRule="auto"/>
        <w:ind w:left="540" w:hanging="540"/>
        <w:rPr>
          <w:rFonts w:ascii="Times New Roman" w:hAnsi="Times New Roman" w:cs="Times New Roman"/>
          <w:b/>
          <w:color w:val="FF0000"/>
        </w:rPr>
      </w:pPr>
    </w:p>
    <w:p w:rsidR="00C6062F" w:rsidRPr="00E215E2" w:rsidRDefault="000976C7" w:rsidP="00A068E0">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887C95" w:rsidRDefault="000976C7" w:rsidP="008C1818">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0A136D" w:rsidRPr="00C6062F" w:rsidRDefault="000A136D" w:rsidP="008C1818">
      <w:pPr>
        <w:pStyle w:val="ListParagraph"/>
        <w:spacing w:after="0" w:line="240" w:lineRule="auto"/>
        <w:ind w:left="540" w:right="184"/>
        <w:jc w:val="both"/>
        <w:rPr>
          <w:rFonts w:ascii="Times New Roman" w:hAnsi="Times New Roman" w:cs="Times New Roman"/>
          <w:sz w:val="24"/>
          <w:szCs w:val="24"/>
        </w:rPr>
      </w:pP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3413D4" w:rsidP="00A068E0">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 xml:space="preserve">   </w:t>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sidR="000976C7">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Pr="00E215E2" w:rsidRDefault="000976C7" w:rsidP="00A068E0">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A068E0">
      <w:pPr>
        <w:widowControl/>
        <w:spacing w:after="0" w:line="240" w:lineRule="auto"/>
        <w:ind w:left="540" w:hanging="540"/>
        <w:jc w:val="both"/>
        <w:rPr>
          <w:rFonts w:ascii="Times New Roman" w:eastAsia="PMingLiU" w:hAnsi="Times New Roman" w:cs="Times New Roman"/>
          <w:b/>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A068E0">
      <w:pPr>
        <w:widowControl/>
        <w:spacing w:after="0" w:line="240" w:lineRule="auto"/>
        <w:ind w:left="540" w:hanging="540"/>
        <w:jc w:val="both"/>
        <w:rPr>
          <w:rFonts w:ascii="Times New Roman" w:eastAsia="PMingLiU" w:hAnsi="Times New Roman" w:cs="Times New Roman"/>
          <w:sz w:val="20"/>
          <w:szCs w:val="24"/>
          <w:lang w:eastAsia="zh-TW"/>
        </w:rPr>
      </w:pPr>
    </w:p>
    <w:p w:rsidR="002031CB"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minimum of sixty (60) days.  If accepted, prices must be firm for the specified contract period.</w:t>
      </w:r>
    </w:p>
    <w:p w:rsidR="002031CB" w:rsidRPr="009354EB" w:rsidRDefault="002031CB" w:rsidP="00A068E0">
      <w:pPr>
        <w:spacing w:after="0" w:line="240" w:lineRule="auto"/>
        <w:ind w:left="540" w:hanging="540"/>
        <w:jc w:val="both"/>
        <w:rPr>
          <w:rFonts w:ascii="Times New Roman" w:eastAsia="PMingLiU" w:hAnsi="Times New Roman" w:cs="Times New Roman"/>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0976C7" w:rsidP="00A068E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A068E0">
      <w:pPr>
        <w:spacing w:after="0" w:line="240" w:lineRule="auto"/>
        <w:ind w:left="540" w:hanging="540"/>
        <w:jc w:val="both"/>
        <w:rPr>
          <w:rFonts w:ascii="Times New Roman" w:hAnsi="Times New Roman" w:cs="Times New Roman"/>
          <w:sz w:val="20"/>
          <w:szCs w:val="24"/>
        </w:rPr>
      </w:pPr>
    </w:p>
    <w:p w:rsidR="00C6062F"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A068E0">
      <w:pPr>
        <w:widowControl/>
        <w:spacing w:after="0" w:line="240" w:lineRule="auto"/>
        <w:ind w:left="540" w:hanging="540"/>
        <w:jc w:val="both"/>
        <w:rPr>
          <w:rFonts w:ascii="Times New Roman" w:hAnsi="Times New Roman" w:cs="Times New Roman"/>
          <w:sz w:val="20"/>
          <w:szCs w:val="24"/>
        </w:rPr>
      </w:pPr>
    </w:p>
    <w:p w:rsidR="009D344A"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A068E0">
      <w:pPr>
        <w:widowControl/>
        <w:spacing w:after="0" w:line="240" w:lineRule="auto"/>
        <w:ind w:left="540" w:hanging="540"/>
        <w:jc w:val="both"/>
        <w:rPr>
          <w:rFonts w:ascii="Times New Roman" w:hAnsi="Times New Roman" w:cs="Times New Roman"/>
          <w:sz w:val="24"/>
          <w:szCs w:val="24"/>
        </w:rPr>
      </w:pPr>
    </w:p>
    <w:p w:rsidR="00172F15"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27104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lastRenderedPageBreak/>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A068E0">
      <w:pPr>
        <w:widowControl/>
        <w:tabs>
          <w:tab w:val="left" w:pos="72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1430FE">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0976C7" w:rsidRPr="009354EB" w:rsidRDefault="000976C7"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215E2" w:rsidRDefault="001C494C" w:rsidP="00A068E0">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063D4E" w:rsidRDefault="00063D4E" w:rsidP="00A068E0">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2A4E18" w:rsidRPr="00E215E2">
        <w:rPr>
          <w:rFonts w:ascii="Times New Roman" w:eastAsia="PMingLiU" w:hAnsi="Times New Roman" w:cs="Times New Roman"/>
          <w:b/>
          <w:sz w:val="24"/>
          <w:szCs w:val="24"/>
          <w:lang w:eastAsia="zh-TW"/>
        </w:rPr>
        <w:t>Louisiana Preference</w:t>
      </w:r>
      <w:r w:rsidR="002A4E18" w:rsidRPr="00E215E2">
        <w:rPr>
          <w:rFonts w:ascii="Times New Roman" w:eastAsia="PMingLiU" w:hAnsi="Times New Roman" w:cs="Times New Roman"/>
          <w:sz w:val="24"/>
          <w:szCs w:val="24"/>
          <w:lang w:eastAsia="zh-TW"/>
        </w:rPr>
        <w:t xml:space="preserve">:  </w:t>
      </w:r>
    </w:p>
    <w:p w:rsidR="00063D4E" w:rsidRPr="00D83855" w:rsidRDefault="000976C7" w:rsidP="00A068E0">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63D4E">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3D4E" w:rsidRPr="00C6062F" w:rsidRDefault="00063D4E" w:rsidP="00A068E0">
      <w:pPr>
        <w:widowControl/>
        <w:spacing w:after="0" w:line="240" w:lineRule="auto"/>
        <w:ind w:left="360"/>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3D4E" w:rsidRPr="006A157C"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ind w:firstLine="360"/>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3D4E" w:rsidRPr="00C6062F"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lastRenderedPageBreak/>
        <w:t>Do you claim this preference?  _______ yes          ________ no</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2A4E18" w:rsidRPr="001430FE" w:rsidRDefault="001430FE" w:rsidP="00A068E0">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r w:rsidR="00063D4E" w:rsidRPr="001430FE">
        <w:rPr>
          <w:rFonts w:ascii="Times New Roman" w:eastAsia="PMingLiU" w:hAnsi="Times New Roman" w:cs="Times New Roman"/>
          <w:sz w:val="24"/>
          <w:szCs w:val="24"/>
          <w:lang w:eastAsia="zh-TW"/>
        </w:rPr>
        <w:t>.</w:t>
      </w:r>
    </w:p>
    <w:p w:rsidR="003C3EBB" w:rsidRPr="001430FE" w:rsidRDefault="000976C7" w:rsidP="00A068E0">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172F15" w:rsidRPr="00E215E2" w:rsidRDefault="00385724" w:rsidP="00A068E0">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C494C" w:rsidRPr="00063D4E" w:rsidRDefault="001C494C" w:rsidP="00A068E0">
      <w:pPr>
        <w:spacing w:line="240" w:lineRule="auto"/>
        <w:jc w:val="both"/>
        <w:rPr>
          <w:rFonts w:ascii="Times New Roman" w:hAnsi="Times New Roman" w:cs="Times New Roman"/>
          <w:b/>
          <w:sz w:val="24"/>
          <w:szCs w:val="24"/>
        </w:rPr>
      </w:pPr>
    </w:p>
    <w:p w:rsidR="004B2A69" w:rsidRPr="004B2A69" w:rsidRDefault="004B2A69" w:rsidP="00A068E0">
      <w:pPr>
        <w:spacing w:before="29" w:after="0" w:line="240" w:lineRule="auto"/>
        <w:ind w:right="-20"/>
        <w:jc w:val="both"/>
        <w:rPr>
          <w:rFonts w:ascii="Times New Roman" w:eastAsia="Times New Roman" w:hAnsi="Times New Roman" w:cs="Times New Roman"/>
          <w:b/>
          <w:spacing w:val="-3"/>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r>
      <w:r w:rsidRPr="004B2A69">
        <w:rPr>
          <w:rFonts w:ascii="Times New Roman" w:eastAsia="Times New Roman" w:hAnsi="Times New Roman" w:cs="Times New Roman"/>
          <w:b/>
          <w:spacing w:val="-3"/>
          <w:sz w:val="24"/>
          <w:szCs w:val="24"/>
        </w:rPr>
        <w:t>Processed Date:</w:t>
      </w:r>
    </w:p>
    <w:p w:rsidR="004B2A69" w:rsidRDefault="004B2A69" w:rsidP="00A068E0">
      <w:pPr>
        <w:pStyle w:val="NoSpacing"/>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EA7995">
        <w:rPr>
          <w:rFonts w:ascii="Times New Roman" w:hAnsi="Times New Roman" w:cs="Times New Roman"/>
          <w:sz w:val="24"/>
          <w:szCs w:val="24"/>
        </w:rPr>
        <w:t>All products must have the processed date stamped on the box and processed date</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must have been </w:t>
      </w:r>
      <w:r>
        <w:rPr>
          <w:rFonts w:ascii="Times New Roman" w:hAnsi="Times New Roman" w:cs="Times New Roman"/>
          <w:sz w:val="24"/>
          <w:szCs w:val="24"/>
        </w:rPr>
        <w:tab/>
      </w:r>
      <w:r w:rsidRPr="00EA7995">
        <w:rPr>
          <w:rFonts w:ascii="Times New Roman" w:hAnsi="Times New Roman" w:cs="Times New Roman"/>
          <w:sz w:val="24"/>
          <w:szCs w:val="24"/>
        </w:rPr>
        <w:t xml:space="preserve">within </w:t>
      </w:r>
      <w:r>
        <w:rPr>
          <w:rFonts w:ascii="Times New Roman" w:hAnsi="Times New Roman" w:cs="Times New Roman"/>
          <w:sz w:val="24"/>
          <w:szCs w:val="24"/>
        </w:rPr>
        <w:t>ninety (</w:t>
      </w:r>
      <w:r w:rsidRPr="00EA7995">
        <w:rPr>
          <w:rFonts w:ascii="Times New Roman" w:hAnsi="Times New Roman" w:cs="Times New Roman"/>
          <w:b/>
          <w:sz w:val="24"/>
          <w:szCs w:val="24"/>
        </w:rPr>
        <w:t>90</w:t>
      </w:r>
      <w:r>
        <w:rPr>
          <w:rFonts w:ascii="Times New Roman" w:hAnsi="Times New Roman" w:cs="Times New Roman"/>
          <w:b/>
          <w:sz w:val="24"/>
          <w:szCs w:val="24"/>
        </w:rPr>
        <w:t>)</w:t>
      </w:r>
      <w:r w:rsidRPr="00EA7995">
        <w:rPr>
          <w:rFonts w:ascii="Times New Roman" w:hAnsi="Times New Roman" w:cs="Times New Roman"/>
          <w:sz w:val="24"/>
          <w:szCs w:val="24"/>
        </w:rPr>
        <w:t xml:space="preserve"> days of delivery date</w:t>
      </w:r>
      <w:r>
        <w:rPr>
          <w:rFonts w:ascii="Times New Roman" w:hAnsi="Times New Roman" w:cs="Times New Roman"/>
          <w:sz w:val="24"/>
          <w:szCs w:val="24"/>
        </w:rPr>
        <w:t xml:space="preserve"> to W</w:t>
      </w:r>
      <w:r w:rsidRPr="00EA7995">
        <w:rPr>
          <w:rFonts w:ascii="Times New Roman" w:hAnsi="Times New Roman" w:cs="Times New Roman"/>
          <w:sz w:val="24"/>
          <w:szCs w:val="24"/>
        </w:rPr>
        <w:t>akefield</w:t>
      </w:r>
      <w:r>
        <w:rPr>
          <w:rFonts w:ascii="Times New Roman" w:hAnsi="Times New Roman" w:cs="Times New Roman"/>
        </w:rPr>
        <w:t>.</w:t>
      </w:r>
    </w:p>
    <w:p w:rsidR="004B2A69" w:rsidRDefault="004B2A69" w:rsidP="00A068E0">
      <w:pPr>
        <w:pStyle w:val="NoSpacing"/>
        <w:jc w:val="both"/>
        <w:rPr>
          <w:rFonts w:ascii="Times New Roman" w:hAnsi="Times New Roman" w:cs="Times New Roman"/>
        </w:rPr>
      </w:pPr>
    </w:p>
    <w:p w:rsidR="004B2A69" w:rsidRDefault="004B2A69" w:rsidP="00A068E0">
      <w:pPr>
        <w:pStyle w:val="NoSpacing"/>
        <w:jc w:val="both"/>
        <w:rPr>
          <w:rFonts w:ascii="Times New Roman" w:hAnsi="Times New Roman" w:cs="Times New Roman"/>
          <w:b/>
          <w:sz w:val="24"/>
          <w:szCs w:val="24"/>
        </w:rPr>
      </w:pPr>
      <w:r w:rsidRPr="004B2A69">
        <w:rPr>
          <w:rFonts w:ascii="Times New Roman" w:hAnsi="Times New Roman" w:cs="Times New Roman"/>
          <w:b/>
          <w:sz w:val="24"/>
          <w:szCs w:val="24"/>
        </w:rPr>
        <w:t>14.</w:t>
      </w:r>
      <w:r>
        <w:rPr>
          <w:rFonts w:ascii="Times New Roman" w:hAnsi="Times New Roman" w:cs="Times New Roman"/>
          <w:b/>
          <w:sz w:val="24"/>
          <w:szCs w:val="24"/>
        </w:rPr>
        <w:tab/>
        <w:t>For Bids Containing Pollock:</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00FE4A48" w:rsidRPr="00936855">
        <w:rPr>
          <w:rFonts w:ascii="Times New Roman" w:hAnsi="Times New Roman" w:cs="Times New Roman"/>
          <w:sz w:val="24"/>
          <w:szCs w:val="24"/>
        </w:rPr>
        <w:t>Item number</w:t>
      </w:r>
      <w:r w:rsidRPr="00936855">
        <w:rPr>
          <w:rFonts w:ascii="Times New Roman" w:hAnsi="Times New Roman" w:cs="Times New Roman"/>
          <w:sz w:val="24"/>
          <w:szCs w:val="24"/>
        </w:rPr>
        <w:t xml:space="preserve">: </w:t>
      </w:r>
      <w:r w:rsidR="00941D2E">
        <w:rPr>
          <w:rFonts w:ascii="Times New Roman" w:hAnsi="Times New Roman" w:cs="Times New Roman"/>
          <w:sz w:val="24"/>
          <w:szCs w:val="24"/>
        </w:rPr>
        <w:t>22</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A7995">
        <w:rPr>
          <w:rFonts w:ascii="Times New Roman" w:hAnsi="Times New Roman" w:cs="Times New Roman"/>
          <w:sz w:val="24"/>
          <w:szCs w:val="24"/>
        </w:rPr>
        <w:t>Pollock must have been processed within</w:t>
      </w:r>
      <w:r>
        <w:rPr>
          <w:rFonts w:ascii="Times New Roman" w:hAnsi="Times New Roman" w:cs="Times New Roman"/>
          <w:sz w:val="24"/>
          <w:szCs w:val="24"/>
        </w:rPr>
        <w:t xml:space="preserve"> one hundred twenty</w:t>
      </w:r>
      <w:r w:rsidRPr="00EA7995">
        <w:rPr>
          <w:rFonts w:ascii="Times New Roman" w:hAnsi="Times New Roman" w:cs="Times New Roman"/>
          <w:sz w:val="24"/>
          <w:szCs w:val="24"/>
        </w:rPr>
        <w:t xml:space="preserve"> </w:t>
      </w:r>
      <w:r>
        <w:rPr>
          <w:rFonts w:ascii="Times New Roman" w:hAnsi="Times New Roman" w:cs="Times New Roman"/>
          <w:sz w:val="24"/>
          <w:szCs w:val="24"/>
        </w:rPr>
        <w:t>(</w:t>
      </w:r>
      <w:r w:rsidRPr="00EA7995">
        <w:rPr>
          <w:rFonts w:ascii="Times New Roman" w:hAnsi="Times New Roman" w:cs="Times New Roman"/>
          <w:b/>
          <w:sz w:val="24"/>
          <w:szCs w:val="24"/>
        </w:rPr>
        <w:t>120</w:t>
      </w:r>
      <w:r>
        <w:rPr>
          <w:rFonts w:ascii="Times New Roman" w:hAnsi="Times New Roman" w:cs="Times New Roman"/>
          <w:b/>
          <w:sz w:val="24"/>
          <w:szCs w:val="24"/>
        </w:rPr>
        <w:t>)</w:t>
      </w:r>
      <w:r>
        <w:rPr>
          <w:rFonts w:ascii="Times New Roman" w:hAnsi="Times New Roman" w:cs="Times New Roman"/>
          <w:sz w:val="24"/>
          <w:szCs w:val="24"/>
        </w:rPr>
        <w:t xml:space="preserve"> days of delivery to W</w:t>
      </w:r>
      <w:r w:rsidRPr="00EA7995">
        <w:rPr>
          <w:rFonts w:ascii="Times New Roman" w:hAnsi="Times New Roman" w:cs="Times New Roman"/>
          <w:sz w:val="24"/>
          <w:szCs w:val="24"/>
        </w:rPr>
        <w:t>akefield.</w:t>
      </w:r>
    </w:p>
    <w:p w:rsidR="004B2A69" w:rsidRPr="004B2A69" w:rsidRDefault="004B2A69" w:rsidP="00A068E0">
      <w:pPr>
        <w:pStyle w:val="NoSpacing"/>
        <w:jc w:val="both"/>
        <w:rPr>
          <w:rFonts w:ascii="Times New Roman" w:hAnsi="Times New Roman" w:cs="Times New Roman"/>
          <w:b/>
          <w:sz w:val="24"/>
          <w:szCs w:val="24"/>
        </w:rPr>
      </w:pPr>
    </w:p>
    <w:p w:rsidR="000976C7" w:rsidRPr="004B2A69" w:rsidRDefault="00C7264D" w:rsidP="00A068E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Packaging and</w:t>
      </w:r>
      <w:r w:rsidR="004B2A69">
        <w:rPr>
          <w:rFonts w:ascii="Times New Roman" w:hAnsi="Times New Roman" w:cs="Times New Roman"/>
          <w:b/>
          <w:sz w:val="24"/>
          <w:szCs w:val="24"/>
        </w:rPr>
        <w:t xml:space="preserve"> Portion Sizes:</w:t>
      </w:r>
    </w:p>
    <w:p w:rsidR="004B2A69" w:rsidRPr="00EA7995" w:rsidRDefault="004B2A69" w:rsidP="00A068E0">
      <w:pPr>
        <w:pStyle w:val="NoSpacing"/>
        <w:jc w:val="both"/>
        <w:rPr>
          <w:rFonts w:ascii="Times New Roman" w:hAnsi="Times New Roman" w:cs="Times New Roman"/>
          <w:sz w:val="24"/>
          <w:szCs w:val="24"/>
        </w:rPr>
      </w:pPr>
      <w:r>
        <w:rPr>
          <w:rFonts w:ascii="Times New Roman" w:eastAsia="PMingLiU" w:hAnsi="Times New Roman" w:cs="Times New Roman"/>
          <w:sz w:val="24"/>
          <w:szCs w:val="24"/>
          <w:lang w:eastAsia="zh-TW"/>
        </w:rPr>
        <w:tab/>
      </w:r>
      <w:r>
        <w:rPr>
          <w:rFonts w:ascii="Times New Roman" w:hAnsi="Times New Roman" w:cs="Times New Roman"/>
          <w:sz w:val="24"/>
          <w:szCs w:val="24"/>
        </w:rPr>
        <w:t>B</w:t>
      </w:r>
      <w:r w:rsidRPr="00EA7995">
        <w:rPr>
          <w:rFonts w:ascii="Times New Roman" w:hAnsi="Times New Roman" w:cs="Times New Roman"/>
          <w:sz w:val="24"/>
          <w:szCs w:val="24"/>
        </w:rPr>
        <w:t>idders are requested to bid packaging and portion sizes as specified.</w:t>
      </w:r>
      <w:r>
        <w:rPr>
          <w:rFonts w:ascii="Times New Roman" w:hAnsi="Times New Roman" w:cs="Times New Roman"/>
          <w:sz w:val="24"/>
          <w:szCs w:val="24"/>
        </w:rPr>
        <w:t xml:space="preserve"> H</w:t>
      </w:r>
      <w:r w:rsidRPr="00EA7995">
        <w:rPr>
          <w:rFonts w:ascii="Times New Roman" w:hAnsi="Times New Roman" w:cs="Times New Roman"/>
          <w:sz w:val="24"/>
          <w:szCs w:val="24"/>
        </w:rPr>
        <w:t xml:space="preserve">owever, if alternates to the </w:t>
      </w:r>
      <w:r>
        <w:rPr>
          <w:rFonts w:ascii="Times New Roman" w:hAnsi="Times New Roman" w:cs="Times New Roman"/>
          <w:sz w:val="24"/>
          <w:szCs w:val="24"/>
        </w:rPr>
        <w:tab/>
      </w:r>
      <w:r w:rsidRPr="00EA7995">
        <w:rPr>
          <w:rFonts w:ascii="Times New Roman" w:hAnsi="Times New Roman" w:cs="Times New Roman"/>
          <w:sz w:val="24"/>
          <w:szCs w:val="24"/>
        </w:rPr>
        <w:t>packaging or portion sizes are proposed,</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they should be as close as possible to those specified.  Unless </w:t>
      </w:r>
      <w:r>
        <w:rPr>
          <w:rFonts w:ascii="Times New Roman" w:hAnsi="Times New Roman" w:cs="Times New Roman"/>
          <w:sz w:val="24"/>
          <w:szCs w:val="24"/>
        </w:rPr>
        <w:tab/>
      </w:r>
      <w:r w:rsidRPr="00EA7995">
        <w:rPr>
          <w:rFonts w:ascii="Times New Roman" w:hAnsi="Times New Roman" w:cs="Times New Roman"/>
          <w:sz w:val="24"/>
          <w:szCs w:val="24"/>
        </w:rPr>
        <w:t>requested or otherwise specified, bulk packaging is not acceptable.</w:t>
      </w:r>
      <w:r>
        <w:rPr>
          <w:rFonts w:ascii="Times New Roman" w:hAnsi="Times New Roman" w:cs="Times New Roman"/>
          <w:sz w:val="24"/>
          <w:szCs w:val="24"/>
        </w:rPr>
        <w:t xml:space="preserve"> Q</w:t>
      </w:r>
      <w:r w:rsidRPr="00EA7995">
        <w:rPr>
          <w:rFonts w:ascii="Times New Roman" w:hAnsi="Times New Roman" w:cs="Times New Roman"/>
          <w:sz w:val="24"/>
          <w:szCs w:val="24"/>
        </w:rPr>
        <w:t xml:space="preserve">uantities per package which are </w:t>
      </w:r>
      <w:r>
        <w:rPr>
          <w:rFonts w:ascii="Times New Roman" w:hAnsi="Times New Roman" w:cs="Times New Roman"/>
          <w:sz w:val="24"/>
          <w:szCs w:val="24"/>
        </w:rPr>
        <w:tab/>
      </w:r>
      <w:r w:rsidRPr="00EA7995">
        <w:rPr>
          <w:rFonts w:ascii="Times New Roman" w:hAnsi="Times New Roman" w:cs="Times New Roman"/>
          <w:sz w:val="24"/>
          <w:szCs w:val="24"/>
        </w:rPr>
        <w:t>greater than specified may be considered bulk packaging and may be cause for rejection.</w:t>
      </w:r>
    </w:p>
    <w:p w:rsidR="00CA401E" w:rsidRDefault="00CA401E" w:rsidP="00A068E0">
      <w:pPr>
        <w:widowControl/>
        <w:spacing w:after="0" w:line="240" w:lineRule="auto"/>
        <w:ind w:left="540" w:hanging="540"/>
        <w:jc w:val="both"/>
        <w:rPr>
          <w:rFonts w:ascii="Times New Roman" w:eastAsia="PMingLiU" w:hAnsi="Times New Roman" w:cs="Times New Roman"/>
          <w:sz w:val="24"/>
          <w:szCs w:val="24"/>
          <w:lang w:eastAsia="zh-TW"/>
        </w:rPr>
      </w:pP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b/>
          <w:bCs/>
          <w:color w:val="000000"/>
          <w:sz w:val="24"/>
          <w:szCs w:val="24"/>
        </w:rPr>
        <w:tab/>
      </w:r>
      <w:r>
        <w:rPr>
          <w:rFonts w:ascii="Times New Roman" w:hAnsi="Times New Roman" w:cs="Times New Roman"/>
          <w:sz w:val="24"/>
          <w:szCs w:val="24"/>
        </w:rPr>
        <w:t>T</w:t>
      </w:r>
      <w:r w:rsidRPr="00EA7995">
        <w:rPr>
          <w:rFonts w:ascii="Times New Roman" w:hAnsi="Times New Roman" w:cs="Times New Roman"/>
          <w:sz w:val="24"/>
          <w:szCs w:val="24"/>
        </w:rPr>
        <w:t xml:space="preserve">he </w:t>
      </w:r>
      <w:r w:rsidR="00886D18">
        <w:rPr>
          <w:rFonts w:ascii="Times New Roman" w:hAnsi="Times New Roman" w:cs="Times New Roman"/>
          <w:sz w:val="24"/>
          <w:szCs w:val="24"/>
        </w:rPr>
        <w:t>Office of State Procurement</w:t>
      </w:r>
      <w:r w:rsidRPr="00EA7995">
        <w:rPr>
          <w:rFonts w:ascii="Times New Roman" w:hAnsi="Times New Roman" w:cs="Times New Roman"/>
          <w:sz w:val="24"/>
          <w:szCs w:val="24"/>
        </w:rPr>
        <w:t xml:space="preserve"> reserves the right to accept or reject alternate packaging or portion sizes </w:t>
      </w:r>
      <w:r>
        <w:rPr>
          <w:rFonts w:ascii="Times New Roman" w:hAnsi="Times New Roman" w:cs="Times New Roman"/>
          <w:sz w:val="24"/>
          <w:szCs w:val="24"/>
        </w:rPr>
        <w:tab/>
      </w:r>
      <w:r w:rsidRPr="00EA7995">
        <w:rPr>
          <w:rFonts w:ascii="Times New Roman" w:hAnsi="Times New Roman" w:cs="Times New Roman"/>
          <w:sz w:val="24"/>
          <w:szCs w:val="24"/>
        </w:rPr>
        <w:t xml:space="preserve">based on factors including, but not limited to, storage limitations at the facility; product shelf life, </w:t>
      </w:r>
      <w:r>
        <w:rPr>
          <w:rFonts w:ascii="Times New Roman" w:hAnsi="Times New Roman" w:cs="Times New Roman"/>
          <w:sz w:val="24"/>
          <w:szCs w:val="24"/>
        </w:rPr>
        <w:tab/>
      </w:r>
      <w:r w:rsidRPr="00EA7995">
        <w:rPr>
          <w:rFonts w:ascii="Times New Roman" w:hAnsi="Times New Roman" w:cs="Times New Roman"/>
          <w:sz w:val="24"/>
          <w:szCs w:val="24"/>
        </w:rPr>
        <w:t>dietary requirements on portions, etc.; delivery schedules</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specified; distribution requirements; </w:t>
      </w:r>
      <w:r>
        <w:rPr>
          <w:rFonts w:ascii="Times New Roman" w:hAnsi="Times New Roman" w:cs="Times New Roman"/>
          <w:sz w:val="24"/>
          <w:szCs w:val="24"/>
        </w:rPr>
        <w:tab/>
      </w:r>
      <w:r w:rsidRPr="00EA7995">
        <w:rPr>
          <w:rFonts w:ascii="Times New Roman" w:hAnsi="Times New Roman" w:cs="Times New Roman"/>
          <w:sz w:val="24"/>
          <w:szCs w:val="24"/>
        </w:rPr>
        <w:t>internal/external packaging specifications; and canteen resale considerations.</w:t>
      </w:r>
    </w:p>
    <w:p w:rsidR="004B2A69" w:rsidRPr="00EA7995" w:rsidRDefault="004B2A69" w:rsidP="00A068E0">
      <w:pPr>
        <w:pStyle w:val="NoSpacing"/>
        <w:jc w:val="both"/>
        <w:rPr>
          <w:rFonts w:ascii="Times New Roman" w:hAnsi="Times New Roman" w:cs="Times New Roman"/>
          <w:sz w:val="24"/>
          <w:szCs w:val="24"/>
        </w:rPr>
      </w:pPr>
    </w:p>
    <w:p w:rsidR="00C9486D"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P</w:t>
      </w:r>
      <w:r w:rsidRPr="00EA7995">
        <w:rPr>
          <w:rFonts w:ascii="Times New Roman" w:hAnsi="Times New Roman" w:cs="Times New Roman"/>
          <w:sz w:val="24"/>
          <w:szCs w:val="24"/>
        </w:rPr>
        <w:t>rices are to be bid in the unit of measure requested (per roll, pound, case, etc.)</w:t>
      </w:r>
      <w:r>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Package Markings: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 xml:space="preserve">Packages must be marked with the brand and number of the product and such other information as sizes, </w:t>
      </w:r>
      <w:r>
        <w:rPr>
          <w:rFonts w:ascii="Times New Roman" w:hAnsi="Times New Roman" w:cs="Times New Roman"/>
          <w:sz w:val="24"/>
          <w:szCs w:val="24"/>
        </w:rPr>
        <w:tab/>
      </w:r>
      <w:r w:rsidRPr="00EA7995">
        <w:rPr>
          <w:rFonts w:ascii="Times New Roman" w:hAnsi="Times New Roman" w:cs="Times New Roman"/>
          <w:sz w:val="24"/>
          <w:szCs w:val="24"/>
        </w:rPr>
        <w:t>types, qu</w:t>
      </w:r>
      <w:r w:rsidR="00886D18">
        <w:rPr>
          <w:rFonts w:ascii="Times New Roman" w:hAnsi="Times New Roman" w:cs="Times New Roman"/>
          <w:sz w:val="24"/>
          <w:szCs w:val="24"/>
        </w:rPr>
        <w:t>antity, use instructions, etc. w</w:t>
      </w:r>
      <w:r w:rsidRPr="00EA7995">
        <w:rPr>
          <w:rFonts w:ascii="Times New Roman" w:hAnsi="Times New Roman" w:cs="Times New Roman"/>
          <w:sz w:val="24"/>
          <w:szCs w:val="24"/>
        </w:rPr>
        <w:t>hich helps the end user in using the product correctly.</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USDA / FDA Labeling:</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All items furnished under this contract must be in compliance with</w:t>
      </w:r>
      <w:r>
        <w:rPr>
          <w:rFonts w:ascii="Times New Roman" w:hAnsi="Times New Roman" w:cs="Times New Roman"/>
          <w:sz w:val="24"/>
          <w:szCs w:val="24"/>
        </w:rPr>
        <w:t xml:space="preserve"> USDA (United States Dept. of </w:t>
      </w:r>
      <w:r>
        <w:rPr>
          <w:rFonts w:ascii="Times New Roman" w:hAnsi="Times New Roman" w:cs="Times New Roman"/>
          <w:sz w:val="24"/>
          <w:szCs w:val="24"/>
        </w:rPr>
        <w:tab/>
        <w:t>Agriculture) and FDA (Food and D</w:t>
      </w:r>
      <w:r w:rsidRPr="00EA7995">
        <w:rPr>
          <w:rFonts w:ascii="Times New Roman" w:hAnsi="Times New Roman" w:cs="Times New Roman"/>
          <w:sz w:val="24"/>
          <w:szCs w:val="24"/>
        </w:rPr>
        <w:t>rug</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Administration) requirements and laws including labeling </w:t>
      </w:r>
      <w:r>
        <w:rPr>
          <w:rFonts w:ascii="Times New Roman" w:hAnsi="Times New Roman" w:cs="Times New Roman"/>
          <w:sz w:val="24"/>
          <w:szCs w:val="24"/>
        </w:rPr>
        <w:tab/>
      </w:r>
      <w:r w:rsidRPr="00EA7995">
        <w:rPr>
          <w:rFonts w:ascii="Times New Roman" w:hAnsi="Times New Roman" w:cs="Times New Roman"/>
          <w:sz w:val="24"/>
          <w:szCs w:val="24"/>
        </w:rPr>
        <w:t>requirements.</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Dairy Product Requirements: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4B2A69">
        <w:rPr>
          <w:rFonts w:ascii="Times New Roman" w:hAnsi="Times New Roman" w:cs="Times New Roman"/>
          <w:sz w:val="24"/>
          <w:szCs w:val="24"/>
        </w:rPr>
        <w:t xml:space="preserve">All products must conform to U.S. and Louisiana State public health laws and Dairy Stabilization Board </w:t>
      </w:r>
      <w:r>
        <w:rPr>
          <w:rFonts w:ascii="Times New Roman" w:hAnsi="Times New Roman" w:cs="Times New Roman"/>
          <w:sz w:val="24"/>
          <w:szCs w:val="24"/>
        </w:rPr>
        <w:tab/>
      </w:r>
      <w:r w:rsidRPr="004B2A69">
        <w:rPr>
          <w:rFonts w:ascii="Times New Roman" w:hAnsi="Times New Roman" w:cs="Times New Roman"/>
          <w:sz w:val="24"/>
          <w:szCs w:val="24"/>
        </w:rPr>
        <w:t xml:space="preserve">regulations as to grade, percent of butterfat, total milk solids, maximum bacteria count, processing and </w:t>
      </w:r>
      <w:r>
        <w:rPr>
          <w:rFonts w:ascii="Times New Roman" w:hAnsi="Times New Roman" w:cs="Times New Roman"/>
          <w:sz w:val="24"/>
          <w:szCs w:val="24"/>
        </w:rPr>
        <w:tab/>
      </w:r>
      <w:r w:rsidRPr="004B2A69">
        <w:rPr>
          <w:rFonts w:ascii="Times New Roman" w:hAnsi="Times New Roman" w:cs="Times New Roman"/>
          <w:sz w:val="24"/>
          <w:szCs w:val="24"/>
        </w:rPr>
        <w:t>inspection.  All proposals must comply with all provisions of said law and regulations.</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Late Delivery of Food Orders:</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A7995">
        <w:rPr>
          <w:rFonts w:ascii="Times New Roman" w:hAnsi="Times New Roman" w:cs="Times New Roman"/>
          <w:sz w:val="24"/>
          <w:szCs w:val="24"/>
        </w:rPr>
        <w:t>Timely delivery of all orders is imperative.  If a vendor cannot</w:t>
      </w:r>
      <w:r>
        <w:rPr>
          <w:rFonts w:ascii="Times New Roman" w:hAnsi="Times New Roman" w:cs="Times New Roman"/>
          <w:sz w:val="24"/>
          <w:szCs w:val="24"/>
        </w:rPr>
        <w:t xml:space="preserve"> m</w:t>
      </w:r>
      <w:r w:rsidRPr="00EA7995">
        <w:rPr>
          <w:rFonts w:ascii="Times New Roman" w:hAnsi="Times New Roman" w:cs="Times New Roman"/>
          <w:sz w:val="24"/>
          <w:szCs w:val="24"/>
        </w:rPr>
        <w:t xml:space="preserve">eet any delivery, it is the vendor's </w:t>
      </w:r>
      <w:r>
        <w:rPr>
          <w:rFonts w:ascii="Times New Roman" w:hAnsi="Times New Roman" w:cs="Times New Roman"/>
          <w:sz w:val="24"/>
          <w:szCs w:val="24"/>
        </w:rPr>
        <w:tab/>
      </w:r>
      <w:r w:rsidRPr="00EA7995">
        <w:rPr>
          <w:rFonts w:ascii="Times New Roman" w:hAnsi="Times New Roman" w:cs="Times New Roman"/>
          <w:sz w:val="24"/>
          <w:szCs w:val="24"/>
        </w:rPr>
        <w:t>responsibility to contact</w:t>
      </w:r>
      <w:r>
        <w:rPr>
          <w:rFonts w:ascii="Times New Roman" w:hAnsi="Times New Roman" w:cs="Times New Roman"/>
          <w:sz w:val="24"/>
          <w:szCs w:val="24"/>
        </w:rPr>
        <w:t xml:space="preserve"> the Dietary D</w:t>
      </w:r>
      <w:r w:rsidRPr="00EA7995">
        <w:rPr>
          <w:rFonts w:ascii="Times New Roman" w:hAnsi="Times New Roman" w:cs="Times New Roman"/>
          <w:sz w:val="24"/>
          <w:szCs w:val="24"/>
        </w:rPr>
        <w:t>epartment of the ordering agency and secure a mutually</w:t>
      </w:r>
      <w:r>
        <w:rPr>
          <w:rFonts w:ascii="Times New Roman" w:hAnsi="Times New Roman" w:cs="Times New Roman"/>
          <w:sz w:val="24"/>
          <w:szCs w:val="24"/>
        </w:rPr>
        <w:t xml:space="preserve"> a</w:t>
      </w:r>
      <w:r w:rsidRPr="00EA7995">
        <w:rPr>
          <w:rFonts w:ascii="Times New Roman" w:hAnsi="Times New Roman" w:cs="Times New Roman"/>
          <w:sz w:val="24"/>
          <w:szCs w:val="24"/>
        </w:rPr>
        <w:t xml:space="preserve">greeable </w:t>
      </w:r>
      <w:r>
        <w:rPr>
          <w:rFonts w:ascii="Times New Roman" w:hAnsi="Times New Roman" w:cs="Times New Roman"/>
          <w:sz w:val="24"/>
          <w:szCs w:val="24"/>
        </w:rPr>
        <w:tab/>
      </w:r>
      <w:r w:rsidRPr="00EA7995">
        <w:rPr>
          <w:rFonts w:ascii="Times New Roman" w:hAnsi="Times New Roman" w:cs="Times New Roman"/>
          <w:sz w:val="24"/>
          <w:szCs w:val="24"/>
        </w:rPr>
        <w:t>extension.  Failure to deliver as promised will be</w:t>
      </w:r>
      <w:r>
        <w:rPr>
          <w:rFonts w:ascii="Times New Roman" w:hAnsi="Times New Roman" w:cs="Times New Roman"/>
          <w:sz w:val="24"/>
          <w:szCs w:val="24"/>
        </w:rPr>
        <w:t xml:space="preserve"> c</w:t>
      </w:r>
      <w:r w:rsidRPr="00EA7995">
        <w:rPr>
          <w:rFonts w:ascii="Times New Roman" w:hAnsi="Times New Roman" w:cs="Times New Roman"/>
          <w:sz w:val="24"/>
          <w:szCs w:val="24"/>
        </w:rPr>
        <w:t>onsidered a default by the vendor.</w:t>
      </w:r>
    </w:p>
    <w:p w:rsidR="004B2A69" w:rsidRPr="00EA7995" w:rsidRDefault="004B2A69" w:rsidP="00A068E0">
      <w:pPr>
        <w:pStyle w:val="NoSpacing"/>
        <w:jc w:val="both"/>
        <w:rPr>
          <w:rFonts w:ascii="Times New Roman" w:hAnsi="Times New Roman" w:cs="Times New Roman"/>
          <w:sz w:val="24"/>
          <w:szCs w:val="24"/>
        </w:rPr>
      </w:pPr>
    </w:p>
    <w:p w:rsidR="004B2A69" w:rsidRPr="004B2A69"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I</w:t>
      </w:r>
      <w:r w:rsidRPr="00EA7995">
        <w:rPr>
          <w:rFonts w:ascii="Times New Roman" w:hAnsi="Times New Roman" w:cs="Times New Roman"/>
          <w:sz w:val="24"/>
          <w:szCs w:val="24"/>
        </w:rPr>
        <w:t xml:space="preserve">n the event an extension cannot be agreed upon, the order may be cancelled.  Additionally, per terms of </w:t>
      </w:r>
      <w:r>
        <w:rPr>
          <w:rFonts w:ascii="Times New Roman" w:hAnsi="Times New Roman" w:cs="Times New Roman"/>
          <w:sz w:val="24"/>
          <w:szCs w:val="24"/>
        </w:rPr>
        <w:tab/>
      </w:r>
      <w:r w:rsidRPr="00EA7995">
        <w:rPr>
          <w:rFonts w:ascii="Times New Roman" w:hAnsi="Times New Roman" w:cs="Times New Roman"/>
          <w:sz w:val="24"/>
          <w:szCs w:val="24"/>
        </w:rPr>
        <w:t>the contract, defaulting vendor may be surcharged any increased cost resulting from failure to deliver</w:t>
      </w:r>
      <w:r w:rsidR="005F04C2">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ab/>
      </w:r>
    </w:p>
    <w:p w:rsidR="008C1818" w:rsidRDefault="008C1818" w:rsidP="00A068E0">
      <w:pPr>
        <w:pStyle w:val="NoSpacing"/>
        <w:jc w:val="both"/>
        <w:rPr>
          <w:rFonts w:ascii="Times New Roman" w:hAnsi="Times New Roman" w:cs="Times New Roman"/>
          <w:b/>
          <w:sz w:val="24"/>
          <w:szCs w:val="24"/>
        </w:rPr>
      </w:pPr>
    </w:p>
    <w:p w:rsidR="008C1818" w:rsidRDefault="008C1818" w:rsidP="00A068E0">
      <w:pPr>
        <w:pStyle w:val="NoSpacing"/>
        <w:jc w:val="both"/>
        <w:rPr>
          <w:rFonts w:ascii="Times New Roman" w:hAnsi="Times New Roman" w:cs="Times New Roman"/>
          <w:b/>
          <w:sz w:val="24"/>
          <w:szCs w:val="24"/>
        </w:rPr>
      </w:pPr>
    </w:p>
    <w:p w:rsidR="008C1818" w:rsidRDefault="008C1818" w:rsidP="00A068E0">
      <w:pPr>
        <w:pStyle w:val="NoSpacing"/>
        <w:jc w:val="both"/>
        <w:rPr>
          <w:rFonts w:ascii="Times New Roman" w:hAnsi="Times New Roman" w:cs="Times New Roman"/>
          <w:b/>
          <w:sz w:val="24"/>
          <w:szCs w:val="24"/>
        </w:rPr>
      </w:pPr>
    </w:p>
    <w:p w:rsidR="004B2A69" w:rsidRDefault="005F04C2"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20.</w:t>
      </w:r>
      <w:r>
        <w:rPr>
          <w:rFonts w:ascii="Times New Roman" w:hAnsi="Times New Roman" w:cs="Times New Roman"/>
          <w:b/>
          <w:sz w:val="24"/>
          <w:szCs w:val="24"/>
        </w:rPr>
        <w:tab/>
        <w:t>Delivery Location and Instructions:</w:t>
      </w:r>
    </w:p>
    <w:p w:rsidR="005F04C2" w:rsidRPr="00D8202C" w:rsidRDefault="005F04C2" w:rsidP="00A068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Successful vendor must contact W</w:t>
      </w:r>
      <w:r w:rsidRPr="00D8202C">
        <w:rPr>
          <w:rFonts w:ascii="Times New Roman" w:hAnsi="Times New Roman" w:cs="Times New Roman"/>
          <w:sz w:val="24"/>
          <w:szCs w:val="24"/>
        </w:rPr>
        <w:t xml:space="preserve">akefield plant manager </w:t>
      </w:r>
      <w:r>
        <w:rPr>
          <w:rFonts w:ascii="Times New Roman" w:hAnsi="Times New Roman" w:cs="Times New Roman"/>
          <w:sz w:val="24"/>
          <w:szCs w:val="24"/>
        </w:rPr>
        <w:t>twenty-four (</w:t>
      </w:r>
      <w:r w:rsidRPr="00D8202C">
        <w:rPr>
          <w:rFonts w:ascii="Times New Roman" w:hAnsi="Times New Roman" w:cs="Times New Roman"/>
          <w:sz w:val="24"/>
          <w:szCs w:val="24"/>
        </w:rPr>
        <w:t>24</w:t>
      </w:r>
      <w:r>
        <w:rPr>
          <w:rFonts w:ascii="Times New Roman" w:hAnsi="Times New Roman" w:cs="Times New Roman"/>
          <w:sz w:val="24"/>
          <w:szCs w:val="24"/>
        </w:rPr>
        <w:t>)</w:t>
      </w:r>
      <w:r w:rsidRPr="00D8202C">
        <w:rPr>
          <w:rFonts w:ascii="Times New Roman" w:hAnsi="Times New Roman" w:cs="Times New Roman"/>
          <w:sz w:val="24"/>
          <w:szCs w:val="24"/>
        </w:rPr>
        <w:t xml:space="preserve"> hours prior to delivery to </w:t>
      </w:r>
      <w:r>
        <w:rPr>
          <w:rFonts w:ascii="Times New Roman" w:hAnsi="Times New Roman" w:cs="Times New Roman"/>
          <w:sz w:val="24"/>
          <w:szCs w:val="24"/>
        </w:rPr>
        <w:tab/>
      </w:r>
      <w:r w:rsidRPr="00D8202C">
        <w:rPr>
          <w:rFonts w:ascii="Times New Roman" w:hAnsi="Times New Roman" w:cs="Times New Roman"/>
          <w:sz w:val="24"/>
          <w:szCs w:val="24"/>
        </w:rPr>
        <w:t>schedule an appointment at 225-342-6793.</w:t>
      </w:r>
      <w:r>
        <w:rPr>
          <w:rFonts w:ascii="Times New Roman" w:hAnsi="Times New Roman" w:cs="Times New Roman"/>
          <w:sz w:val="24"/>
          <w:szCs w:val="24"/>
        </w:rPr>
        <w:t xml:space="preserve"> Prison E</w:t>
      </w:r>
      <w:r w:rsidRPr="00D8202C">
        <w:rPr>
          <w:rFonts w:ascii="Times New Roman" w:hAnsi="Times New Roman" w:cs="Times New Roman"/>
          <w:sz w:val="24"/>
          <w:szCs w:val="24"/>
        </w:rPr>
        <w:t xml:space="preserve">nterprises reserves the right to reject unscheduled </w:t>
      </w:r>
      <w:r>
        <w:rPr>
          <w:rFonts w:ascii="Times New Roman" w:hAnsi="Times New Roman" w:cs="Times New Roman"/>
          <w:sz w:val="24"/>
          <w:szCs w:val="24"/>
        </w:rPr>
        <w:tab/>
      </w:r>
      <w:r w:rsidRPr="00D8202C">
        <w:rPr>
          <w:rFonts w:ascii="Times New Roman" w:hAnsi="Times New Roman" w:cs="Times New Roman"/>
          <w:sz w:val="24"/>
          <w:szCs w:val="24"/>
        </w:rPr>
        <w:t>deliveries.</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w:t>
      </w:r>
      <w:r>
        <w:rPr>
          <w:rFonts w:ascii="Times New Roman" w:hAnsi="Times New Roman" w:cs="Times New Roman"/>
          <w:sz w:val="24"/>
          <w:szCs w:val="24"/>
        </w:rPr>
        <w:t>Delivery Hours:  Monday - T</w:t>
      </w:r>
      <w:r w:rsidRPr="00D8202C">
        <w:rPr>
          <w:rFonts w:ascii="Times New Roman" w:hAnsi="Times New Roman" w:cs="Times New Roman"/>
          <w:sz w:val="24"/>
          <w:szCs w:val="24"/>
        </w:rPr>
        <w:t>hursday (except holidays)</w:t>
      </w: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7:00 am - 1:00 pm</w:t>
      </w:r>
    </w:p>
    <w:p w:rsidR="005F04C2" w:rsidRPr="00D8202C" w:rsidRDefault="005F04C2" w:rsidP="00A068E0">
      <w:pPr>
        <w:pStyle w:val="NoSpacing"/>
        <w:ind w:left="2160"/>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b/>
          <w:sz w:val="24"/>
          <w:szCs w:val="24"/>
        </w:rPr>
      </w:pPr>
      <w:r w:rsidRPr="00D8202C">
        <w:rPr>
          <w:rFonts w:ascii="Times New Roman" w:hAnsi="Times New Roman" w:cs="Times New Roman"/>
          <w:sz w:val="24"/>
          <w:szCs w:val="24"/>
        </w:rPr>
        <w:t xml:space="preserve">                 </w:t>
      </w:r>
      <w:r w:rsidRPr="00D8202C">
        <w:rPr>
          <w:rFonts w:ascii="Times New Roman" w:hAnsi="Times New Roman" w:cs="Times New Roman"/>
          <w:b/>
          <w:sz w:val="24"/>
          <w:szCs w:val="24"/>
        </w:rPr>
        <w:t>**** NO FRIDAY DELIVERIES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D</w:t>
      </w:r>
      <w:r w:rsidRPr="00D8202C">
        <w:rPr>
          <w:rFonts w:ascii="Times New Roman" w:hAnsi="Times New Roman" w:cs="Times New Roman"/>
          <w:sz w:val="24"/>
          <w:szCs w:val="24"/>
        </w:rPr>
        <w:t xml:space="preserve">elivery should be made in refrigerated trucks equipped to maintain adequate temperature on all </w:t>
      </w:r>
      <w:r>
        <w:rPr>
          <w:rFonts w:ascii="Times New Roman" w:hAnsi="Times New Roman" w:cs="Times New Roman"/>
          <w:sz w:val="24"/>
          <w:szCs w:val="24"/>
        </w:rPr>
        <w:tab/>
      </w:r>
      <w:r w:rsidRPr="00D8202C">
        <w:rPr>
          <w:rFonts w:ascii="Times New Roman" w:hAnsi="Times New Roman" w:cs="Times New Roman"/>
          <w:sz w:val="24"/>
          <w:szCs w:val="24"/>
        </w:rPr>
        <w:t>products being delivered.</w:t>
      </w:r>
    </w:p>
    <w:p w:rsidR="005F04C2" w:rsidRPr="00D8202C" w:rsidRDefault="005F04C2" w:rsidP="00A068E0">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5F04C2" w:rsidRDefault="00CA1B42"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Grading and</w:t>
      </w:r>
      <w:r w:rsidR="005F04C2">
        <w:rPr>
          <w:rFonts w:ascii="Times New Roman" w:hAnsi="Times New Roman" w:cs="Times New Roman"/>
          <w:b/>
          <w:sz w:val="24"/>
          <w:szCs w:val="24"/>
        </w:rPr>
        <w:t xml:space="preserve"> Certification:</w:t>
      </w:r>
    </w:p>
    <w:p w:rsidR="005F04C2" w:rsidRDefault="005F04C2" w:rsidP="00A068E0">
      <w:pPr>
        <w:pStyle w:val="NoSpacing"/>
        <w:jc w:val="both"/>
        <w:rPr>
          <w:rFonts w:ascii="Times New Roman" w:hAnsi="Times New Roman" w:cs="Times New Roman"/>
          <w:b/>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D8202C">
        <w:rPr>
          <w:sz w:val="24"/>
          <w:szCs w:val="24"/>
        </w:rPr>
        <w:t xml:space="preserve">  </w:t>
      </w:r>
      <w:r w:rsidRPr="00D8202C">
        <w:rPr>
          <w:rFonts w:ascii="Times New Roman" w:hAnsi="Times New Roman" w:cs="Times New Roman"/>
          <w:sz w:val="24"/>
          <w:szCs w:val="24"/>
        </w:rPr>
        <w:t>****** DEPT. OF AGRICULTURE GRADING AND CERTIFICATION PROGRAM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La R</w:t>
      </w:r>
      <w:r w:rsidRPr="00D8202C">
        <w:rPr>
          <w:rFonts w:ascii="Times New Roman" w:hAnsi="Times New Roman" w:cs="Times New Roman"/>
          <w:sz w:val="24"/>
          <w:szCs w:val="24"/>
        </w:rPr>
        <w:t>.</w:t>
      </w:r>
      <w:r>
        <w:rPr>
          <w:rFonts w:ascii="Times New Roman" w:hAnsi="Times New Roman" w:cs="Times New Roman"/>
          <w:sz w:val="24"/>
          <w:szCs w:val="24"/>
        </w:rPr>
        <w:t>S</w:t>
      </w:r>
      <w:r w:rsidRPr="00D8202C">
        <w:rPr>
          <w:rFonts w:ascii="Times New Roman" w:hAnsi="Times New Roman" w:cs="Times New Roman"/>
          <w:sz w:val="24"/>
          <w:szCs w:val="24"/>
        </w:rPr>
        <w:t>. 39:2101, mandates that all state agencies, state institutions and</w:t>
      </w:r>
      <w:r>
        <w:rPr>
          <w:rFonts w:ascii="Times New Roman" w:hAnsi="Times New Roman" w:cs="Times New Roman"/>
          <w:sz w:val="24"/>
          <w:szCs w:val="24"/>
        </w:rPr>
        <w:t xml:space="preserve"> </w:t>
      </w:r>
      <w:r w:rsidRPr="00D8202C">
        <w:rPr>
          <w:rFonts w:ascii="Times New Roman" w:hAnsi="Times New Roman" w:cs="Times New Roman"/>
          <w:sz w:val="24"/>
          <w:szCs w:val="24"/>
        </w:rPr>
        <w:t xml:space="preserve">local school districts which </w:t>
      </w:r>
      <w:r>
        <w:rPr>
          <w:rFonts w:ascii="Times New Roman" w:hAnsi="Times New Roman" w:cs="Times New Roman"/>
          <w:sz w:val="24"/>
          <w:szCs w:val="24"/>
        </w:rPr>
        <w:tab/>
      </w:r>
      <w:r w:rsidRPr="00D8202C">
        <w:rPr>
          <w:rFonts w:ascii="Times New Roman" w:hAnsi="Times New Roman" w:cs="Times New Roman"/>
          <w:sz w:val="24"/>
          <w:szCs w:val="24"/>
        </w:rPr>
        <w:t>operate food service facilities for students, patients or inmates utilize only those meat, poultry and</w:t>
      </w:r>
      <w:r>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seaf</w:t>
      </w:r>
      <w:r>
        <w:rPr>
          <w:rFonts w:ascii="Times New Roman" w:hAnsi="Times New Roman" w:cs="Times New Roman"/>
          <w:sz w:val="24"/>
          <w:szCs w:val="24"/>
        </w:rPr>
        <w:t>ood products that have met all Louisiana Department of A</w:t>
      </w:r>
      <w:r w:rsidRPr="00D8202C">
        <w:rPr>
          <w:rFonts w:ascii="Times New Roman" w:hAnsi="Times New Roman" w:cs="Times New Roman"/>
          <w:sz w:val="24"/>
          <w:szCs w:val="24"/>
        </w:rPr>
        <w:t xml:space="preserve">griculture </w:t>
      </w:r>
      <w:r>
        <w:rPr>
          <w:rFonts w:ascii="Times New Roman" w:hAnsi="Times New Roman" w:cs="Times New Roman"/>
          <w:sz w:val="24"/>
          <w:szCs w:val="24"/>
        </w:rPr>
        <w:t>and Forestry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requirements for 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certification program.</w:t>
      </w:r>
      <w:r>
        <w:rPr>
          <w:rFonts w:ascii="Times New Roman" w:hAnsi="Times New Roman" w:cs="Times New Roman"/>
          <w:sz w:val="24"/>
          <w:szCs w:val="24"/>
        </w:rPr>
        <w:t xml:space="preserve"> F</w:t>
      </w:r>
      <w:r w:rsidRPr="00D8202C">
        <w:rPr>
          <w:rFonts w:ascii="Times New Roman" w:hAnsi="Times New Roman" w:cs="Times New Roman"/>
          <w:sz w:val="24"/>
          <w:szCs w:val="24"/>
        </w:rPr>
        <w:t>or more informat</w:t>
      </w:r>
      <w:r>
        <w:rPr>
          <w:rFonts w:ascii="Times New Roman" w:hAnsi="Times New Roman" w:cs="Times New Roman"/>
          <w:sz w:val="24"/>
          <w:szCs w:val="24"/>
        </w:rPr>
        <w:t>ion and/or questions on the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w:t>
      </w:r>
      <w:r>
        <w:rPr>
          <w:rFonts w:ascii="Times New Roman" w:hAnsi="Times New Roman" w:cs="Times New Roman"/>
          <w:sz w:val="24"/>
          <w:szCs w:val="24"/>
        </w:rPr>
        <w:t>n program and fees, contact LDAF</w:t>
      </w:r>
      <w:r w:rsidRPr="00D8202C">
        <w:rPr>
          <w:rFonts w:ascii="Times New Roman" w:hAnsi="Times New Roman" w:cs="Times New Roman"/>
          <w:sz w:val="24"/>
          <w:szCs w:val="24"/>
        </w:rPr>
        <w:t xml:space="preserve"> at (225) 922-1358.</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F</w:t>
      </w:r>
      <w:r w:rsidRPr="00D8202C">
        <w:rPr>
          <w:rFonts w:ascii="Times New Roman" w:hAnsi="Times New Roman" w:cs="Times New Roman"/>
          <w:sz w:val="24"/>
          <w:szCs w:val="24"/>
        </w:rPr>
        <w:t>or delivery of non-compliant products to those institutions that have be</w:t>
      </w:r>
      <w:r>
        <w:rPr>
          <w:rFonts w:ascii="Times New Roman" w:hAnsi="Times New Roman" w:cs="Times New Roman"/>
          <w:sz w:val="24"/>
          <w:szCs w:val="24"/>
        </w:rPr>
        <w:t xml:space="preserve">en granted the authority by </w:t>
      </w:r>
      <w:r>
        <w:rPr>
          <w:rFonts w:ascii="Times New Roman" w:hAnsi="Times New Roman" w:cs="Times New Roman"/>
          <w:sz w:val="24"/>
          <w:szCs w:val="24"/>
        </w:rPr>
        <w:tab/>
        <w:t>LDAF</w:t>
      </w:r>
      <w:r w:rsidRPr="00D8202C">
        <w:rPr>
          <w:rFonts w:ascii="Times New Roman" w:hAnsi="Times New Roman" w:cs="Times New Roman"/>
          <w:sz w:val="24"/>
          <w:szCs w:val="24"/>
        </w:rPr>
        <w:t xml:space="preserve"> to self-certify their meat, poultry and seafood products, the following penalties and fees will </w:t>
      </w:r>
      <w:r>
        <w:rPr>
          <w:rFonts w:ascii="Times New Roman" w:hAnsi="Times New Roman" w:cs="Times New Roman"/>
          <w:sz w:val="24"/>
          <w:szCs w:val="24"/>
        </w:rPr>
        <w:tab/>
      </w:r>
      <w:r w:rsidRPr="00D8202C">
        <w:rPr>
          <w:rFonts w:ascii="Times New Roman" w:hAnsi="Times New Roman" w:cs="Times New Roman"/>
          <w:sz w:val="24"/>
          <w:szCs w:val="24"/>
        </w:rPr>
        <w:t>apply:</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 xml:space="preserve">If the product is in non-compliance and it is necessary for the entity to use the product, the supplier will be charged in </w:t>
      </w:r>
      <w:r>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w:t>
      </w:r>
      <w:r w:rsidRPr="00D8202C">
        <w:rPr>
          <w:rFonts w:ascii="Times New Roman" w:hAnsi="Times New Roman" w:cs="Times New Roman"/>
          <w:sz w:val="24"/>
          <w:szCs w:val="24"/>
        </w:rPr>
        <w:t xml:space="preserve"> 7</w:t>
      </w:r>
      <w:r w:rsidR="00C7264D">
        <w:rPr>
          <w:rFonts w:ascii="Times New Roman" w:hAnsi="Times New Roman" w:cs="Times New Roman"/>
          <w:sz w:val="24"/>
          <w:szCs w:val="24"/>
        </w:rPr>
        <w:t xml:space="preserve"> Part 5-</w:t>
      </w:r>
      <w:r w:rsidRPr="00D8202C">
        <w:rPr>
          <w:rFonts w:ascii="Times New Roman" w:hAnsi="Times New Roman" w:cs="Times New Roman"/>
          <w:sz w:val="24"/>
          <w:szCs w:val="24"/>
        </w:rPr>
        <w:t>513, and following.  This assessment will count as one (1)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If the product is in non-compliance and is rejected and returned,</w:t>
      </w:r>
      <w:r>
        <w:rPr>
          <w:rFonts w:ascii="Times New Roman" w:hAnsi="Times New Roman" w:cs="Times New Roman"/>
          <w:sz w:val="24"/>
          <w:szCs w:val="24"/>
        </w:rPr>
        <w:t xml:space="preserve"> </w:t>
      </w:r>
      <w:r w:rsidRPr="00D8202C">
        <w:rPr>
          <w:rFonts w:ascii="Times New Roman" w:hAnsi="Times New Roman" w:cs="Times New Roman"/>
          <w:sz w:val="24"/>
          <w:szCs w:val="24"/>
        </w:rPr>
        <w:t>no charges will be assessed to the supplier; however, this will also count as one (1)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If a supplier receives three (3) violations in any given quarter,</w:t>
      </w:r>
      <w:r>
        <w:rPr>
          <w:rFonts w:ascii="Times New Roman" w:hAnsi="Times New Roman" w:cs="Times New Roman"/>
          <w:sz w:val="24"/>
          <w:szCs w:val="24"/>
        </w:rPr>
        <w:t xml:space="preserve"> it will be necessary for LDAF</w:t>
      </w:r>
      <w:r w:rsidRPr="00D8202C">
        <w:rPr>
          <w:rFonts w:ascii="Times New Roman" w:hAnsi="Times New Roman" w:cs="Times New Roman"/>
          <w:sz w:val="24"/>
          <w:szCs w:val="24"/>
        </w:rPr>
        <w:t xml:space="preserve"> to inspect all of the supplier's products before shipment.  The supplier will be charged in </w:t>
      </w:r>
      <w:r>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 7 Part 5 -</w:t>
      </w:r>
      <w:r w:rsidRPr="00D8202C">
        <w:rPr>
          <w:rFonts w:ascii="Times New Roman" w:hAnsi="Times New Roman" w:cs="Times New Roman"/>
          <w:sz w:val="24"/>
          <w:szCs w:val="24"/>
        </w:rPr>
        <w:t>513, and following.</w:t>
      </w:r>
    </w:p>
    <w:p w:rsidR="005F04C2" w:rsidRDefault="005F04C2" w:rsidP="00A068E0">
      <w:pPr>
        <w:pStyle w:val="NoSpacing"/>
        <w:jc w:val="both"/>
        <w:rPr>
          <w:rFonts w:ascii="Times New Roman" w:hAnsi="Times New Roman" w:cs="Times New Roman"/>
          <w:sz w:val="24"/>
          <w:szCs w:val="24"/>
        </w:rPr>
      </w:pPr>
    </w:p>
    <w:p w:rsidR="005F04C2" w:rsidRPr="005F04C2"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T</w:t>
      </w:r>
      <w:r w:rsidRPr="00D8202C">
        <w:rPr>
          <w:rFonts w:ascii="Times New Roman" w:hAnsi="Times New Roman" w:cs="Times New Roman"/>
          <w:sz w:val="24"/>
          <w:szCs w:val="24"/>
        </w:rPr>
        <w:t xml:space="preserve">his provision is hereby made part of any subsequent contract for meat, poultry (including eggs), and </w:t>
      </w:r>
      <w:r>
        <w:rPr>
          <w:rFonts w:ascii="Times New Roman" w:hAnsi="Times New Roman" w:cs="Times New Roman"/>
          <w:sz w:val="24"/>
          <w:szCs w:val="24"/>
        </w:rPr>
        <w:tab/>
      </w:r>
      <w:r w:rsidRPr="00D8202C">
        <w:rPr>
          <w:rFonts w:ascii="Times New Roman" w:hAnsi="Times New Roman" w:cs="Times New Roman"/>
          <w:sz w:val="24"/>
          <w:szCs w:val="24"/>
        </w:rPr>
        <w:t>seafood products.</w:t>
      </w:r>
    </w:p>
    <w:p w:rsidR="005F04C2" w:rsidRPr="005F04C2" w:rsidRDefault="005F04C2" w:rsidP="00A068E0">
      <w:pPr>
        <w:widowControl/>
        <w:spacing w:after="0" w:line="240" w:lineRule="auto"/>
        <w:jc w:val="both"/>
        <w:rPr>
          <w:rFonts w:ascii="Times New Roman" w:hAnsi="Times New Roman" w:cs="Times New Roman"/>
          <w:sz w:val="24"/>
          <w:szCs w:val="24"/>
        </w:rPr>
      </w:pPr>
    </w:p>
    <w:p w:rsidR="007D2093" w:rsidRDefault="005F04C2" w:rsidP="00A068E0">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04C2">
        <w:rPr>
          <w:rFonts w:ascii="Times New Roman" w:hAnsi="Times New Roman" w:cs="Times New Roman"/>
          <w:sz w:val="24"/>
          <w:szCs w:val="24"/>
        </w:rPr>
        <w:t xml:space="preserve">The ordering agency, Prison Enterprises, with authorization from and under the supervision of the La </w:t>
      </w:r>
      <w:r>
        <w:rPr>
          <w:rFonts w:ascii="Times New Roman" w:hAnsi="Times New Roman" w:cs="Times New Roman"/>
          <w:sz w:val="24"/>
          <w:szCs w:val="24"/>
        </w:rPr>
        <w:tab/>
      </w:r>
      <w:r w:rsidRPr="005F04C2">
        <w:rPr>
          <w:rFonts w:ascii="Times New Roman" w:hAnsi="Times New Roman" w:cs="Times New Roman"/>
          <w:sz w:val="24"/>
          <w:szCs w:val="24"/>
        </w:rPr>
        <w:t>Dept</w:t>
      </w:r>
      <w:r>
        <w:rPr>
          <w:rFonts w:ascii="Times New Roman" w:hAnsi="Times New Roman" w:cs="Times New Roman"/>
          <w:sz w:val="24"/>
          <w:szCs w:val="24"/>
        </w:rPr>
        <w:t>.</w:t>
      </w:r>
      <w:r w:rsidRPr="005F04C2">
        <w:rPr>
          <w:rFonts w:ascii="Times New Roman" w:hAnsi="Times New Roman" w:cs="Times New Roman"/>
          <w:sz w:val="24"/>
          <w:szCs w:val="24"/>
        </w:rPr>
        <w:t xml:space="preserve"> of Agriculture, will conduct self-certification inspection of the products received on this bid in </w:t>
      </w:r>
      <w:r>
        <w:rPr>
          <w:rFonts w:ascii="Times New Roman" w:hAnsi="Times New Roman" w:cs="Times New Roman"/>
          <w:sz w:val="24"/>
          <w:szCs w:val="24"/>
        </w:rPr>
        <w:tab/>
      </w:r>
      <w:r w:rsidRPr="005F04C2">
        <w:rPr>
          <w:rFonts w:ascii="Times New Roman" w:hAnsi="Times New Roman" w:cs="Times New Roman"/>
          <w:sz w:val="24"/>
          <w:szCs w:val="24"/>
        </w:rPr>
        <w:t>order to comply with the above mandate.</w:t>
      </w:r>
    </w:p>
    <w:p w:rsidR="008C1818" w:rsidRDefault="008C1818" w:rsidP="00A068E0">
      <w:pPr>
        <w:widowControl/>
        <w:spacing w:after="0" w:line="240" w:lineRule="auto"/>
        <w:jc w:val="both"/>
        <w:rPr>
          <w:rFonts w:ascii="Times New Roman" w:hAnsi="Times New Roman" w:cs="Times New Roman"/>
          <w:sz w:val="24"/>
          <w:szCs w:val="24"/>
        </w:rPr>
      </w:pPr>
    </w:p>
    <w:p w:rsidR="009A618A" w:rsidRDefault="009A618A" w:rsidP="00A068E0">
      <w:pPr>
        <w:widowControl/>
        <w:spacing w:after="0" w:line="240" w:lineRule="auto"/>
        <w:jc w:val="both"/>
        <w:rPr>
          <w:rFonts w:ascii="Times New Roman" w:hAnsi="Times New Roman" w:cs="Times New Roman"/>
          <w:sz w:val="24"/>
          <w:szCs w:val="24"/>
        </w:rPr>
      </w:pPr>
    </w:p>
    <w:p w:rsidR="009A618A" w:rsidRPr="009A618A" w:rsidRDefault="009A618A" w:rsidP="00A068E0">
      <w:pPr>
        <w:tabs>
          <w:tab w:val="left" w:pos="180"/>
        </w:tabs>
        <w:spacing w:line="240" w:lineRule="auto"/>
        <w:contextualSpacing/>
        <w:rPr>
          <w:rFonts w:ascii="Times New Roman" w:hAnsi="Times New Roman"/>
          <w:b/>
          <w:sz w:val="24"/>
          <w:szCs w:val="24"/>
        </w:rPr>
      </w:pPr>
      <w:r>
        <w:rPr>
          <w:rFonts w:ascii="Times New Roman" w:hAnsi="Times New Roman"/>
          <w:b/>
          <w:bCs/>
          <w:sz w:val="24"/>
          <w:szCs w:val="24"/>
        </w:rPr>
        <w:lastRenderedPageBreak/>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9A618A" w:rsidRDefault="0047323E" w:rsidP="002F0B39">
      <w:pPr>
        <w:tabs>
          <w:tab w:val="left" w:pos="180"/>
        </w:tabs>
        <w:spacing w:line="240" w:lineRule="auto"/>
        <w:ind w:left="720"/>
        <w:contextualSpacing/>
        <w:jc w:val="both"/>
        <w:rPr>
          <w:rFonts w:ascii="Times New Roman" w:hAnsi="Times New Roman"/>
          <w:sz w:val="24"/>
          <w:szCs w:val="24"/>
        </w:rPr>
      </w:pPr>
      <w:r w:rsidRPr="0047323E">
        <w:rPr>
          <w:rFonts w:ascii="Times New Roman" w:hAnsi="Times New Roman"/>
          <w:sz w:val="24"/>
          <w:szCs w:val="24"/>
        </w:rPr>
        <w:t xml:space="preserve">It is the intent of the State to award this contract on an individual </w:t>
      </w:r>
      <w:r w:rsidR="002F0B39">
        <w:rPr>
          <w:rFonts w:ascii="Times New Roman" w:hAnsi="Times New Roman"/>
          <w:sz w:val="24"/>
          <w:szCs w:val="24"/>
        </w:rPr>
        <w:t xml:space="preserve">basis to the lowest responsive, </w:t>
      </w:r>
      <w:r w:rsidRPr="0047323E">
        <w:rPr>
          <w:rFonts w:ascii="Times New Roman" w:hAnsi="Times New Roman"/>
          <w:sz w:val="24"/>
          <w:szCs w:val="24"/>
        </w:rPr>
        <w:t xml:space="preserve">responsible bidder(s) meeting the specifications, excluding lines </w:t>
      </w:r>
      <w:r w:rsidR="00C60E15">
        <w:rPr>
          <w:rFonts w:ascii="Times New Roman" w:hAnsi="Times New Roman"/>
          <w:sz w:val="24"/>
          <w:szCs w:val="24"/>
        </w:rPr>
        <w:t>34</w:t>
      </w:r>
      <w:r w:rsidR="002C159B">
        <w:rPr>
          <w:rFonts w:ascii="Times New Roman" w:hAnsi="Times New Roman"/>
          <w:sz w:val="24"/>
          <w:szCs w:val="24"/>
        </w:rPr>
        <w:t xml:space="preserve"> and </w:t>
      </w:r>
      <w:r w:rsidR="00C60E15">
        <w:rPr>
          <w:rFonts w:ascii="Times New Roman" w:hAnsi="Times New Roman"/>
          <w:sz w:val="24"/>
          <w:szCs w:val="24"/>
        </w:rPr>
        <w:t>35</w:t>
      </w:r>
      <w:bookmarkStart w:id="0" w:name="_GoBack"/>
      <w:bookmarkEnd w:id="0"/>
      <w:r w:rsidR="00CE500F" w:rsidRPr="00CE500F">
        <w:rPr>
          <w:rFonts w:ascii="Times New Roman" w:hAnsi="Times New Roman"/>
          <w:sz w:val="24"/>
          <w:szCs w:val="24"/>
        </w:rPr>
        <w:t xml:space="preserve"> </w:t>
      </w:r>
      <w:r w:rsidR="00C3338B">
        <w:rPr>
          <w:rFonts w:ascii="Times New Roman" w:hAnsi="Times New Roman"/>
          <w:sz w:val="24"/>
          <w:szCs w:val="24"/>
        </w:rPr>
        <w:t xml:space="preserve">of the </w:t>
      </w:r>
      <w:proofErr w:type="spellStart"/>
      <w:r w:rsidR="00C3338B">
        <w:rPr>
          <w:rFonts w:ascii="Times New Roman" w:hAnsi="Times New Roman"/>
          <w:sz w:val="24"/>
          <w:szCs w:val="24"/>
        </w:rPr>
        <w:t>RFx</w:t>
      </w:r>
      <w:proofErr w:type="spellEnd"/>
      <w:r w:rsidR="00C3338B">
        <w:rPr>
          <w:rFonts w:ascii="Times New Roman" w:hAnsi="Times New Roman"/>
          <w:sz w:val="24"/>
          <w:szCs w:val="24"/>
        </w:rPr>
        <w:t xml:space="preserve">, which will be </w:t>
      </w:r>
      <w:r w:rsidRPr="0047323E">
        <w:rPr>
          <w:rFonts w:ascii="Times New Roman" w:hAnsi="Times New Roman"/>
          <w:sz w:val="24"/>
          <w:szCs w:val="24"/>
        </w:rPr>
        <w:t>awarded on a grouped basis to the overall lowest responsive,</w:t>
      </w:r>
      <w:r w:rsidR="00C3338B">
        <w:rPr>
          <w:rFonts w:ascii="Times New Roman" w:hAnsi="Times New Roman"/>
          <w:sz w:val="24"/>
          <w:szCs w:val="24"/>
        </w:rPr>
        <w:t xml:space="preserve"> responsible bidder meeting the </w:t>
      </w:r>
      <w:r w:rsidRPr="0047323E">
        <w:rPr>
          <w:rFonts w:ascii="Times New Roman" w:hAnsi="Times New Roman"/>
          <w:sz w:val="24"/>
          <w:szCs w:val="24"/>
        </w:rPr>
        <w:t>specifications. The State further reserves the right to reject individual line items from the award.</w:t>
      </w:r>
    </w:p>
    <w:p w:rsidR="0047323E" w:rsidRPr="009A618A" w:rsidRDefault="0047323E" w:rsidP="00A068E0">
      <w:pPr>
        <w:tabs>
          <w:tab w:val="left" w:pos="180"/>
        </w:tabs>
        <w:spacing w:line="240" w:lineRule="auto"/>
        <w:ind w:left="720"/>
        <w:contextualSpacing/>
        <w:rPr>
          <w:rFonts w:ascii="Times New Roman" w:hAnsi="Times New Roman"/>
          <w:sz w:val="24"/>
          <w:szCs w:val="24"/>
        </w:rPr>
      </w:pPr>
    </w:p>
    <w:p w:rsidR="009A618A" w:rsidRPr="009A618A" w:rsidRDefault="009A618A" w:rsidP="00A068E0">
      <w:pPr>
        <w:tabs>
          <w:tab w:val="left" w:pos="180"/>
        </w:tabs>
        <w:spacing w:line="240" w:lineRule="auto"/>
        <w:contextualSpacing/>
        <w:rPr>
          <w:rFonts w:ascii="Times New Roman" w:hAnsi="Times New Roman"/>
          <w:b/>
          <w:sz w:val="24"/>
          <w:szCs w:val="24"/>
        </w:rPr>
      </w:pPr>
      <w:r>
        <w:rPr>
          <w:rFonts w:ascii="Times New Roman" w:hAnsi="Times New Roman"/>
          <w:b/>
          <w:bCs/>
          <w:sz w:val="24"/>
          <w:szCs w:val="24"/>
        </w:rPr>
        <w:t>23</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Delivery of the Essence:</w:t>
      </w: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sidR="00257F67">
        <w:rPr>
          <w:rFonts w:ascii="Times New Roman" w:hAnsi="Times New Roman"/>
          <w:sz w:val="24"/>
          <w:szCs w:val="24"/>
        </w:rPr>
        <w:t xml:space="preserve">on or </w:t>
      </w:r>
      <w:r w:rsidR="007C35A6">
        <w:rPr>
          <w:rFonts w:ascii="Times New Roman" w:hAnsi="Times New Roman"/>
          <w:sz w:val="24"/>
          <w:szCs w:val="24"/>
        </w:rPr>
        <w:t xml:space="preserve">before </w:t>
      </w:r>
      <w:r w:rsidR="00941D2E">
        <w:rPr>
          <w:rFonts w:ascii="Times New Roman" w:hAnsi="Times New Roman"/>
          <w:b/>
          <w:sz w:val="24"/>
          <w:szCs w:val="24"/>
        </w:rPr>
        <w:t>October</w:t>
      </w:r>
      <w:r w:rsidR="007F6E9E" w:rsidRPr="008C1818">
        <w:rPr>
          <w:rFonts w:ascii="Times New Roman" w:hAnsi="Times New Roman"/>
          <w:b/>
          <w:sz w:val="24"/>
          <w:szCs w:val="24"/>
        </w:rPr>
        <w:t xml:space="preserve"> </w:t>
      </w:r>
      <w:r w:rsidR="000A136D">
        <w:rPr>
          <w:rFonts w:ascii="Times New Roman" w:hAnsi="Times New Roman"/>
          <w:b/>
          <w:sz w:val="24"/>
          <w:szCs w:val="24"/>
        </w:rPr>
        <w:t>10</w:t>
      </w:r>
      <w:r w:rsidR="00977D39" w:rsidRPr="008C1818">
        <w:rPr>
          <w:rFonts w:ascii="Times New Roman" w:hAnsi="Times New Roman"/>
          <w:b/>
          <w:sz w:val="24"/>
          <w:szCs w:val="24"/>
        </w:rPr>
        <w:t>, 2024</w:t>
      </w:r>
      <w:r w:rsidRPr="008C1818">
        <w:rPr>
          <w:rFonts w:ascii="Times New Roman" w:hAnsi="Times New Roman"/>
          <w:b/>
          <w:sz w:val="24"/>
          <w:szCs w:val="24"/>
        </w:rPr>
        <w:t>.</w:t>
      </w:r>
    </w:p>
    <w:p w:rsidR="009A618A" w:rsidRPr="009A618A" w:rsidRDefault="009A618A" w:rsidP="00A068E0">
      <w:pPr>
        <w:widowControl/>
        <w:spacing w:after="0" w:line="240" w:lineRule="auto"/>
        <w:ind w:left="720"/>
        <w:jc w:val="both"/>
        <w:rPr>
          <w:rFonts w:ascii="Times New Roman" w:hAnsi="Times New Roman"/>
          <w:sz w:val="24"/>
          <w:szCs w:val="24"/>
        </w:rPr>
      </w:pP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9A618A" w:rsidRPr="009A618A" w:rsidRDefault="009A618A" w:rsidP="00A068E0">
      <w:pPr>
        <w:widowControl/>
        <w:spacing w:after="0" w:line="240" w:lineRule="auto"/>
        <w:jc w:val="both"/>
        <w:rPr>
          <w:rFonts w:ascii="Times New Roman" w:hAnsi="Times New Roman"/>
          <w:sz w:val="24"/>
          <w:szCs w:val="24"/>
        </w:rPr>
      </w:pPr>
    </w:p>
    <w:p w:rsidR="009A618A" w:rsidRPr="009A618A" w:rsidRDefault="009A618A" w:rsidP="00A068E0">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9A618A" w:rsidRPr="009A618A" w:rsidRDefault="009A618A" w:rsidP="000A136D">
      <w:pPr>
        <w:spacing w:after="120" w:line="240" w:lineRule="auto"/>
        <w:ind w:left="720"/>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must be submitted within five (5) business days of written request.</w:t>
      </w:r>
    </w:p>
    <w:p w:rsidR="009A618A" w:rsidRPr="009A618A" w:rsidRDefault="009A618A" w:rsidP="000A136D">
      <w:pPr>
        <w:spacing w:after="120" w:line="240" w:lineRule="auto"/>
        <w:ind w:left="720"/>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A068E0" w:rsidRPr="009A618A" w:rsidRDefault="009A618A" w:rsidP="002F0B39">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A068E0" w:rsidRPr="00A068E0" w:rsidRDefault="00A068E0" w:rsidP="00A068E0">
      <w:pPr>
        <w:widowControl/>
        <w:spacing w:after="0" w:line="240" w:lineRule="auto"/>
        <w:jc w:val="both"/>
        <w:rPr>
          <w:rFonts w:ascii="Times New Roman" w:eastAsia="Times New Roman" w:hAnsi="Times New Roman" w:cs="Times New Roman"/>
          <w:sz w:val="24"/>
          <w:szCs w:val="24"/>
        </w:rPr>
      </w:pPr>
    </w:p>
    <w:p w:rsidR="00A068E0" w:rsidRPr="00A068E0" w:rsidRDefault="00A068E0" w:rsidP="00A068E0">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CA73D6" w:rsidRDefault="00A068E0" w:rsidP="000A136D">
      <w:pPr>
        <w:widowControl/>
        <w:spacing w:after="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0A136D" w:rsidRPr="000A136D" w:rsidRDefault="000A136D" w:rsidP="000A136D">
      <w:pPr>
        <w:widowControl/>
        <w:spacing w:after="0" w:line="240" w:lineRule="auto"/>
        <w:ind w:left="720"/>
        <w:contextualSpacing/>
        <w:jc w:val="both"/>
        <w:rPr>
          <w:rFonts w:ascii="Times New Roman" w:eastAsia="Times New Roman" w:hAnsi="Times New Roman" w:cs="Times New Roman"/>
          <w:sz w:val="28"/>
          <w:szCs w:val="24"/>
        </w:rPr>
      </w:pPr>
    </w:p>
    <w:p w:rsidR="000A136D" w:rsidRPr="000A136D" w:rsidRDefault="000A136D" w:rsidP="000A136D">
      <w:pPr>
        <w:spacing w:after="0" w:line="240" w:lineRule="auto"/>
        <w:rPr>
          <w:rFonts w:ascii="Times New Roman" w:hAnsi="Times New Roman"/>
          <w:b/>
          <w:sz w:val="24"/>
        </w:rPr>
      </w:pPr>
      <w:r>
        <w:rPr>
          <w:rFonts w:ascii="Times New Roman" w:hAnsi="Times New Roman"/>
          <w:b/>
          <w:bCs/>
          <w:sz w:val="24"/>
          <w:szCs w:val="24"/>
        </w:rPr>
        <w:t>26</w:t>
      </w:r>
      <w:r w:rsidRPr="000A136D">
        <w:rPr>
          <w:rFonts w:ascii="Times New Roman" w:hAnsi="Times New Roman"/>
          <w:b/>
          <w:bCs/>
          <w:sz w:val="24"/>
          <w:szCs w:val="24"/>
        </w:rPr>
        <w:t>.</w:t>
      </w:r>
      <w:r w:rsidRPr="000A136D">
        <w:rPr>
          <w:rFonts w:ascii="Times New Roman" w:hAnsi="Times New Roman"/>
          <w:b/>
          <w:bCs/>
          <w:sz w:val="24"/>
          <w:szCs w:val="24"/>
        </w:rPr>
        <w:tab/>
      </w:r>
      <w:r w:rsidRPr="000A136D">
        <w:rPr>
          <w:rFonts w:ascii="Times New Roman" w:hAnsi="Times New Roman"/>
          <w:b/>
          <w:sz w:val="24"/>
        </w:rPr>
        <w:t>Prohibition of Companies That Discriminate Against Firearm and Ammunition Industries:</w:t>
      </w:r>
    </w:p>
    <w:p w:rsidR="000A136D" w:rsidRPr="000A136D" w:rsidRDefault="000A136D" w:rsidP="000A136D">
      <w:pPr>
        <w:spacing w:after="120" w:line="240" w:lineRule="auto"/>
        <w:ind w:left="720"/>
        <w:rPr>
          <w:rFonts w:ascii="Times New Roman" w:hAnsi="Times New Roman"/>
          <w:sz w:val="24"/>
        </w:rPr>
      </w:pPr>
      <w:r w:rsidRPr="000A136D">
        <w:rPr>
          <w:rFonts w:ascii="Times New Roman" w:hAnsi="Times New Roman"/>
          <w:sz w:val="24"/>
        </w:rPr>
        <w:t>In accordance with La. R.S. 39:1602.2, the following applies to any competitive sealed  bids, competitive sealed proposals,  or contract(s) with a value of $100,000 or more involving  a for-profit company with at least fifty full-time employees:</w:t>
      </w:r>
    </w:p>
    <w:p w:rsidR="000A136D" w:rsidRPr="000A136D" w:rsidRDefault="000A136D" w:rsidP="000A136D">
      <w:pPr>
        <w:spacing w:after="120" w:line="240" w:lineRule="auto"/>
        <w:ind w:left="720"/>
        <w:rPr>
          <w:rFonts w:ascii="Times New Roman" w:hAnsi="Times New Roman"/>
          <w:sz w:val="24"/>
        </w:rPr>
      </w:pPr>
      <w:r w:rsidRPr="000A136D">
        <w:rPr>
          <w:rFonts w:ascii="Times New Roman" w:hAnsi="Times New Roman"/>
          <w:sz w:val="24"/>
        </w:rPr>
        <w:t xml:space="preserve">Unless otherwise exempted by law, by submitting a response to this solicitation or entering into this contract, the Bidder, Proposer or Contractor certifies the following: </w:t>
      </w:r>
    </w:p>
    <w:p w:rsidR="000A136D" w:rsidRPr="000A136D" w:rsidRDefault="000A136D" w:rsidP="000A136D">
      <w:pPr>
        <w:widowControl/>
        <w:numPr>
          <w:ilvl w:val="0"/>
          <w:numId w:val="37"/>
        </w:numPr>
        <w:spacing w:after="120" w:line="240" w:lineRule="auto"/>
        <w:ind w:left="1800"/>
        <w:jc w:val="both"/>
        <w:rPr>
          <w:rFonts w:ascii="Times New Roman" w:hAnsi="Times New Roman"/>
          <w:sz w:val="24"/>
        </w:rPr>
      </w:pPr>
      <w:r w:rsidRPr="000A136D">
        <w:rPr>
          <w:rFonts w:ascii="Times New Roman" w:hAnsi="Times New Roman"/>
          <w:sz w:val="24"/>
        </w:rPr>
        <w:t>The company does not have a practice, policy, guidance, or directive that discriminates against a firearm entity or firearm trade association based solely on the entity’s or association’s status as a firearm entity or firearm trade association;</w:t>
      </w:r>
    </w:p>
    <w:p w:rsidR="000A136D" w:rsidRPr="000A136D" w:rsidRDefault="000A136D" w:rsidP="000A136D">
      <w:pPr>
        <w:widowControl/>
        <w:numPr>
          <w:ilvl w:val="0"/>
          <w:numId w:val="37"/>
        </w:numPr>
        <w:spacing w:after="80" w:line="240" w:lineRule="auto"/>
        <w:ind w:left="1800"/>
        <w:jc w:val="both"/>
        <w:rPr>
          <w:rFonts w:ascii="Times New Roman" w:hAnsi="Times New Roman"/>
          <w:sz w:val="24"/>
        </w:rPr>
      </w:pPr>
      <w:r w:rsidRPr="000A136D">
        <w:rPr>
          <w:rFonts w:ascii="Times New Roman" w:hAnsi="Times New Roman"/>
          <w:sz w:val="24"/>
        </w:rPr>
        <w:t xml:space="preserve">The company will not discriminate against a firearm entity or firearm trade association during the term of the contract based solely on the entity’s or association’s status as a firearm entity or firearm trade association.  </w:t>
      </w:r>
    </w:p>
    <w:p w:rsidR="000A136D" w:rsidRPr="000A136D" w:rsidRDefault="000A136D" w:rsidP="000A136D">
      <w:pPr>
        <w:spacing w:after="0" w:line="240" w:lineRule="auto"/>
        <w:ind w:left="720"/>
        <w:rPr>
          <w:rFonts w:ascii="Times New Roman" w:hAnsi="Times New Roman"/>
          <w:sz w:val="24"/>
        </w:rPr>
      </w:pPr>
      <w:r w:rsidRPr="000A136D">
        <w:rPr>
          <w:rFonts w:ascii="Times New Roman" w:hAnsi="Times New Roman"/>
          <w:sz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1856F5" w:rsidRDefault="00CA73D6" w:rsidP="000A136D">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5F04C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F04C2">
        <w:rPr>
          <w:rFonts w:ascii="Times New Roman" w:hAnsi="Times New Roman" w:cs="Times New Roman"/>
          <w:sz w:val="24"/>
          <w:szCs w:val="24"/>
        </w:rPr>
        <w:tab/>
      </w:r>
      <w:r w:rsidRPr="00422D80">
        <w:rPr>
          <w:rFonts w:ascii="Times New Roman" w:hAnsi="Times New Roman" w:cs="Times New Roman"/>
          <w:sz w:val="24"/>
          <w:szCs w:val="24"/>
        </w:rPr>
        <w:t>Any question</w:t>
      </w:r>
      <w:r w:rsidR="000722E0">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DD1525" w:rsidRDefault="001856F5" w:rsidP="000A136D">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5F04C2">
        <w:rPr>
          <w:rFonts w:ascii="Times New Roman" w:hAnsi="Times New Roman" w:cs="Times New Roman"/>
          <w:sz w:val="24"/>
          <w:szCs w:val="24"/>
        </w:rPr>
        <w:tab/>
      </w:r>
      <w:r w:rsidR="00CA73D6">
        <w:rPr>
          <w:rFonts w:ascii="Times New Roman" w:hAnsi="Times New Roman" w:cs="Times New Roman"/>
          <w:sz w:val="24"/>
          <w:szCs w:val="24"/>
        </w:rPr>
        <w:t>State Procurement A</w:t>
      </w:r>
      <w:r w:rsidR="008C1818">
        <w:rPr>
          <w:rFonts w:ascii="Times New Roman" w:hAnsi="Times New Roman" w:cs="Times New Roman"/>
          <w:sz w:val="24"/>
          <w:szCs w:val="24"/>
        </w:rPr>
        <w:t>nalyst:</w:t>
      </w:r>
      <w:r w:rsidR="00CA73D6" w:rsidRPr="00422D80">
        <w:rPr>
          <w:rFonts w:ascii="Times New Roman" w:hAnsi="Times New Roman" w:cs="Times New Roman"/>
          <w:sz w:val="24"/>
          <w:szCs w:val="24"/>
        </w:rPr>
        <w:t xml:space="preserve"> </w:t>
      </w:r>
      <w:r w:rsidR="008C1818">
        <w:rPr>
          <w:rFonts w:ascii="Times New Roman" w:hAnsi="Times New Roman" w:cs="Times New Roman"/>
          <w:sz w:val="24"/>
          <w:szCs w:val="24"/>
        </w:rPr>
        <w:t>Alex</w:t>
      </w:r>
      <w:r w:rsidR="00C3338B">
        <w:rPr>
          <w:rFonts w:ascii="Times New Roman" w:hAnsi="Times New Roman" w:cs="Times New Roman"/>
          <w:sz w:val="24"/>
          <w:szCs w:val="24"/>
        </w:rPr>
        <w:t xml:space="preserve"> </w:t>
      </w:r>
      <w:r w:rsidR="008C1818">
        <w:rPr>
          <w:rFonts w:ascii="Times New Roman" w:hAnsi="Times New Roman" w:cs="Times New Roman"/>
          <w:sz w:val="24"/>
          <w:szCs w:val="24"/>
        </w:rPr>
        <w:t>Jackson</w:t>
      </w:r>
      <w:r w:rsidR="00CA73D6">
        <w:rPr>
          <w:rFonts w:ascii="Times New Roman" w:hAnsi="Times New Roman" w:cs="Times New Roman"/>
          <w:sz w:val="24"/>
          <w:szCs w:val="24"/>
        </w:rPr>
        <w:t>, phone: 225-342-</w:t>
      </w:r>
      <w:r w:rsidR="008C1818">
        <w:rPr>
          <w:rFonts w:ascii="Times New Roman" w:hAnsi="Times New Roman" w:cs="Times New Roman"/>
          <w:sz w:val="24"/>
          <w:szCs w:val="24"/>
        </w:rPr>
        <w:t xml:space="preserve">8014, email: </w:t>
      </w:r>
      <w:hyperlink r:id="rId11" w:history="1">
        <w:r w:rsidR="008C1818" w:rsidRPr="008E110C">
          <w:rPr>
            <w:rStyle w:val="Hyperlink"/>
            <w:rFonts w:ascii="Times New Roman" w:hAnsi="Times New Roman" w:cs="Times New Roman"/>
            <w:sz w:val="24"/>
            <w:szCs w:val="24"/>
          </w:rPr>
          <w:t>Alexsandra.Jackson@la.gov</w:t>
        </w:r>
      </w:hyperlink>
      <w:r w:rsidR="008C1818">
        <w:rPr>
          <w:rFonts w:ascii="Times New Roman" w:hAnsi="Times New Roman" w:cs="Times New Roman"/>
          <w:sz w:val="24"/>
          <w:szCs w:val="24"/>
        </w:rPr>
        <w:t xml:space="preserve"> </w:t>
      </w:r>
    </w:p>
    <w:sectPr w:rsidR="00023A76" w:rsidRPr="00DD1525" w:rsidSect="00B910D5">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ED" w:rsidRDefault="001641ED">
      <w:pPr>
        <w:spacing w:after="0" w:line="240" w:lineRule="auto"/>
      </w:pPr>
      <w:r>
        <w:separator/>
      </w:r>
    </w:p>
  </w:endnote>
  <w:endnote w:type="continuationSeparator" w:id="0">
    <w:p w:rsidR="001641ED" w:rsidRDefault="0016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60E15">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60E1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B910D5">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ED" w:rsidRDefault="001641ED">
      <w:pPr>
        <w:spacing w:after="0" w:line="240" w:lineRule="auto"/>
      </w:pPr>
      <w:r>
        <w:separator/>
      </w:r>
    </w:p>
  </w:footnote>
  <w:footnote w:type="continuationSeparator" w:id="0">
    <w:p w:rsidR="001641ED" w:rsidRDefault="0016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8C1818" w:rsidRDefault="00C53AC0" w:rsidP="008C1818">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D862ED">
      <w:rPr>
        <w:rFonts w:ascii="Times New Roman" w:hAnsi="Times New Roman" w:cs="Times New Roman"/>
        <w:sz w:val="24"/>
        <w:szCs w:val="24"/>
      </w:rPr>
      <w:t>:</w:t>
    </w:r>
    <w:r w:rsidR="001641ED">
      <w:rPr>
        <w:rFonts w:ascii="Times New Roman" w:hAnsi="Times New Roman" w:cs="Times New Roman"/>
        <w:sz w:val="24"/>
        <w:szCs w:val="24"/>
      </w:rPr>
      <w:t xml:space="preserve"> </w:t>
    </w:r>
    <w:r w:rsidR="00977D39">
      <w:rPr>
        <w:rFonts w:ascii="Times New Roman" w:hAnsi="Times New Roman" w:cs="Times New Roman"/>
        <w:sz w:val="24"/>
        <w:szCs w:val="24"/>
      </w:rPr>
      <w:t>30000</w:t>
    </w:r>
    <w:r w:rsidR="00941D2E">
      <w:rPr>
        <w:rFonts w:ascii="Times New Roman" w:hAnsi="Times New Roman" w:cs="Times New Roman"/>
        <w:sz w:val="24"/>
        <w:szCs w:val="24"/>
      </w:rPr>
      <w:t>23560</w:t>
    </w:r>
    <w:r w:rsidR="008F1EF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D862ED">
      <w:rPr>
        <w:rFonts w:ascii="Times New Roman" w:hAnsi="Times New Roman" w:cs="Times New Roman"/>
        <w:sz w:val="24"/>
        <w:szCs w:val="24"/>
      </w:rPr>
      <w:t>:</w:t>
    </w:r>
    <w:r w:rsidR="00D67F91">
      <w:rPr>
        <w:rFonts w:ascii="Times New Roman" w:hAnsi="Times New Roman" w:cs="Times New Roman"/>
        <w:sz w:val="24"/>
        <w:szCs w:val="24"/>
      </w:rPr>
      <w:t xml:space="preserve"> </w:t>
    </w:r>
    <w:r w:rsidR="00941D2E">
      <w:rPr>
        <w:rFonts w:ascii="Times New Roman" w:hAnsi="Times New Roman" w:cs="Times New Roman"/>
        <w:sz w:val="24"/>
        <w:szCs w:val="24"/>
      </w:rPr>
      <w:t>October</w:t>
    </w:r>
    <w:r w:rsidR="00977D39">
      <w:rPr>
        <w:rFonts w:ascii="Times New Roman" w:hAnsi="Times New Roman" w:cs="Times New Roman"/>
        <w:sz w:val="24"/>
        <w:szCs w:val="24"/>
      </w:rPr>
      <w:t xml:space="preserve"> 2024</w:t>
    </w:r>
    <w:r w:rsidR="00D67F91">
      <w:rPr>
        <w:rFonts w:ascii="Times New Roman" w:hAnsi="Times New Roman" w:cs="Times New Roman"/>
        <w:sz w:val="24"/>
        <w:szCs w:val="24"/>
      </w:rPr>
      <w:t xml:space="preserve"> Meat &amp; Cheese – DOC-PE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6C35C1">
      <w:rPr>
        <w:rFonts w:ascii="Times New Roman" w:hAnsi="Times New Roman" w:cs="Times New Roman"/>
        <w:sz w:val="24"/>
        <w:szCs w:val="24"/>
      </w:rPr>
      <w:t>:</w:t>
    </w:r>
    <w:r w:rsidRPr="001856F5">
      <w:rPr>
        <w:rFonts w:ascii="Times New Roman" w:hAnsi="Times New Roman" w:cs="Times New Roman"/>
        <w:sz w:val="24"/>
        <w:szCs w:val="24"/>
      </w:rPr>
      <w:tab/>
      <w:t>Title</w:t>
    </w:r>
    <w:r w:rsidR="006C35C1">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18"/>
  </w:num>
  <w:num w:numId="4">
    <w:abstractNumId w:val="3"/>
  </w:num>
  <w:num w:numId="5">
    <w:abstractNumId w:val="7"/>
  </w:num>
  <w:num w:numId="6">
    <w:abstractNumId w:val="17"/>
  </w:num>
  <w:num w:numId="7">
    <w:abstractNumId w:val="12"/>
  </w:num>
  <w:num w:numId="8">
    <w:abstractNumId w:val="19"/>
  </w:num>
  <w:num w:numId="9">
    <w:abstractNumId w:val="21"/>
  </w:num>
  <w:num w:numId="10">
    <w:abstractNumId w:val="9"/>
  </w:num>
  <w:num w:numId="11">
    <w:abstractNumId w:val="15"/>
  </w:num>
  <w:num w:numId="12">
    <w:abstractNumId w:val="34"/>
  </w:num>
  <w:num w:numId="13">
    <w:abstractNumId w:val="25"/>
  </w:num>
  <w:num w:numId="14">
    <w:abstractNumId w:val="29"/>
  </w:num>
  <w:num w:numId="15">
    <w:abstractNumId w:val="5"/>
  </w:num>
  <w:num w:numId="16">
    <w:abstractNumId w:val="13"/>
  </w:num>
  <w:num w:numId="17">
    <w:abstractNumId w:val="1"/>
  </w:num>
  <w:num w:numId="18">
    <w:abstractNumId w:val="26"/>
  </w:num>
  <w:num w:numId="19">
    <w:abstractNumId w:val="27"/>
  </w:num>
  <w:num w:numId="20">
    <w:abstractNumId w:val="6"/>
  </w:num>
  <w:num w:numId="21">
    <w:abstractNumId w:val="23"/>
  </w:num>
  <w:num w:numId="22">
    <w:abstractNumId w:val="14"/>
  </w:num>
  <w:num w:numId="23">
    <w:abstractNumId w:val="16"/>
  </w:num>
  <w:num w:numId="24">
    <w:abstractNumId w:val="8"/>
  </w:num>
  <w:num w:numId="25">
    <w:abstractNumId w:val="10"/>
  </w:num>
  <w:num w:numId="26">
    <w:abstractNumId w:val="0"/>
  </w:num>
  <w:num w:numId="27">
    <w:abstractNumId w:val="32"/>
  </w:num>
  <w:num w:numId="28">
    <w:abstractNumId w:val="30"/>
  </w:num>
  <w:num w:numId="29">
    <w:abstractNumId w:val="11"/>
  </w:num>
  <w:num w:numId="30">
    <w:abstractNumId w:val="4"/>
  </w:num>
  <w:num w:numId="31">
    <w:abstractNumId w:val="31"/>
  </w:num>
  <w:num w:numId="32">
    <w:abstractNumId w:val="22"/>
  </w:num>
  <w:num w:numId="33">
    <w:abstractNumId w:val="28"/>
  </w:num>
  <w:num w:numId="34">
    <w:abstractNumId w:val="36"/>
  </w:num>
  <w:num w:numId="35">
    <w:abstractNumId w:val="33"/>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D"/>
    <w:rsid w:val="00023A76"/>
    <w:rsid w:val="00031063"/>
    <w:rsid w:val="000337DE"/>
    <w:rsid w:val="00040151"/>
    <w:rsid w:val="000408D0"/>
    <w:rsid w:val="00041125"/>
    <w:rsid w:val="000453BD"/>
    <w:rsid w:val="00054308"/>
    <w:rsid w:val="000569EF"/>
    <w:rsid w:val="00062E8C"/>
    <w:rsid w:val="00063D4E"/>
    <w:rsid w:val="0007126A"/>
    <w:rsid w:val="000722E0"/>
    <w:rsid w:val="00075C57"/>
    <w:rsid w:val="0008674F"/>
    <w:rsid w:val="000976C7"/>
    <w:rsid w:val="000A136D"/>
    <w:rsid w:val="000A5589"/>
    <w:rsid w:val="000A6942"/>
    <w:rsid w:val="000A70F9"/>
    <w:rsid w:val="000B4D03"/>
    <w:rsid w:val="000B69EA"/>
    <w:rsid w:val="000C206D"/>
    <w:rsid w:val="000C62D9"/>
    <w:rsid w:val="000F60A6"/>
    <w:rsid w:val="000F61F3"/>
    <w:rsid w:val="00124304"/>
    <w:rsid w:val="001345C1"/>
    <w:rsid w:val="001419B8"/>
    <w:rsid w:val="00142502"/>
    <w:rsid w:val="001430FE"/>
    <w:rsid w:val="00147AAB"/>
    <w:rsid w:val="00154B96"/>
    <w:rsid w:val="0016404A"/>
    <w:rsid w:val="001641ED"/>
    <w:rsid w:val="00172F15"/>
    <w:rsid w:val="001747E0"/>
    <w:rsid w:val="001817F2"/>
    <w:rsid w:val="001856F5"/>
    <w:rsid w:val="001858C6"/>
    <w:rsid w:val="00185B5E"/>
    <w:rsid w:val="00186594"/>
    <w:rsid w:val="001A54CE"/>
    <w:rsid w:val="001B5FA5"/>
    <w:rsid w:val="001C3377"/>
    <w:rsid w:val="001C33EF"/>
    <w:rsid w:val="001C494C"/>
    <w:rsid w:val="001D5A1F"/>
    <w:rsid w:val="001E0177"/>
    <w:rsid w:val="001E305C"/>
    <w:rsid w:val="001E7977"/>
    <w:rsid w:val="001F2213"/>
    <w:rsid w:val="002031CB"/>
    <w:rsid w:val="00211EBD"/>
    <w:rsid w:val="00221C86"/>
    <w:rsid w:val="00232352"/>
    <w:rsid w:val="002363DB"/>
    <w:rsid w:val="00236BA6"/>
    <w:rsid w:val="00240D56"/>
    <w:rsid w:val="002411EF"/>
    <w:rsid w:val="002507F3"/>
    <w:rsid w:val="00255DA0"/>
    <w:rsid w:val="00257F67"/>
    <w:rsid w:val="00265584"/>
    <w:rsid w:val="00271042"/>
    <w:rsid w:val="00280682"/>
    <w:rsid w:val="0028313D"/>
    <w:rsid w:val="00291FEE"/>
    <w:rsid w:val="002A4E18"/>
    <w:rsid w:val="002A5A28"/>
    <w:rsid w:val="002B0FA8"/>
    <w:rsid w:val="002B2940"/>
    <w:rsid w:val="002B45DB"/>
    <w:rsid w:val="002C159B"/>
    <w:rsid w:val="002F0B39"/>
    <w:rsid w:val="00325E89"/>
    <w:rsid w:val="003263E8"/>
    <w:rsid w:val="00332CF3"/>
    <w:rsid w:val="00332F6C"/>
    <w:rsid w:val="0033559B"/>
    <w:rsid w:val="003413D4"/>
    <w:rsid w:val="00347B09"/>
    <w:rsid w:val="003622C5"/>
    <w:rsid w:val="00385724"/>
    <w:rsid w:val="003951D2"/>
    <w:rsid w:val="003A0628"/>
    <w:rsid w:val="003A39AE"/>
    <w:rsid w:val="003B5234"/>
    <w:rsid w:val="003C1135"/>
    <w:rsid w:val="003C3EBB"/>
    <w:rsid w:val="003C79D2"/>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323E"/>
    <w:rsid w:val="004771CE"/>
    <w:rsid w:val="00483E2D"/>
    <w:rsid w:val="004904D7"/>
    <w:rsid w:val="004943F2"/>
    <w:rsid w:val="00496A4A"/>
    <w:rsid w:val="004A1E40"/>
    <w:rsid w:val="004A4344"/>
    <w:rsid w:val="004A5E59"/>
    <w:rsid w:val="004B2A6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48F6"/>
    <w:rsid w:val="00540D29"/>
    <w:rsid w:val="00543253"/>
    <w:rsid w:val="005475E2"/>
    <w:rsid w:val="00554517"/>
    <w:rsid w:val="00564849"/>
    <w:rsid w:val="005818FF"/>
    <w:rsid w:val="00585BBF"/>
    <w:rsid w:val="005935C6"/>
    <w:rsid w:val="00595F6B"/>
    <w:rsid w:val="00596A2A"/>
    <w:rsid w:val="005A0C5C"/>
    <w:rsid w:val="005C64DD"/>
    <w:rsid w:val="005D34FB"/>
    <w:rsid w:val="005F04C2"/>
    <w:rsid w:val="005F0F0A"/>
    <w:rsid w:val="006134BF"/>
    <w:rsid w:val="00620014"/>
    <w:rsid w:val="006229B1"/>
    <w:rsid w:val="00626CFB"/>
    <w:rsid w:val="00655CBB"/>
    <w:rsid w:val="00664665"/>
    <w:rsid w:val="0067115B"/>
    <w:rsid w:val="00671850"/>
    <w:rsid w:val="00676159"/>
    <w:rsid w:val="006916EA"/>
    <w:rsid w:val="00692190"/>
    <w:rsid w:val="00696C89"/>
    <w:rsid w:val="00697A6A"/>
    <w:rsid w:val="006C35C1"/>
    <w:rsid w:val="006C5454"/>
    <w:rsid w:val="006D2A7E"/>
    <w:rsid w:val="006D3A6F"/>
    <w:rsid w:val="006D41D2"/>
    <w:rsid w:val="006E09BB"/>
    <w:rsid w:val="006F35DB"/>
    <w:rsid w:val="006F6A58"/>
    <w:rsid w:val="007005F8"/>
    <w:rsid w:val="0071094A"/>
    <w:rsid w:val="0072093B"/>
    <w:rsid w:val="0073309B"/>
    <w:rsid w:val="00735027"/>
    <w:rsid w:val="00744179"/>
    <w:rsid w:val="007539D1"/>
    <w:rsid w:val="00781D34"/>
    <w:rsid w:val="007943D3"/>
    <w:rsid w:val="007A13E0"/>
    <w:rsid w:val="007A7C1D"/>
    <w:rsid w:val="007B29CA"/>
    <w:rsid w:val="007B752C"/>
    <w:rsid w:val="007C1D07"/>
    <w:rsid w:val="007C35A6"/>
    <w:rsid w:val="007C4572"/>
    <w:rsid w:val="007D2093"/>
    <w:rsid w:val="007E1887"/>
    <w:rsid w:val="007F6E9E"/>
    <w:rsid w:val="00800655"/>
    <w:rsid w:val="00817492"/>
    <w:rsid w:val="0086609C"/>
    <w:rsid w:val="0087632D"/>
    <w:rsid w:val="00883999"/>
    <w:rsid w:val="00886D18"/>
    <w:rsid w:val="00887C95"/>
    <w:rsid w:val="0089765A"/>
    <w:rsid w:val="008977B9"/>
    <w:rsid w:val="008A2F16"/>
    <w:rsid w:val="008A67C7"/>
    <w:rsid w:val="008B15B0"/>
    <w:rsid w:val="008B5D51"/>
    <w:rsid w:val="008C1818"/>
    <w:rsid w:val="008E4019"/>
    <w:rsid w:val="008E5CB0"/>
    <w:rsid w:val="008E7EAE"/>
    <w:rsid w:val="008F0652"/>
    <w:rsid w:val="008F1EFB"/>
    <w:rsid w:val="009000B6"/>
    <w:rsid w:val="00903F4A"/>
    <w:rsid w:val="009329D4"/>
    <w:rsid w:val="009354EB"/>
    <w:rsid w:val="00936855"/>
    <w:rsid w:val="00941D2E"/>
    <w:rsid w:val="00941E1A"/>
    <w:rsid w:val="00954BF7"/>
    <w:rsid w:val="00970317"/>
    <w:rsid w:val="0097088C"/>
    <w:rsid w:val="00974551"/>
    <w:rsid w:val="009758D8"/>
    <w:rsid w:val="00977D39"/>
    <w:rsid w:val="00983322"/>
    <w:rsid w:val="00983799"/>
    <w:rsid w:val="00993870"/>
    <w:rsid w:val="00994FBB"/>
    <w:rsid w:val="009A5DDA"/>
    <w:rsid w:val="009A618A"/>
    <w:rsid w:val="009B455F"/>
    <w:rsid w:val="009C106C"/>
    <w:rsid w:val="009C20D7"/>
    <w:rsid w:val="009C4557"/>
    <w:rsid w:val="009C59D3"/>
    <w:rsid w:val="009D0092"/>
    <w:rsid w:val="009D2A4B"/>
    <w:rsid w:val="009D344A"/>
    <w:rsid w:val="009E59F7"/>
    <w:rsid w:val="009E6D6D"/>
    <w:rsid w:val="00A068E0"/>
    <w:rsid w:val="00A06A19"/>
    <w:rsid w:val="00A07ED9"/>
    <w:rsid w:val="00A319D1"/>
    <w:rsid w:val="00A33764"/>
    <w:rsid w:val="00A43594"/>
    <w:rsid w:val="00A44369"/>
    <w:rsid w:val="00A47BF5"/>
    <w:rsid w:val="00A50ED9"/>
    <w:rsid w:val="00A607F1"/>
    <w:rsid w:val="00A67B00"/>
    <w:rsid w:val="00A87336"/>
    <w:rsid w:val="00A92C21"/>
    <w:rsid w:val="00AA0ADC"/>
    <w:rsid w:val="00AB1292"/>
    <w:rsid w:val="00AB1330"/>
    <w:rsid w:val="00AC013D"/>
    <w:rsid w:val="00AC57CE"/>
    <w:rsid w:val="00AD0331"/>
    <w:rsid w:val="00AE3925"/>
    <w:rsid w:val="00AF18B4"/>
    <w:rsid w:val="00AF2AE4"/>
    <w:rsid w:val="00B01752"/>
    <w:rsid w:val="00B1113E"/>
    <w:rsid w:val="00B32BD7"/>
    <w:rsid w:val="00B334A8"/>
    <w:rsid w:val="00B359A2"/>
    <w:rsid w:val="00B37843"/>
    <w:rsid w:val="00B44257"/>
    <w:rsid w:val="00B44F9B"/>
    <w:rsid w:val="00B47D46"/>
    <w:rsid w:val="00B5452C"/>
    <w:rsid w:val="00B65C75"/>
    <w:rsid w:val="00B75C7D"/>
    <w:rsid w:val="00B760A8"/>
    <w:rsid w:val="00B77FC1"/>
    <w:rsid w:val="00B855F0"/>
    <w:rsid w:val="00B910D5"/>
    <w:rsid w:val="00B950DC"/>
    <w:rsid w:val="00BA11F1"/>
    <w:rsid w:val="00BB520D"/>
    <w:rsid w:val="00BC1303"/>
    <w:rsid w:val="00BD606A"/>
    <w:rsid w:val="00C00FD4"/>
    <w:rsid w:val="00C06802"/>
    <w:rsid w:val="00C10B40"/>
    <w:rsid w:val="00C116B5"/>
    <w:rsid w:val="00C17B64"/>
    <w:rsid w:val="00C223E7"/>
    <w:rsid w:val="00C243E5"/>
    <w:rsid w:val="00C25406"/>
    <w:rsid w:val="00C3338B"/>
    <w:rsid w:val="00C33CF6"/>
    <w:rsid w:val="00C37BC0"/>
    <w:rsid w:val="00C41F6E"/>
    <w:rsid w:val="00C53AC0"/>
    <w:rsid w:val="00C57807"/>
    <w:rsid w:val="00C6062F"/>
    <w:rsid w:val="00C60E15"/>
    <w:rsid w:val="00C64B0A"/>
    <w:rsid w:val="00C65310"/>
    <w:rsid w:val="00C66874"/>
    <w:rsid w:val="00C7264D"/>
    <w:rsid w:val="00C726D0"/>
    <w:rsid w:val="00C82490"/>
    <w:rsid w:val="00C917BF"/>
    <w:rsid w:val="00C91D5B"/>
    <w:rsid w:val="00C9486D"/>
    <w:rsid w:val="00C9736A"/>
    <w:rsid w:val="00CA1B42"/>
    <w:rsid w:val="00CA401E"/>
    <w:rsid w:val="00CA73D6"/>
    <w:rsid w:val="00CB16E8"/>
    <w:rsid w:val="00CB2D01"/>
    <w:rsid w:val="00CC7990"/>
    <w:rsid w:val="00CD3785"/>
    <w:rsid w:val="00CE01CD"/>
    <w:rsid w:val="00CE250E"/>
    <w:rsid w:val="00CE500F"/>
    <w:rsid w:val="00CF5516"/>
    <w:rsid w:val="00D1394C"/>
    <w:rsid w:val="00D16F0E"/>
    <w:rsid w:val="00D25E9B"/>
    <w:rsid w:val="00D30BB8"/>
    <w:rsid w:val="00D46160"/>
    <w:rsid w:val="00D50785"/>
    <w:rsid w:val="00D51AC8"/>
    <w:rsid w:val="00D52475"/>
    <w:rsid w:val="00D528FD"/>
    <w:rsid w:val="00D549B0"/>
    <w:rsid w:val="00D65D5E"/>
    <w:rsid w:val="00D67F91"/>
    <w:rsid w:val="00D7441A"/>
    <w:rsid w:val="00D74E38"/>
    <w:rsid w:val="00D862ED"/>
    <w:rsid w:val="00D92A72"/>
    <w:rsid w:val="00D933F2"/>
    <w:rsid w:val="00D941FF"/>
    <w:rsid w:val="00DB219D"/>
    <w:rsid w:val="00DB7F59"/>
    <w:rsid w:val="00DC6EB4"/>
    <w:rsid w:val="00DC73FA"/>
    <w:rsid w:val="00DD1525"/>
    <w:rsid w:val="00DE0E4A"/>
    <w:rsid w:val="00E05B57"/>
    <w:rsid w:val="00E215E2"/>
    <w:rsid w:val="00E2388E"/>
    <w:rsid w:val="00E275B6"/>
    <w:rsid w:val="00E54553"/>
    <w:rsid w:val="00E76BCC"/>
    <w:rsid w:val="00E809AC"/>
    <w:rsid w:val="00EA3B21"/>
    <w:rsid w:val="00EA4083"/>
    <w:rsid w:val="00EA621B"/>
    <w:rsid w:val="00EC41FF"/>
    <w:rsid w:val="00EC69EA"/>
    <w:rsid w:val="00EE16E9"/>
    <w:rsid w:val="00EE477B"/>
    <w:rsid w:val="00EE4C96"/>
    <w:rsid w:val="00EF28EE"/>
    <w:rsid w:val="00EF4857"/>
    <w:rsid w:val="00F020E5"/>
    <w:rsid w:val="00F0314F"/>
    <w:rsid w:val="00F03F5E"/>
    <w:rsid w:val="00F16EFF"/>
    <w:rsid w:val="00F20DF6"/>
    <w:rsid w:val="00F22692"/>
    <w:rsid w:val="00F22D82"/>
    <w:rsid w:val="00F23419"/>
    <w:rsid w:val="00F320DF"/>
    <w:rsid w:val="00F327D0"/>
    <w:rsid w:val="00F34AA2"/>
    <w:rsid w:val="00F37814"/>
    <w:rsid w:val="00F45FBE"/>
    <w:rsid w:val="00F528BE"/>
    <w:rsid w:val="00F56BDD"/>
    <w:rsid w:val="00F662A7"/>
    <w:rsid w:val="00F716AC"/>
    <w:rsid w:val="00F845CC"/>
    <w:rsid w:val="00FC13B9"/>
    <w:rsid w:val="00FC14B1"/>
    <w:rsid w:val="00FD625F"/>
    <w:rsid w:val="00FD7A08"/>
    <w:rsid w:val="00FE2CBF"/>
    <w:rsid w:val="00FE4A48"/>
    <w:rsid w:val="00FF4CAC"/>
    <w:rsid w:val="00FF62B3"/>
    <w:rsid w:val="00FF6970"/>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BF9E78B"/>
  <w15:chartTrackingRefBased/>
  <w15:docId w15:val="{229DD507-4E8C-4947-A611-7EFDEA6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CB7A-CFCC-4C38-AAAF-52CCF403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Alexsandra Jackson</cp:lastModifiedBy>
  <cp:revision>33</cp:revision>
  <cp:lastPrinted>2022-12-20T15:09:00Z</cp:lastPrinted>
  <dcterms:created xsi:type="dcterms:W3CDTF">2023-10-23T14:31:00Z</dcterms:created>
  <dcterms:modified xsi:type="dcterms:W3CDTF">2024-09-04T13:29:00Z</dcterms:modified>
</cp:coreProperties>
</file>