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(Note:  if more space is required, include on separate sheet.)</w:t>
      </w:r>
    </w:p>
    <w:p w:rsidR="0080482B" w:rsidRPr="00117192" w:rsidRDefault="0080482B" w:rsidP="004D02C7">
      <w:pPr>
        <w:pStyle w:val="ListParagraph"/>
        <w:spacing w:line="240" w:lineRule="auto"/>
        <w:ind w:left="540"/>
        <w:jc w:val="both"/>
        <w:rPr>
          <w:rFonts w:ascii="Times New Roman" w:hAnsi="Times New Roman" w:cs="Times New Roman"/>
          <w:b/>
          <w:sz w:val="24"/>
          <w:szCs w:val="24"/>
        </w:rPr>
      </w:pPr>
    </w:p>
    <w:p w:rsidR="0080482B" w:rsidRPr="0080482B" w:rsidRDefault="0080482B" w:rsidP="0080482B">
      <w:pPr>
        <w:pStyle w:val="ListParagraph"/>
        <w:numPr>
          <w:ilvl w:val="0"/>
          <w:numId w:val="26"/>
        </w:numPr>
        <w:spacing w:after="0"/>
        <w:rPr>
          <w:rFonts w:ascii="Times New Roman" w:eastAsia="Times New Roman" w:hAnsi="Times New Roman" w:cs="Times New Roman"/>
          <w:b/>
          <w:sz w:val="24"/>
          <w:szCs w:val="20"/>
        </w:rPr>
      </w:pPr>
      <w:r w:rsidRPr="0080482B">
        <w:rPr>
          <w:rFonts w:ascii="Times New Roman" w:eastAsia="Times New Roman" w:hAnsi="Times New Roman" w:cs="Times New Roman"/>
          <w:b/>
          <w:sz w:val="24"/>
          <w:szCs w:val="20"/>
        </w:rPr>
        <w:t>Prohibition of Companies That Discriminate Against Firearm and Ammunition Industries:</w:t>
      </w:r>
    </w:p>
    <w:p w:rsidR="0080482B" w:rsidRPr="00522E83" w:rsidRDefault="0080482B" w:rsidP="0080482B">
      <w:pPr>
        <w:widowControl/>
        <w:spacing w:after="0" w:line="240" w:lineRule="auto"/>
        <w:ind w:left="720"/>
        <w:jc w:val="both"/>
        <w:rPr>
          <w:rFonts w:ascii="Times New Roman" w:eastAsia="Times New Roman" w:hAnsi="Times New Roman" w:cs="Times New Roman"/>
          <w:sz w:val="24"/>
          <w:szCs w:val="20"/>
        </w:rPr>
      </w:pPr>
      <w:r w:rsidRPr="00522E83">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80482B" w:rsidRPr="00522E83" w:rsidRDefault="0080482B" w:rsidP="0080482B">
      <w:pPr>
        <w:widowControl/>
        <w:spacing w:after="0" w:line="240" w:lineRule="auto"/>
        <w:ind w:left="720"/>
        <w:jc w:val="both"/>
        <w:rPr>
          <w:rFonts w:ascii="Times New Roman" w:eastAsia="Times New Roman" w:hAnsi="Times New Roman" w:cs="Times New Roman"/>
          <w:sz w:val="24"/>
          <w:szCs w:val="20"/>
        </w:rPr>
      </w:pPr>
    </w:p>
    <w:p w:rsidR="0080482B" w:rsidRPr="00522E83" w:rsidRDefault="0080482B" w:rsidP="0080482B">
      <w:pPr>
        <w:widowControl/>
        <w:spacing w:after="0" w:line="240" w:lineRule="auto"/>
        <w:ind w:left="720"/>
        <w:jc w:val="both"/>
        <w:rPr>
          <w:rFonts w:ascii="Times New Roman" w:eastAsia="Times New Roman" w:hAnsi="Times New Roman" w:cs="Times New Roman"/>
          <w:sz w:val="24"/>
          <w:szCs w:val="20"/>
        </w:rPr>
      </w:pPr>
      <w:r w:rsidRPr="00522E83">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80482B" w:rsidRPr="00522E83" w:rsidRDefault="0080482B" w:rsidP="0080482B">
      <w:pPr>
        <w:widowControl/>
        <w:spacing w:after="0" w:line="240" w:lineRule="auto"/>
        <w:ind w:left="720"/>
        <w:jc w:val="both"/>
        <w:rPr>
          <w:rFonts w:ascii="Times New Roman" w:eastAsia="Times New Roman" w:hAnsi="Times New Roman" w:cs="Times New Roman"/>
          <w:sz w:val="24"/>
          <w:szCs w:val="20"/>
        </w:rPr>
      </w:pPr>
    </w:p>
    <w:p w:rsidR="0080482B" w:rsidRPr="00522E83" w:rsidRDefault="0080482B" w:rsidP="0080482B">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22E83">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80482B" w:rsidRPr="00522E83" w:rsidRDefault="0080482B" w:rsidP="0080482B">
      <w:pPr>
        <w:widowControl/>
        <w:spacing w:after="0" w:line="240" w:lineRule="auto"/>
        <w:ind w:left="1800" w:firstLine="60"/>
        <w:contextualSpacing/>
        <w:jc w:val="both"/>
        <w:rPr>
          <w:rFonts w:ascii="Times New Roman" w:eastAsia="Times New Roman" w:hAnsi="Times New Roman" w:cs="Times New Roman"/>
          <w:sz w:val="24"/>
          <w:szCs w:val="20"/>
        </w:rPr>
      </w:pPr>
    </w:p>
    <w:p w:rsidR="0080482B" w:rsidRPr="00522E83" w:rsidRDefault="0080482B" w:rsidP="0080482B">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22E83">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80482B" w:rsidRPr="00522E83" w:rsidRDefault="0080482B" w:rsidP="0080482B">
      <w:pPr>
        <w:widowControl/>
        <w:spacing w:after="0" w:line="240" w:lineRule="auto"/>
        <w:ind w:left="720"/>
        <w:jc w:val="both"/>
        <w:rPr>
          <w:rFonts w:ascii="Times New Roman" w:eastAsia="Times New Roman" w:hAnsi="Times New Roman" w:cs="Times New Roman"/>
          <w:sz w:val="24"/>
          <w:szCs w:val="20"/>
        </w:rPr>
      </w:pPr>
    </w:p>
    <w:p w:rsidR="0080482B" w:rsidRPr="00522E83" w:rsidRDefault="0080482B" w:rsidP="0080482B">
      <w:pPr>
        <w:widowControl/>
        <w:spacing w:after="0" w:line="240" w:lineRule="auto"/>
        <w:ind w:left="720"/>
        <w:jc w:val="both"/>
        <w:rPr>
          <w:rFonts w:ascii="Times New Roman" w:eastAsia="Times New Roman" w:hAnsi="Times New Roman" w:cs="Times New Roman"/>
          <w:sz w:val="24"/>
          <w:szCs w:val="20"/>
        </w:rPr>
      </w:pPr>
      <w:r w:rsidRPr="00522E83">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036043" w:rsidRPr="005D0EDE" w:rsidRDefault="00305D3E" w:rsidP="005D0ED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036043" w:rsidRPr="00036043" w:rsidRDefault="00036043" w:rsidP="00036043">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p>
    <w:p w:rsidR="0080482B" w:rsidRDefault="0080482B" w:rsidP="00036043">
      <w:pPr>
        <w:widowControl/>
        <w:spacing w:after="0" w:line="240" w:lineRule="auto"/>
        <w:jc w:val="both"/>
        <w:rPr>
          <w:rFonts w:ascii="Times New Roman" w:eastAsia="Times New Roman" w:hAnsi="Times New Roman" w:cs="Times New Roman"/>
          <w:b/>
          <w:bCs/>
          <w:sz w:val="24"/>
          <w:szCs w:val="24"/>
        </w:rPr>
      </w:pPr>
    </w:p>
    <w:p w:rsidR="0080482B" w:rsidRDefault="0080482B" w:rsidP="00036043">
      <w:pPr>
        <w:widowControl/>
        <w:spacing w:after="0" w:line="240" w:lineRule="auto"/>
        <w:jc w:val="both"/>
        <w:rPr>
          <w:rFonts w:ascii="Times New Roman" w:eastAsia="Times New Roman" w:hAnsi="Times New Roman" w:cs="Times New Roman"/>
          <w:b/>
          <w:bCs/>
          <w:sz w:val="24"/>
          <w:szCs w:val="24"/>
        </w:rPr>
      </w:pPr>
    </w:p>
    <w:p w:rsidR="00036043" w:rsidRPr="00036043" w:rsidRDefault="00036043" w:rsidP="00036043">
      <w:pPr>
        <w:widowControl/>
        <w:spacing w:after="0" w:line="240" w:lineRule="auto"/>
        <w:jc w:val="both"/>
        <w:rPr>
          <w:rFonts w:ascii="Times New Roman" w:eastAsia="PMingLiU" w:hAnsi="Times New Roman" w:cs="Times New Roman"/>
          <w:sz w:val="24"/>
          <w:szCs w:val="24"/>
          <w:lang w:eastAsia="zh-TW"/>
        </w:rPr>
      </w:pPr>
      <w:r w:rsidRPr="00036043">
        <w:rPr>
          <w:rFonts w:ascii="Times New Roman" w:eastAsia="Times New Roman" w:hAnsi="Times New Roman" w:cs="Times New Roman"/>
          <w:b/>
          <w:bCs/>
          <w:sz w:val="24"/>
          <w:szCs w:val="24"/>
        </w:rPr>
        <w:lastRenderedPageBreak/>
        <w:t>1</w:t>
      </w:r>
      <w:r w:rsidR="0080482B">
        <w:rPr>
          <w:rFonts w:ascii="Times New Roman" w:eastAsia="Times New Roman" w:hAnsi="Times New Roman" w:cs="Times New Roman"/>
          <w:b/>
          <w:bCs/>
          <w:sz w:val="24"/>
          <w:szCs w:val="24"/>
        </w:rPr>
        <w:t>6</w:t>
      </w:r>
      <w:r w:rsidRPr="00036043">
        <w:rPr>
          <w:rFonts w:ascii="Times New Roman" w:eastAsia="Times New Roman" w:hAnsi="Times New Roman" w:cs="Times New Roman"/>
          <w:b/>
          <w:bCs/>
          <w:sz w:val="24"/>
          <w:szCs w:val="24"/>
        </w:rPr>
        <w:t>.</w:t>
      </w:r>
      <w:r w:rsidRPr="00036043">
        <w:rPr>
          <w:rFonts w:ascii="Times New Roman" w:eastAsia="Times New Roman" w:hAnsi="Times New Roman" w:cs="Times New Roman"/>
          <w:b/>
          <w:bCs/>
          <w:sz w:val="24"/>
          <w:szCs w:val="24"/>
        </w:rPr>
        <w:tab/>
      </w:r>
      <w:r w:rsidRPr="00036043">
        <w:rPr>
          <w:rFonts w:ascii="Times New Roman" w:hAnsi="Times New Roman" w:cs="Times New Roman"/>
          <w:b/>
          <w:sz w:val="24"/>
          <w:szCs w:val="24"/>
        </w:rPr>
        <w:t xml:space="preserve">Insurance Requirements for Contractors:  </w:t>
      </w:r>
    </w:p>
    <w:p w:rsidR="00036043" w:rsidRPr="00036043" w:rsidRDefault="00036043" w:rsidP="00036043">
      <w:pPr>
        <w:widowControl/>
        <w:spacing w:after="0" w:line="240" w:lineRule="auto"/>
        <w:ind w:left="72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036043" w:rsidRPr="00036043" w:rsidRDefault="00036043" w:rsidP="00036043">
      <w:pPr>
        <w:widowControl/>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A.</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Minimum Scope and Limits of Insurance</w:t>
      </w:r>
    </w:p>
    <w:p w:rsidR="00036043" w:rsidRPr="00036043" w:rsidRDefault="00036043" w:rsidP="00036043">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036043">
        <w:rPr>
          <w:rFonts w:ascii="Times New Roman" w:eastAsia="PMingLiU" w:hAnsi="Times New Roman" w:cs="Times New Roman"/>
          <w:sz w:val="24"/>
          <w:szCs w:val="24"/>
          <w:u w:val="single"/>
          <w:lang w:eastAsia="zh-TW"/>
        </w:rPr>
        <w:t>Workers Compensation</w:t>
      </w:r>
    </w:p>
    <w:p w:rsidR="00036043" w:rsidRPr="00036043" w:rsidRDefault="00036043" w:rsidP="00036043">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036043" w:rsidRPr="00036043" w:rsidRDefault="00036043" w:rsidP="0003604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u w:val="single"/>
          <w:lang w:eastAsia="zh-TW"/>
        </w:rPr>
        <w:t>Commercial General Liability</w:t>
      </w:r>
    </w:p>
    <w:p w:rsidR="00036043" w:rsidRPr="00036043" w:rsidRDefault="00036043" w:rsidP="00036043">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036043" w:rsidRPr="00036043" w:rsidRDefault="00036043" w:rsidP="0003604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u w:val="single"/>
          <w:lang w:eastAsia="zh-TW"/>
        </w:rPr>
        <w:t>Automobile Liability</w:t>
      </w:r>
    </w:p>
    <w:p w:rsidR="00036043" w:rsidRPr="00036043" w:rsidRDefault="00036043" w:rsidP="00036043">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036043">
        <w:rPr>
          <w:rFonts w:ascii="Times New Roman" w:eastAsia="PMingLiU" w:hAnsi="Times New Roman" w:cs="Times New Roman"/>
          <w:sz w:val="24"/>
          <w:szCs w:val="24"/>
          <w:lang w:eastAsia="zh-TW"/>
        </w:rPr>
        <w:noBreakHyphen/>
        <w:t>owned automobiles.</w:t>
      </w:r>
    </w:p>
    <w:p w:rsidR="00036043" w:rsidRPr="00036043" w:rsidRDefault="00036043" w:rsidP="00036043">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B.</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Deductibles and Self</w:t>
      </w:r>
      <w:r w:rsidRPr="00036043">
        <w:rPr>
          <w:rFonts w:ascii="Times New Roman" w:eastAsia="PMingLiU" w:hAnsi="Times New Roman" w:cs="Times New Roman"/>
          <w:sz w:val="24"/>
          <w:szCs w:val="24"/>
          <w:u w:val="single"/>
          <w:lang w:eastAsia="zh-TW"/>
        </w:rPr>
        <w:noBreakHyphen/>
        <w:t>Insured Retentions</w:t>
      </w:r>
    </w:p>
    <w:p w:rsidR="00036043" w:rsidRPr="00036043" w:rsidRDefault="00036043" w:rsidP="00036043">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036043" w:rsidRPr="00036043" w:rsidRDefault="00036043" w:rsidP="00036043">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C.</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Other Insurance Provisions</w:t>
      </w:r>
    </w:p>
    <w:p w:rsidR="00036043" w:rsidRPr="00036043" w:rsidRDefault="00036043" w:rsidP="00036043">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The policies are to contain, or be endorsed to contain, the following provisions:</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Commercial General Liability, Automobile Liability, and Cyber Liability Coverages</w:t>
      </w:r>
    </w:p>
    <w:p w:rsidR="00036043" w:rsidRPr="00036043" w:rsidRDefault="00036043" w:rsidP="00036043">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036043" w:rsidRPr="00036043" w:rsidRDefault="00036043" w:rsidP="00036043">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036043" w:rsidRPr="00036043" w:rsidRDefault="00036043" w:rsidP="00036043">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Workers Compensation and Employers Liability Coverage</w:t>
      </w:r>
    </w:p>
    <w:p w:rsidR="00036043" w:rsidRPr="00036043" w:rsidRDefault="00036043" w:rsidP="00036043">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All Coverages</w:t>
      </w:r>
    </w:p>
    <w:p w:rsidR="00036043" w:rsidRPr="00036043" w:rsidRDefault="00036043" w:rsidP="00036043">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036043" w:rsidRPr="00036043" w:rsidRDefault="00036043" w:rsidP="00036043">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036043" w:rsidRPr="00036043" w:rsidRDefault="00036043" w:rsidP="00036043">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036043" w:rsidRPr="00036043" w:rsidRDefault="00036043" w:rsidP="00036043">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036043" w:rsidRPr="00036043" w:rsidRDefault="00036043" w:rsidP="00036043">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036043" w:rsidRPr="00036043" w:rsidRDefault="00036043" w:rsidP="00036043">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  </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D.</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Acceptability of Insurers</w:t>
      </w:r>
    </w:p>
    <w:p w:rsidR="00036043" w:rsidRPr="00036043" w:rsidRDefault="00036043" w:rsidP="00036043">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036043">
        <w:rPr>
          <w:rFonts w:ascii="Times New Roman" w:eastAsia="PMingLiU" w:hAnsi="Times New Roman" w:cs="Times New Roman"/>
          <w:b/>
          <w:sz w:val="24"/>
          <w:szCs w:val="24"/>
          <w:lang w:eastAsia="zh-TW"/>
        </w:rPr>
        <w:t>A-</w:t>
      </w:r>
      <w:proofErr w:type="gramStart"/>
      <w:r w:rsidRPr="00036043">
        <w:rPr>
          <w:rFonts w:ascii="Times New Roman" w:eastAsia="PMingLiU" w:hAnsi="Times New Roman" w:cs="Times New Roman"/>
          <w:b/>
          <w:sz w:val="24"/>
          <w:szCs w:val="24"/>
          <w:lang w:eastAsia="zh-TW"/>
        </w:rPr>
        <w:t>:VI</w:t>
      </w:r>
      <w:proofErr w:type="gramEnd"/>
      <w:r w:rsidRPr="00036043">
        <w:rPr>
          <w:rFonts w:ascii="Times New Roman" w:eastAsia="PMingLiU" w:hAnsi="Times New Roman" w:cs="Times New Roman"/>
          <w:b/>
          <w:sz w:val="24"/>
          <w:szCs w:val="24"/>
          <w:lang w:eastAsia="zh-TW"/>
        </w:rPr>
        <w:t xml:space="preserve"> or higher</w:t>
      </w:r>
      <w:r w:rsidRPr="00036043">
        <w:rPr>
          <w:rFonts w:ascii="Times New Roman" w:eastAsia="PMingLiU" w:hAnsi="Times New Roman" w:cs="Times New Roman"/>
          <w:sz w:val="24"/>
          <w:szCs w:val="24"/>
          <w:lang w:eastAsia="zh-TW"/>
        </w:rPr>
        <w:t xml:space="preserve">.  This rating requirement may be waived for workers’ compensation coverage only. </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 </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E.</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Verification of Coverage</w:t>
      </w:r>
    </w:p>
    <w:p w:rsidR="00036043" w:rsidRPr="00036043" w:rsidRDefault="00036043" w:rsidP="00036043">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lastRenderedPageBreak/>
        <w:t>The Certificate Holder should be listed as follows:</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State of Louisiana</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Office of State Procurement</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1201 N. Third St. Suite 2-160</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Baton Rouge, LA 70802</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036043" w:rsidRPr="00036043" w:rsidRDefault="00036043" w:rsidP="0003604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036043" w:rsidRPr="00036043" w:rsidRDefault="00036043" w:rsidP="00036043">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036043" w:rsidRPr="00036043" w:rsidRDefault="00036043" w:rsidP="00036043">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F.</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Subcontractors</w:t>
      </w:r>
    </w:p>
    <w:p w:rsidR="00036043" w:rsidRPr="00036043" w:rsidRDefault="00036043" w:rsidP="00036043">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036043" w:rsidRPr="00036043" w:rsidRDefault="00036043" w:rsidP="00036043">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G.</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Workers Compensation Indemnity</w:t>
      </w:r>
    </w:p>
    <w:p w:rsidR="00036043" w:rsidRPr="00036043" w:rsidRDefault="00036043" w:rsidP="00036043">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036043">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036043" w:rsidRPr="00036043" w:rsidRDefault="00036043" w:rsidP="00036043">
      <w:pPr>
        <w:widowControl/>
        <w:tabs>
          <w:tab w:val="left" w:pos="36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tabs>
          <w:tab w:val="left" w:pos="360"/>
        </w:tabs>
        <w:spacing w:after="0" w:line="240" w:lineRule="auto"/>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lang w:eastAsia="zh-TW"/>
        </w:rPr>
        <w:tab/>
        <w:t>H.</w:t>
      </w:r>
      <w:r w:rsidRPr="00036043">
        <w:rPr>
          <w:rFonts w:ascii="Times New Roman" w:eastAsia="PMingLiU" w:hAnsi="Times New Roman" w:cs="Times New Roman"/>
          <w:sz w:val="24"/>
          <w:szCs w:val="24"/>
          <w:lang w:eastAsia="zh-TW"/>
        </w:rPr>
        <w:tab/>
      </w:r>
      <w:r w:rsidRPr="00036043">
        <w:rPr>
          <w:rFonts w:ascii="Times New Roman" w:eastAsia="PMingLiU" w:hAnsi="Times New Roman" w:cs="Times New Roman"/>
          <w:sz w:val="24"/>
          <w:szCs w:val="24"/>
          <w:u w:val="single"/>
          <w:lang w:eastAsia="zh-TW"/>
        </w:rPr>
        <w:t>Indemnification/Hold Harmless Agreement</w:t>
      </w:r>
    </w:p>
    <w:p w:rsidR="00036043" w:rsidRPr="00036043" w:rsidRDefault="00036043" w:rsidP="00036043">
      <w:pPr>
        <w:widowControl/>
        <w:tabs>
          <w:tab w:val="left" w:pos="360"/>
        </w:tabs>
        <w:spacing w:after="0" w:line="240" w:lineRule="auto"/>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w:t>
      </w:r>
      <w:r w:rsidRPr="00036043">
        <w:rPr>
          <w:rFonts w:ascii="Times New Roman" w:eastAsia="PMingLiU" w:hAnsi="Times New Roman" w:cs="Times New Roman"/>
          <w:sz w:val="24"/>
          <w:szCs w:val="24"/>
          <w:lang w:eastAsia="zh-TW"/>
        </w:rPr>
        <w:lastRenderedPageBreak/>
        <w:t>demands, suits, or causes of action arising out of the negligence of the State of Louisiana, all State Departments, Agencies, Boards, Commissions, its officers, agents, servants, employees and volunteers.</w:t>
      </w:r>
    </w:p>
    <w:p w:rsidR="00036043" w:rsidRPr="00036043" w:rsidRDefault="00036043" w:rsidP="00036043">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036043" w:rsidRPr="00036043" w:rsidRDefault="00036043" w:rsidP="00036043">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036043">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5A6C3A" w:rsidRDefault="005A6C3A" w:rsidP="005A6C3A">
      <w:pPr>
        <w:widowControl/>
        <w:spacing w:after="240" w:line="240" w:lineRule="auto"/>
        <w:contextualSpacing/>
        <w:jc w:val="both"/>
        <w:rPr>
          <w:rFonts w:ascii="Times New Roman" w:eastAsia="Times New Roman" w:hAnsi="Times New Roman" w:cs="Times New Roman"/>
          <w:sz w:val="24"/>
          <w:szCs w:val="24"/>
        </w:rPr>
      </w:pPr>
    </w:p>
    <w:p w:rsidR="005A6C3A" w:rsidRPr="005A6C3A" w:rsidRDefault="005A6C3A" w:rsidP="005A6C3A">
      <w:pPr>
        <w:widowControl/>
        <w:spacing w:after="240" w:line="240" w:lineRule="auto"/>
        <w:contextualSpacing/>
        <w:jc w:val="both"/>
        <w:rPr>
          <w:rFonts w:ascii="Times New Roman" w:eastAsia="Times New Roman" w:hAnsi="Times New Roman" w:cs="Times New Roman"/>
          <w:b/>
          <w:sz w:val="24"/>
          <w:szCs w:val="24"/>
        </w:rPr>
      </w:pPr>
      <w:r w:rsidRPr="005A6C3A">
        <w:rPr>
          <w:rFonts w:ascii="Times New Roman" w:eastAsia="Times New Roman" w:hAnsi="Times New Roman" w:cs="Times New Roman"/>
          <w:b/>
          <w:bCs/>
          <w:sz w:val="24"/>
          <w:szCs w:val="24"/>
        </w:rPr>
        <w:t>1</w:t>
      </w:r>
      <w:r w:rsidR="0080482B">
        <w:rPr>
          <w:rFonts w:ascii="Times New Roman" w:eastAsia="Times New Roman" w:hAnsi="Times New Roman" w:cs="Times New Roman"/>
          <w:b/>
          <w:bCs/>
          <w:sz w:val="24"/>
          <w:szCs w:val="24"/>
        </w:rPr>
        <w:t>7</w:t>
      </w:r>
      <w:r w:rsidRPr="005A6C3A">
        <w:rPr>
          <w:rFonts w:ascii="Times New Roman" w:eastAsia="Times New Roman" w:hAnsi="Times New Roman" w:cs="Times New Roman"/>
          <w:b/>
          <w:bCs/>
          <w:sz w:val="24"/>
          <w:szCs w:val="24"/>
        </w:rPr>
        <w:t>.</w:t>
      </w:r>
      <w:r w:rsidRPr="005A6C3A">
        <w:rPr>
          <w:rFonts w:ascii="Times New Roman" w:eastAsia="Times New Roman" w:hAnsi="Times New Roman" w:cs="Times New Roman"/>
          <w:b/>
          <w:bCs/>
          <w:sz w:val="24"/>
          <w:szCs w:val="24"/>
        </w:rPr>
        <w:tab/>
      </w:r>
      <w:r w:rsidRPr="005A6C3A">
        <w:rPr>
          <w:rFonts w:ascii="Times New Roman" w:eastAsia="Times New Roman" w:hAnsi="Times New Roman" w:cs="Times New Roman"/>
          <w:b/>
          <w:sz w:val="24"/>
          <w:szCs w:val="24"/>
        </w:rPr>
        <w:t>Non-Mandatory Jobsite Visit:</w:t>
      </w:r>
    </w:p>
    <w:p w:rsidR="005A6C3A" w:rsidRPr="005A6C3A" w:rsidRDefault="005A6C3A" w:rsidP="005A6C3A">
      <w:pPr>
        <w:widowControl/>
        <w:spacing w:before="29" w:after="0" w:line="240" w:lineRule="auto"/>
        <w:ind w:left="720"/>
        <w:jc w:val="both"/>
        <w:rPr>
          <w:rFonts w:ascii="Times New Roman" w:eastAsia="Times New Roman" w:hAnsi="Times New Roman" w:cs="Times New Roman"/>
          <w:spacing w:val="-3"/>
          <w:sz w:val="24"/>
          <w:szCs w:val="24"/>
        </w:rPr>
      </w:pPr>
      <w:r w:rsidRPr="005A6C3A">
        <w:rPr>
          <w:rFonts w:ascii="Times New Roman" w:eastAsia="Times New Roman" w:hAnsi="Times New Roman" w:cs="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5A6C3A" w:rsidRPr="005A6C3A" w:rsidRDefault="005A6C3A" w:rsidP="005A6C3A">
      <w:pPr>
        <w:widowControl/>
        <w:spacing w:after="240" w:line="240" w:lineRule="auto"/>
        <w:contextualSpacing/>
        <w:jc w:val="both"/>
        <w:rPr>
          <w:rFonts w:ascii="Times New Roman" w:eastAsia="Times New Roman" w:hAnsi="Times New Roman" w:cs="Times New Roman"/>
          <w:b/>
          <w:sz w:val="24"/>
          <w:szCs w:val="24"/>
        </w:rPr>
      </w:pPr>
    </w:p>
    <w:p w:rsidR="005A6C3A" w:rsidRDefault="005A6C3A" w:rsidP="005A6C3A">
      <w:pPr>
        <w:widowControl/>
        <w:spacing w:after="0" w:line="240" w:lineRule="auto"/>
        <w:ind w:firstLine="720"/>
        <w:jc w:val="both"/>
        <w:rPr>
          <w:rFonts w:ascii="Times New Roman" w:eastAsia="Times New Roman" w:hAnsi="Times New Roman" w:cs="Times New Roman"/>
          <w:sz w:val="24"/>
          <w:szCs w:val="24"/>
        </w:rPr>
      </w:pPr>
      <w:r w:rsidRPr="005A6C3A">
        <w:rPr>
          <w:rFonts w:ascii="Times New Roman" w:eastAsia="Times New Roman" w:hAnsi="Times New Roman" w:cs="Times New Roman"/>
          <w:sz w:val="24"/>
          <w:szCs w:val="24"/>
        </w:rPr>
        <w:t xml:space="preserve">Vendor may contact </w:t>
      </w:r>
      <w:r w:rsidR="0096429A" w:rsidRPr="0096429A">
        <w:rPr>
          <w:rFonts w:ascii="Times New Roman" w:eastAsia="Times New Roman" w:hAnsi="Times New Roman" w:cs="Times New Roman"/>
          <w:sz w:val="24"/>
          <w:szCs w:val="24"/>
        </w:rPr>
        <w:t>James Bunch at (225) 922-2047</w:t>
      </w:r>
      <w:r w:rsidR="0096429A">
        <w:rPr>
          <w:rFonts w:ascii="Times New Roman" w:eastAsia="Times New Roman" w:hAnsi="Times New Roman" w:cs="Times New Roman"/>
          <w:sz w:val="24"/>
          <w:szCs w:val="24"/>
        </w:rPr>
        <w:t xml:space="preserve"> </w:t>
      </w:r>
      <w:r w:rsidRPr="005A6C3A">
        <w:rPr>
          <w:rFonts w:ascii="Times New Roman" w:eastAsia="Times New Roman" w:hAnsi="Times New Roman" w:cs="Times New Roman"/>
          <w:sz w:val="24"/>
          <w:szCs w:val="24"/>
        </w:rPr>
        <w:t>to schedule a jobsite visit.</w:t>
      </w:r>
    </w:p>
    <w:p w:rsidR="00305D3E" w:rsidRDefault="00305D3E" w:rsidP="00522E83">
      <w:pPr>
        <w:widowControl/>
        <w:spacing w:after="240" w:line="240" w:lineRule="auto"/>
        <w:contextualSpacing/>
        <w:jc w:val="both"/>
        <w:rPr>
          <w:rFonts w:ascii="Times New Roman" w:hAnsi="Times New Roman" w:cs="Times New Roman"/>
          <w:sz w:val="24"/>
          <w:szCs w:val="24"/>
        </w:rPr>
      </w:pPr>
      <w:bookmarkStart w:id="0" w:name="_GoBack"/>
      <w:bookmarkEnd w:id="0"/>
    </w:p>
    <w:p w:rsidR="00305D3E" w:rsidRPr="0035113D" w:rsidRDefault="005D0ED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w:t>
      </w:r>
      <w:r w:rsidR="005A6C3A">
        <w:rPr>
          <w:rFonts w:ascii="Times New Roman" w:eastAsia="Times New Roman" w:hAnsi="Times New Roman" w:cs="Times New Roman"/>
          <w:b/>
          <w:bCs/>
          <w:sz w:val="24"/>
          <w:szCs w:val="24"/>
        </w:rPr>
        <w:t>8</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5A6C3A" w:rsidRDefault="005A6C3A" w:rsidP="004D02C7">
      <w:pPr>
        <w:widowControl/>
        <w:spacing w:after="0" w:line="240" w:lineRule="auto"/>
        <w:ind w:left="720"/>
        <w:contextualSpacing/>
        <w:jc w:val="both"/>
        <w:rPr>
          <w:rFonts w:ascii="Times New Roman" w:eastAsia="Times New Roman" w:hAnsi="Times New Roman" w:cs="Times New Roman"/>
          <w:sz w:val="24"/>
          <w:szCs w:val="24"/>
        </w:rPr>
      </w:pPr>
    </w:p>
    <w:p w:rsidR="007933A1" w:rsidRPr="007933A1" w:rsidRDefault="007933A1" w:rsidP="007933A1">
      <w:pPr>
        <w:widowControl/>
        <w:spacing w:after="240" w:line="240" w:lineRule="auto"/>
        <w:contextualSpacing/>
        <w:jc w:val="both"/>
        <w:rPr>
          <w:rFonts w:ascii="Times New Roman" w:eastAsia="Times New Roman" w:hAnsi="Times New Roman" w:cs="Times New Roman"/>
          <w:b/>
          <w:sz w:val="24"/>
          <w:szCs w:val="24"/>
        </w:rPr>
      </w:pPr>
      <w:r w:rsidRPr="007933A1">
        <w:rPr>
          <w:rFonts w:ascii="Times New Roman" w:eastAsia="Times New Roman" w:hAnsi="Times New Roman" w:cs="Times New Roman"/>
          <w:b/>
          <w:bCs/>
          <w:sz w:val="24"/>
          <w:szCs w:val="24"/>
        </w:rPr>
        <w:t>1</w:t>
      </w:r>
      <w:r w:rsidR="005A6C3A">
        <w:rPr>
          <w:rFonts w:ascii="Times New Roman" w:eastAsia="Times New Roman" w:hAnsi="Times New Roman" w:cs="Times New Roman"/>
          <w:b/>
          <w:bCs/>
          <w:sz w:val="24"/>
          <w:szCs w:val="24"/>
        </w:rPr>
        <w:t>9</w:t>
      </w:r>
      <w:r w:rsidRPr="007933A1">
        <w:rPr>
          <w:rFonts w:ascii="Times New Roman" w:eastAsia="Times New Roman" w:hAnsi="Times New Roman" w:cs="Times New Roman"/>
          <w:b/>
          <w:bCs/>
          <w:sz w:val="24"/>
          <w:szCs w:val="24"/>
        </w:rPr>
        <w:t>.</w:t>
      </w:r>
      <w:r w:rsidRPr="007933A1">
        <w:rPr>
          <w:rFonts w:ascii="Times New Roman" w:eastAsia="Times New Roman" w:hAnsi="Times New Roman" w:cs="Times New Roman"/>
          <w:b/>
          <w:bCs/>
          <w:sz w:val="24"/>
          <w:szCs w:val="24"/>
        </w:rPr>
        <w:tab/>
      </w:r>
      <w:r w:rsidRPr="007933A1">
        <w:rPr>
          <w:rFonts w:ascii="Times New Roman" w:eastAsia="Times New Roman" w:hAnsi="Times New Roman" w:cs="Times New Roman"/>
          <w:b/>
          <w:sz w:val="24"/>
          <w:szCs w:val="24"/>
        </w:rPr>
        <w:t>Scope of Work:</w:t>
      </w:r>
    </w:p>
    <w:p w:rsidR="007933A1" w:rsidRPr="007933A1" w:rsidRDefault="007933A1" w:rsidP="007933A1">
      <w:pPr>
        <w:widowControl/>
        <w:spacing w:after="240" w:line="240" w:lineRule="auto"/>
        <w:ind w:left="720"/>
        <w:contextualSpacing/>
        <w:jc w:val="both"/>
        <w:rPr>
          <w:rFonts w:ascii="Times New Roman" w:eastAsia="Times New Roman" w:hAnsi="Times New Roman" w:cs="Times New Roman"/>
          <w:sz w:val="24"/>
          <w:szCs w:val="24"/>
        </w:rPr>
      </w:pPr>
      <w:r w:rsidRPr="007933A1">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7933A1" w:rsidRPr="007933A1" w:rsidRDefault="007933A1" w:rsidP="007933A1">
      <w:pPr>
        <w:widowControl/>
        <w:spacing w:after="240" w:line="240" w:lineRule="auto"/>
        <w:ind w:left="101"/>
        <w:contextualSpacing/>
        <w:jc w:val="both"/>
        <w:rPr>
          <w:rFonts w:ascii="Times New Roman" w:eastAsia="Times New Roman" w:hAnsi="Times New Roman" w:cs="Times New Roman"/>
          <w:sz w:val="24"/>
          <w:szCs w:val="24"/>
        </w:rPr>
      </w:pPr>
    </w:p>
    <w:p w:rsidR="007933A1" w:rsidRPr="00305D3E" w:rsidRDefault="007933A1" w:rsidP="007933A1">
      <w:pPr>
        <w:widowControl/>
        <w:spacing w:after="240" w:line="240" w:lineRule="auto"/>
        <w:ind w:left="720"/>
        <w:contextualSpacing/>
        <w:jc w:val="both"/>
        <w:rPr>
          <w:rFonts w:ascii="Times New Roman" w:eastAsia="Times New Roman" w:hAnsi="Times New Roman" w:cs="Times New Roman"/>
          <w:sz w:val="24"/>
          <w:szCs w:val="24"/>
        </w:rPr>
      </w:pPr>
      <w:r w:rsidRPr="007933A1">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D5611B" w:rsidRPr="00305D3E" w:rsidRDefault="00D5611B" w:rsidP="004D02C7">
      <w:pPr>
        <w:widowControl/>
        <w:spacing w:after="0" w:line="240" w:lineRule="auto"/>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036043" w:rsidRDefault="001856F5" w:rsidP="00036043">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CA73D6" w:rsidRPr="00305D3E">
        <w:rPr>
          <w:rFonts w:ascii="Times New Roman" w:hAnsi="Times New Roman" w:cs="Times New Roman"/>
          <w:sz w:val="24"/>
          <w:szCs w:val="24"/>
        </w:rPr>
        <w:t>Stat</w:t>
      </w:r>
      <w:r w:rsidR="00896308">
        <w:rPr>
          <w:rFonts w:ascii="Times New Roman" w:hAnsi="Times New Roman" w:cs="Times New Roman"/>
          <w:sz w:val="24"/>
          <w:szCs w:val="24"/>
        </w:rPr>
        <w:t xml:space="preserve">e Procurement Analyst:  </w:t>
      </w:r>
      <w:r w:rsidR="00896308" w:rsidRPr="00896308">
        <w:rPr>
          <w:rFonts w:ascii="Times New Roman" w:hAnsi="Times New Roman" w:cs="Times New Roman"/>
          <w:sz w:val="24"/>
          <w:szCs w:val="24"/>
        </w:rPr>
        <w:t>Renee Bullock</w:t>
      </w:r>
      <w:r w:rsidR="00CA73D6" w:rsidRPr="00305D3E">
        <w:rPr>
          <w:rFonts w:ascii="Times New Roman" w:hAnsi="Times New Roman" w:cs="Times New Roman"/>
          <w:sz w:val="24"/>
          <w:szCs w:val="24"/>
        </w:rPr>
        <w:t>, phone: 225-342-</w:t>
      </w:r>
      <w:r w:rsidR="00896308">
        <w:rPr>
          <w:rFonts w:ascii="Times New Roman" w:hAnsi="Times New Roman" w:cs="Times New Roman"/>
          <w:sz w:val="24"/>
          <w:szCs w:val="24"/>
        </w:rPr>
        <w:t>8066</w:t>
      </w:r>
      <w:r w:rsidR="00CA73D6" w:rsidRPr="00305D3E">
        <w:rPr>
          <w:rFonts w:ascii="Times New Roman" w:hAnsi="Times New Roman" w:cs="Times New Roman"/>
          <w:sz w:val="24"/>
          <w:szCs w:val="24"/>
        </w:rPr>
        <w:t>, email</w:t>
      </w:r>
      <w:r w:rsidR="00896308">
        <w:rPr>
          <w:rFonts w:ascii="Times New Roman" w:hAnsi="Times New Roman" w:cs="Times New Roman"/>
          <w:sz w:val="24"/>
          <w:szCs w:val="24"/>
        </w:rPr>
        <w:t xml:space="preserve">:  </w:t>
      </w:r>
      <w:hyperlink r:id="rId11" w:history="1">
        <w:r w:rsidR="00896308" w:rsidRPr="00C37009">
          <w:rPr>
            <w:rStyle w:val="Hyperlink"/>
            <w:rFonts w:ascii="Times New Roman" w:hAnsi="Times New Roman" w:cs="Times New Roman"/>
            <w:sz w:val="24"/>
            <w:szCs w:val="24"/>
          </w:rPr>
          <w:t>Renee.Bullock@la.gov</w:t>
        </w:r>
      </w:hyperlink>
      <w:r w:rsidR="00896308">
        <w:rPr>
          <w:rFonts w:ascii="Times New Roman" w:hAnsi="Times New Roman" w:cs="Times New Roman"/>
          <w:sz w:val="24"/>
          <w:szCs w:val="24"/>
        </w:rPr>
        <w:t xml:space="preserve"> </w:t>
      </w:r>
      <w:r w:rsidR="007D2093" w:rsidRPr="00305D3E">
        <w:rPr>
          <w:rFonts w:ascii="Times New Roman" w:hAnsi="Times New Roman" w:cs="Times New Roman"/>
          <w:bCs/>
          <w:sz w:val="24"/>
          <w:szCs w:val="24"/>
        </w:rPr>
        <w:tab/>
      </w:r>
    </w:p>
    <w:sectPr w:rsidR="00023A76" w:rsidRPr="00036043"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15" w:rsidRDefault="00633015">
      <w:pPr>
        <w:spacing w:after="0" w:line="240" w:lineRule="auto"/>
      </w:pPr>
      <w:r>
        <w:separator/>
      </w:r>
    </w:p>
  </w:endnote>
  <w:endnote w:type="continuationSeparator" w:id="0">
    <w:p w:rsidR="00633015" w:rsidRDefault="0063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0482B">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0482B">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15" w:rsidRDefault="00633015">
      <w:pPr>
        <w:spacing w:after="0" w:line="240" w:lineRule="auto"/>
      </w:pPr>
      <w:r>
        <w:separator/>
      </w:r>
    </w:p>
  </w:footnote>
  <w:footnote w:type="continuationSeparator" w:id="0">
    <w:p w:rsidR="00633015" w:rsidRDefault="0063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22E83">
      <w:rPr>
        <w:rFonts w:ascii="Times New Roman" w:hAnsi="Times New Roman" w:cs="Times New Roman"/>
        <w:sz w:val="24"/>
        <w:szCs w:val="24"/>
      </w:rPr>
      <w:t xml:space="preserve"> 3000023409</w:t>
    </w:r>
    <w:r w:rsidR="00E56049">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F7051">
      <w:rPr>
        <w:rFonts w:ascii="Times New Roman" w:hAnsi="Times New Roman" w:cs="Times New Roman"/>
        <w:sz w:val="24"/>
        <w:szCs w:val="24"/>
      </w:rPr>
      <w:t xml:space="preserve"> </w:t>
    </w:r>
    <w:r w:rsidR="0080482B">
      <w:rPr>
        <w:rFonts w:ascii="Times New Roman" w:hAnsi="Times New Roman" w:cs="Times New Roman"/>
        <w:sz w:val="24"/>
        <w:szCs w:val="24"/>
      </w:rPr>
      <w:t>*Non-</w:t>
    </w:r>
    <w:proofErr w:type="spellStart"/>
    <w:r w:rsidR="0080482B">
      <w:rPr>
        <w:rFonts w:ascii="Times New Roman" w:hAnsi="Times New Roman" w:cs="Times New Roman"/>
        <w:sz w:val="24"/>
        <w:szCs w:val="24"/>
      </w:rPr>
      <w:t>Mand.</w:t>
    </w:r>
    <w:r w:rsidR="005A6C3A" w:rsidRPr="005A6C3A">
      <w:rPr>
        <w:rFonts w:ascii="Times New Roman" w:hAnsi="Times New Roman" w:cs="Times New Roman"/>
        <w:sz w:val="24"/>
        <w:szCs w:val="24"/>
      </w:rPr>
      <w:t>SiteVisit</w:t>
    </w:r>
    <w:proofErr w:type="spellEnd"/>
    <w:r w:rsidR="005A6C3A" w:rsidRPr="005A6C3A">
      <w:rPr>
        <w:rFonts w:ascii="Times New Roman" w:hAnsi="Times New Roman" w:cs="Times New Roman"/>
        <w:sz w:val="24"/>
        <w:szCs w:val="24"/>
      </w:rPr>
      <w:t>* Shredder - 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15"/>
    <w:rsid w:val="00023A76"/>
    <w:rsid w:val="00031063"/>
    <w:rsid w:val="000337DE"/>
    <w:rsid w:val="00036043"/>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2E83"/>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A6C3A"/>
    <w:rsid w:val="005C64DD"/>
    <w:rsid w:val="005D0EDE"/>
    <w:rsid w:val="005D34FB"/>
    <w:rsid w:val="005F0F0A"/>
    <w:rsid w:val="00607B2D"/>
    <w:rsid w:val="006134BF"/>
    <w:rsid w:val="00620014"/>
    <w:rsid w:val="00626CFB"/>
    <w:rsid w:val="00633015"/>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6F7062"/>
    <w:rsid w:val="007005F8"/>
    <w:rsid w:val="0070732E"/>
    <w:rsid w:val="0072093B"/>
    <w:rsid w:val="00720A8E"/>
    <w:rsid w:val="0073309B"/>
    <w:rsid w:val="00744179"/>
    <w:rsid w:val="007539D1"/>
    <w:rsid w:val="00781D34"/>
    <w:rsid w:val="007933A1"/>
    <w:rsid w:val="007943D3"/>
    <w:rsid w:val="007A13E0"/>
    <w:rsid w:val="007A7C1D"/>
    <w:rsid w:val="007B29CA"/>
    <w:rsid w:val="007B752C"/>
    <w:rsid w:val="007C1D07"/>
    <w:rsid w:val="007C4572"/>
    <w:rsid w:val="007D2093"/>
    <w:rsid w:val="00800655"/>
    <w:rsid w:val="0080482B"/>
    <w:rsid w:val="00817492"/>
    <w:rsid w:val="0086609C"/>
    <w:rsid w:val="00883999"/>
    <w:rsid w:val="00887C95"/>
    <w:rsid w:val="00896308"/>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6429A"/>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7051"/>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56049"/>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89B9A8"/>
  <w15:chartTrackingRefBased/>
  <w15:docId w15:val="{A81960EE-9CDA-49C7-AB5E-FDA382C7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A605-9297-4FD1-8BB7-483150AF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3851</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13</cp:revision>
  <cp:lastPrinted>2024-04-25T16:05:00Z</cp:lastPrinted>
  <dcterms:created xsi:type="dcterms:W3CDTF">2024-03-21T13:34:00Z</dcterms:created>
  <dcterms:modified xsi:type="dcterms:W3CDTF">2024-08-22T18:49:00Z</dcterms:modified>
</cp:coreProperties>
</file>