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6E4ABE">
        <w:rPr>
          <w:rFonts w:ascii="Times New Roman" w:hAnsi="Times New Roman" w:cs="Times New Roman"/>
          <w:sz w:val="24"/>
        </w:rPr>
        <w:t>23422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="006B128D">
        <w:rPr>
          <w:rFonts w:ascii="Times New Roman" w:eastAsia="Arial" w:hAnsi="Times New Roman" w:cs="Times New Roman"/>
          <w:b/>
          <w:bCs/>
          <w:sz w:val="24"/>
        </w:rPr>
        <w:t>– (Revised as per Addendum No. 1 dated 8/14/24)</w:t>
      </w:r>
      <w:bookmarkStart w:id="0" w:name="_GoBack"/>
      <w:bookmarkEnd w:id="0"/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2491A" w:rsidRPr="0052491A">
        <w:rPr>
          <w:rFonts w:ascii="Times New Roman" w:hAnsi="Times New Roman" w:cs="Times New Roman"/>
          <w:b/>
          <w:i/>
          <w:sz w:val="24"/>
          <w:szCs w:val="24"/>
        </w:rPr>
        <w:t>Dwayne Guidry at 33</w:t>
      </w:r>
      <w:r w:rsidR="006B128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2491A" w:rsidRPr="0052491A">
        <w:rPr>
          <w:rFonts w:ascii="Times New Roman" w:hAnsi="Times New Roman" w:cs="Times New Roman"/>
          <w:b/>
          <w:i/>
          <w:sz w:val="24"/>
          <w:szCs w:val="24"/>
        </w:rPr>
        <w:t>-246-7094</w:t>
      </w:r>
      <w:r w:rsidR="0052491A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Southwest Louisiana Veterans Cemetery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1620 Evangeline Hwy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Jennings, LA 70564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D848A0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D848A0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2491A"/>
    <w:rsid w:val="00570824"/>
    <w:rsid w:val="005B5B75"/>
    <w:rsid w:val="00627CC7"/>
    <w:rsid w:val="006366DA"/>
    <w:rsid w:val="006B128D"/>
    <w:rsid w:val="006E4ABE"/>
    <w:rsid w:val="00715A11"/>
    <w:rsid w:val="0076403C"/>
    <w:rsid w:val="0078605C"/>
    <w:rsid w:val="0098732C"/>
    <w:rsid w:val="00A225EF"/>
    <w:rsid w:val="00AE3C16"/>
    <w:rsid w:val="00B04A20"/>
    <w:rsid w:val="00BE604E"/>
    <w:rsid w:val="00C92B53"/>
    <w:rsid w:val="00CF1E29"/>
    <w:rsid w:val="00D12C4D"/>
    <w:rsid w:val="00D848A0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028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2024-08-14T14:20:00Z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