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6E4ABE">
        <w:rPr>
          <w:rFonts w:ascii="Times New Roman" w:hAnsi="Times New Roman" w:cs="Times New Roman"/>
          <w:sz w:val="24"/>
        </w:rPr>
        <w:t>23422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52491A" w:rsidRPr="0052491A">
        <w:rPr>
          <w:rFonts w:ascii="Times New Roman" w:hAnsi="Times New Roman" w:cs="Times New Roman"/>
          <w:b/>
          <w:i/>
          <w:sz w:val="24"/>
          <w:szCs w:val="24"/>
        </w:rPr>
        <w:t>Dwayne Guidry at 334-246-7094</w:t>
      </w:r>
      <w:r w:rsidR="0052491A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2491A" w:rsidRPr="00236222" w:rsidRDefault="0052491A" w:rsidP="0052491A">
      <w:pPr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Southwest Louisiana Veterans Cemetery</w:t>
      </w:r>
    </w:p>
    <w:p w:rsidR="0052491A" w:rsidRPr="00236222" w:rsidRDefault="0052491A" w:rsidP="0052491A">
      <w:pPr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1620 Evangeline Hwy</w:t>
      </w:r>
    </w:p>
    <w:p w:rsidR="0052491A" w:rsidRPr="00236222" w:rsidRDefault="0052491A" w:rsidP="0052491A">
      <w:pPr>
        <w:rPr>
          <w:rFonts w:ascii="Times New Roman" w:hAnsi="Times New Roman" w:cs="Times New Roman"/>
          <w:sz w:val="24"/>
          <w:szCs w:val="24"/>
        </w:rPr>
      </w:pPr>
      <w:r w:rsidRPr="00236222">
        <w:rPr>
          <w:rFonts w:ascii="Times New Roman" w:hAnsi="Times New Roman" w:cs="Times New Roman"/>
          <w:sz w:val="24"/>
          <w:szCs w:val="24"/>
        </w:rPr>
        <w:t>Jennings, LA 70564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D848A0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D848A0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bookmarkStart w:id="0" w:name="_GoBack"/>
      <w:bookmarkEnd w:id="0"/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2491A"/>
    <w:rsid w:val="00570824"/>
    <w:rsid w:val="005B5B75"/>
    <w:rsid w:val="00627CC7"/>
    <w:rsid w:val="006366DA"/>
    <w:rsid w:val="006E4ABE"/>
    <w:rsid w:val="00715A11"/>
    <w:rsid w:val="0076403C"/>
    <w:rsid w:val="0078605C"/>
    <w:rsid w:val="0098732C"/>
    <w:rsid w:val="00A225EF"/>
    <w:rsid w:val="00AE3C16"/>
    <w:rsid w:val="00B04A20"/>
    <w:rsid w:val="00BE604E"/>
    <w:rsid w:val="00C92B53"/>
    <w:rsid w:val="00CF1E29"/>
    <w:rsid w:val="00D12C4D"/>
    <w:rsid w:val="00D848A0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158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2024-08-12T13:58:00Z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