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DE" w:rsidRDefault="00E16154" w:rsidP="00405EAE">
      <w:pPr>
        <w:pStyle w:val="Default"/>
        <w:jc w:val="center"/>
        <w:rPr>
          <w:b/>
          <w:bCs/>
          <w:sz w:val="20"/>
          <w:szCs w:val="20"/>
        </w:rPr>
      </w:pPr>
      <w:r w:rsidRPr="002B75A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E813F49" wp14:editId="4F65A1AB">
            <wp:simplePos x="0" y="0"/>
            <wp:positionH relativeFrom="page">
              <wp:posOffset>458031</wp:posOffset>
            </wp:positionH>
            <wp:positionV relativeFrom="page">
              <wp:posOffset>381000</wp:posOffset>
            </wp:positionV>
            <wp:extent cx="817044" cy="817044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44" cy="81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09D">
        <w:rPr>
          <w:b/>
          <w:bCs/>
          <w:sz w:val="20"/>
          <w:szCs w:val="20"/>
        </w:rPr>
        <w:t>DPS State Police Crime Lab</w:t>
      </w:r>
    </w:p>
    <w:p w:rsidR="00943DB0" w:rsidRDefault="0093209D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405EAE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6</w:t>
      </w:r>
      <w:r w:rsidR="00AA70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E. Airport Avenue</w:t>
      </w:r>
    </w:p>
    <w:p w:rsidR="00943DB0" w:rsidRDefault="0093209D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Baton Rouge</w:t>
      </w:r>
      <w:r w:rsidR="00943DB0">
        <w:rPr>
          <w:b/>
          <w:bCs/>
          <w:sz w:val="20"/>
          <w:szCs w:val="20"/>
        </w:rPr>
        <w:t>, LA  7</w:t>
      </w:r>
      <w:r>
        <w:rPr>
          <w:b/>
          <w:bCs/>
          <w:sz w:val="20"/>
          <w:szCs w:val="20"/>
        </w:rPr>
        <w:t>0806</w:t>
      </w:r>
    </w:p>
    <w:p w:rsidR="00405EAE" w:rsidRDefault="00405EAE" w:rsidP="00D9081D">
      <w:pPr>
        <w:pStyle w:val="Default"/>
        <w:rPr>
          <w:b/>
          <w:bCs/>
          <w:sz w:val="20"/>
          <w:szCs w:val="20"/>
        </w:rPr>
      </w:pPr>
    </w:p>
    <w:p w:rsidR="0093209D" w:rsidRDefault="0093209D" w:rsidP="0093209D">
      <w:r>
        <w:t>Description: Mobile Shooting Range</w:t>
      </w:r>
    </w:p>
    <w:p w:rsidR="0093209D" w:rsidRDefault="0093209D" w:rsidP="0093209D">
      <w:r>
        <w:t>Dimensions: 8ft</w:t>
      </w:r>
      <w:r w:rsidR="006A5A3F">
        <w:t>.</w:t>
      </w:r>
      <w:r>
        <w:t xml:space="preserve"> </w:t>
      </w:r>
      <w:r w:rsidR="006A5A3F">
        <w:t>W x 40ft. L x 8ft. 6in. H</w:t>
      </w:r>
      <w:r>
        <w:t xml:space="preserve"> </w:t>
      </w:r>
      <w:r w:rsidR="00224A17">
        <w:t>minimum</w:t>
      </w:r>
    </w:p>
    <w:p w:rsidR="002E6E10" w:rsidRDefault="0093209D" w:rsidP="002E6E10">
      <w:pPr>
        <w:pStyle w:val="PlainText"/>
      </w:pPr>
      <w:r>
        <w:t>*Concrete pads are to be provided by DPS while all other machinery and site work for the installation is the vendor</w:t>
      </w:r>
      <w:r w:rsidR="00FC02AB">
        <w:t>’s</w:t>
      </w:r>
      <w:r>
        <w:t xml:space="preserve"> responsibility. </w:t>
      </w:r>
    </w:p>
    <w:p w:rsidR="00E3402E" w:rsidRDefault="00E3402E" w:rsidP="002E6E10">
      <w:pPr>
        <w:pStyle w:val="PlainText"/>
      </w:pPr>
      <w:bookmarkStart w:id="0" w:name="_GoBack"/>
      <w:bookmarkEnd w:id="0"/>
    </w:p>
    <w:p w:rsidR="002E6E10" w:rsidRDefault="006A5A3F" w:rsidP="002E6E10">
      <w:pPr>
        <w:pStyle w:val="PlainText"/>
      </w:pPr>
      <w:r>
        <w:t>*DPS will provide electrical connection.</w:t>
      </w:r>
    </w:p>
    <w:p w:rsidR="0093209D" w:rsidRDefault="0093209D" w:rsidP="0093209D"/>
    <w:p w:rsidR="0093209D" w:rsidRDefault="00F53BB3" w:rsidP="0093209D">
      <w:r>
        <w:t>**</w:t>
      </w:r>
      <w:r w:rsidR="0093209D">
        <w:t>Ensure that the structure/container is constructed/supported in a manner so that it can be relocated from its original placement. The installed contents should be supported so that they are not disturbed, dislocated, or broken from an installation defect.</w:t>
      </w:r>
    </w:p>
    <w:p w:rsidR="0093209D" w:rsidRDefault="0093209D" w:rsidP="0093209D">
      <w:r>
        <w:t>Color: Grey</w:t>
      </w:r>
      <w:r>
        <w:br/>
        <w:t xml:space="preserve">Container to include the following: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Supports most common pistol calibers up to .44 MAG &amp;</w:t>
      </w:r>
      <w:r w:rsidRPr="00367087">
        <w:t xml:space="preserve"> </w:t>
      </w:r>
      <w:r>
        <w:t xml:space="preserve">Rifle rated up to 308 Winchester (7.62 x 51 2800FPS)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Push button lock to provide secure access to range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Down range LED lighting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Shelving for shooters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A sloped bullet trap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360 degree Armor plating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Engineered MRT HEPA recirculating air filtration with AC and Heat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Insulation </w:t>
      </w:r>
    </w:p>
    <w:p w:rsidR="0093209D" w:rsidRDefault="0093209D" w:rsidP="0093209D">
      <w:pPr>
        <w:pStyle w:val="ListParagraph"/>
        <w:numPr>
          <w:ilvl w:val="1"/>
          <w:numId w:val="11"/>
        </w:numPr>
      </w:pPr>
      <w:r>
        <w:t>2” sound foam on ceiling and walls firing line to bullet trap</w:t>
      </w:r>
    </w:p>
    <w:p w:rsidR="0093209D" w:rsidRDefault="0093209D" w:rsidP="0093209D">
      <w:pPr>
        <w:pStyle w:val="ListParagraph"/>
        <w:numPr>
          <w:ilvl w:val="1"/>
          <w:numId w:val="11"/>
        </w:numPr>
      </w:pPr>
      <w:r>
        <w:t>1” drywall and insulation on every wall and ceiling panel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1” Rubber Wall Treatments, Firing Line Forward (excludes 2” sound foam on walls)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Through wall 1inch water connection with shut off valve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4’ wide walk through door on main entry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Sealed rubber floor mats to be installed, caulked and sealed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Single phase 50amp, 208/220 Power OR 3 phase power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One (1) year full parts warranty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Five (5) year structural warranty </w:t>
      </w:r>
    </w:p>
    <w:p w:rsidR="0093209D" w:rsidRDefault="00862A62" w:rsidP="0093209D">
      <w:pPr>
        <w:pStyle w:val="ListParagraph"/>
        <w:numPr>
          <w:ilvl w:val="0"/>
          <w:numId w:val="11"/>
        </w:numPr>
      </w:pPr>
      <w:r>
        <w:t>C</w:t>
      </w:r>
      <w:r w:rsidR="0093209D">
        <w:t>onsumable</w:t>
      </w:r>
      <w:r w:rsidR="00F53BB3">
        <w:t>s</w:t>
      </w:r>
      <w:r w:rsidR="005200AC">
        <w:t xml:space="preserve">: </w:t>
      </w:r>
      <w:r w:rsidR="0093209D">
        <w:t>minimum 6 pre filters 4 bag filters and 2 HEPA filters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Onsite training to be provided at customers location during delivery </w:t>
      </w:r>
    </w:p>
    <w:p w:rsidR="00405EAE" w:rsidRPr="00862A62" w:rsidRDefault="0093209D" w:rsidP="00405EAE">
      <w:pPr>
        <w:pStyle w:val="ListParagraph"/>
        <w:numPr>
          <w:ilvl w:val="1"/>
          <w:numId w:val="11"/>
        </w:numPr>
      </w:pPr>
      <w:r>
        <w:t>1 to 10 DPS agents in Target Trap System cleaning, Safety &amp; HVAC</w:t>
      </w:r>
    </w:p>
    <w:p w:rsidR="00DA7E96" w:rsidRPr="00A16DC7" w:rsidRDefault="00DA7E96" w:rsidP="00F53BB3">
      <w:pPr>
        <w:pStyle w:val="Default"/>
        <w:rPr>
          <w:color w:val="auto"/>
          <w:sz w:val="20"/>
          <w:szCs w:val="20"/>
        </w:rPr>
      </w:pPr>
    </w:p>
    <w:sectPr w:rsidR="00DA7E96" w:rsidRPr="00A16DC7" w:rsidSect="00A1293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A0" w:rsidRDefault="002B75A0" w:rsidP="002B75A0">
      <w:pPr>
        <w:spacing w:after="0" w:line="240" w:lineRule="auto"/>
      </w:pPr>
      <w:r>
        <w:separator/>
      </w:r>
    </w:p>
  </w:endnote>
  <w:end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144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5A0" w:rsidRDefault="002B75A0" w:rsidP="002B7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0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5A0" w:rsidRDefault="002B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A0" w:rsidRDefault="002B75A0" w:rsidP="002B75A0">
      <w:pPr>
        <w:spacing w:after="0" w:line="240" w:lineRule="auto"/>
      </w:pPr>
      <w:r>
        <w:separator/>
      </w:r>
    </w:p>
  </w:footnote>
  <w:foot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</w:p>
  <w:p w:rsidR="00E16154" w:rsidRPr="00E16154" w:rsidRDefault="00E16154" w:rsidP="00E1615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t>Attachment B – Specifications</w:t>
    </w:r>
  </w:p>
  <w:p w:rsidR="00E16154" w:rsidRP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</w:p>
  <w:p w:rsidR="002B75A0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</w:t>
    </w:r>
    <w:r w:rsidRPr="00E16154">
      <w:rPr>
        <w:rFonts w:ascii="Times New Roman" w:hAnsi="Times New Roman" w:cs="Times New Roman"/>
        <w:b/>
        <w:sz w:val="24"/>
        <w:szCs w:val="24"/>
      </w:rPr>
      <w:t>RFx: 30000</w:t>
    </w:r>
    <w:r w:rsidR="00862A62">
      <w:rPr>
        <w:rFonts w:ascii="Times New Roman" w:hAnsi="Times New Roman" w:cs="Times New Roman"/>
        <w:b/>
        <w:sz w:val="24"/>
        <w:szCs w:val="24"/>
      </w:rPr>
      <w:t>23335</w:t>
    </w:r>
    <w:r w:rsidRPr="00E16154">
      <w:rPr>
        <w:rFonts w:ascii="Times New Roman" w:hAnsi="Times New Roman" w:cs="Times New Roman"/>
        <w:b/>
        <w:sz w:val="24"/>
        <w:szCs w:val="24"/>
      </w:rPr>
      <w:t xml:space="preserve"> </w:t>
    </w:r>
    <w:r w:rsidRPr="00E16154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  <w:r w:rsidR="00405EAE">
      <w:rPr>
        <w:rFonts w:ascii="Times New Roman" w:hAnsi="Times New Roman" w:cs="Times New Roman"/>
        <w:b/>
        <w:sz w:val="24"/>
        <w:szCs w:val="24"/>
      </w:rPr>
      <w:t xml:space="preserve">Title: </w:t>
    </w:r>
    <w:r w:rsidR="00FC02AB">
      <w:rPr>
        <w:rFonts w:ascii="Times New Roman" w:hAnsi="Times New Roman" w:cs="Times New Roman"/>
        <w:b/>
        <w:sz w:val="24"/>
        <w:szCs w:val="24"/>
      </w:rPr>
      <w:t xml:space="preserve">*Site Visit* </w:t>
    </w:r>
    <w:r w:rsidR="0093209D">
      <w:rPr>
        <w:rFonts w:ascii="Times New Roman" w:hAnsi="Times New Roman" w:cs="Times New Roman"/>
        <w:b/>
        <w:sz w:val="24"/>
        <w:szCs w:val="24"/>
      </w:rPr>
      <w:t>Mobile Range</w:t>
    </w:r>
    <w:r w:rsidRPr="00E16154">
      <w:rPr>
        <w:rFonts w:ascii="Times New Roman" w:hAnsi="Times New Roman" w:cs="Times New Roman"/>
        <w:b/>
        <w:sz w:val="24"/>
        <w:szCs w:val="24"/>
      </w:rPr>
      <w:t xml:space="preserve"> – </w:t>
    </w:r>
    <w:r w:rsidR="00405EAE">
      <w:rPr>
        <w:rFonts w:ascii="Times New Roman" w:hAnsi="Times New Roman" w:cs="Times New Roman"/>
        <w:b/>
        <w:sz w:val="24"/>
        <w:szCs w:val="24"/>
      </w:rPr>
      <w:t>D</w:t>
    </w:r>
    <w:r w:rsidR="0093209D">
      <w:rPr>
        <w:rFonts w:ascii="Times New Roman" w:hAnsi="Times New Roman" w:cs="Times New Roman"/>
        <w:b/>
        <w:sz w:val="24"/>
        <w:szCs w:val="24"/>
      </w:rPr>
      <w:t>PS</w:t>
    </w:r>
  </w:p>
  <w:p w:rsidR="002E6E10" w:rsidRPr="002E6E10" w:rsidRDefault="002E6E10" w:rsidP="002E6E1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2E6E10">
      <w:rPr>
        <w:rFonts w:ascii="Times New Roman" w:hAnsi="Times New Roman" w:cs="Times New Roman"/>
        <w:b/>
        <w:sz w:val="24"/>
        <w:szCs w:val="24"/>
      </w:rPr>
      <w:t>Revised per Addendum No. 1 (0</w:t>
    </w:r>
    <w:r>
      <w:rPr>
        <w:rFonts w:ascii="Times New Roman" w:hAnsi="Times New Roman" w:cs="Times New Roman"/>
        <w:b/>
        <w:sz w:val="24"/>
        <w:szCs w:val="24"/>
      </w:rPr>
      <w:t>7</w:t>
    </w:r>
    <w:r w:rsidRPr="002E6E10">
      <w:rPr>
        <w:rFonts w:ascii="Times New Roman" w:hAnsi="Times New Roman" w:cs="Times New Roman"/>
        <w:b/>
        <w:sz w:val="24"/>
        <w:szCs w:val="24"/>
      </w:rPr>
      <w:t>/</w:t>
    </w:r>
    <w:r w:rsidR="00224A17">
      <w:rPr>
        <w:rFonts w:ascii="Times New Roman" w:hAnsi="Times New Roman" w:cs="Times New Roman"/>
        <w:b/>
        <w:sz w:val="24"/>
        <w:szCs w:val="24"/>
      </w:rPr>
      <w:t>31</w:t>
    </w:r>
    <w:r w:rsidRPr="002E6E10">
      <w:rPr>
        <w:rFonts w:ascii="Times New Roman" w:hAnsi="Times New Roman" w:cs="Times New Roman"/>
        <w:b/>
        <w:sz w:val="24"/>
        <w:szCs w:val="24"/>
      </w:rPr>
      <w:t>/24)</w:t>
    </w:r>
  </w:p>
  <w:p w:rsidR="002E6E10" w:rsidRPr="00E16154" w:rsidRDefault="002E6E10">
    <w:pPr>
      <w:pStyle w:val="Header"/>
      <w:rPr>
        <w:rFonts w:ascii="Times New Roman" w:hAnsi="Times New Roman" w:cs="Times New Roman"/>
        <w:b/>
        <w:sz w:val="24"/>
        <w:szCs w:val="24"/>
      </w:rPr>
    </w:pPr>
  </w:p>
  <w:p w:rsidR="00E16154" w:rsidRDefault="00E16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C32"/>
    <w:multiLevelType w:val="hybridMultilevel"/>
    <w:tmpl w:val="5B3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B54"/>
    <w:multiLevelType w:val="hybridMultilevel"/>
    <w:tmpl w:val="A462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625"/>
    <w:multiLevelType w:val="hybridMultilevel"/>
    <w:tmpl w:val="11BE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BA7"/>
    <w:multiLevelType w:val="hybridMultilevel"/>
    <w:tmpl w:val="82C8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5209"/>
    <w:multiLevelType w:val="hybridMultilevel"/>
    <w:tmpl w:val="1B0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44D9"/>
    <w:multiLevelType w:val="hybridMultilevel"/>
    <w:tmpl w:val="6C1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ED8"/>
    <w:multiLevelType w:val="hybridMultilevel"/>
    <w:tmpl w:val="12B4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B2C6F"/>
    <w:multiLevelType w:val="hybridMultilevel"/>
    <w:tmpl w:val="B2DE5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C32A0"/>
    <w:multiLevelType w:val="hybridMultilevel"/>
    <w:tmpl w:val="C7024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3D2372"/>
    <w:multiLevelType w:val="hybridMultilevel"/>
    <w:tmpl w:val="095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2BAB"/>
    <w:multiLevelType w:val="hybridMultilevel"/>
    <w:tmpl w:val="264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D"/>
    <w:rsid w:val="00031B6F"/>
    <w:rsid w:val="000C3312"/>
    <w:rsid w:val="001517BC"/>
    <w:rsid w:val="001A5BCE"/>
    <w:rsid w:val="00224A17"/>
    <w:rsid w:val="00237207"/>
    <w:rsid w:val="002B4B75"/>
    <w:rsid w:val="002B75A0"/>
    <w:rsid w:val="002D6ED5"/>
    <w:rsid w:val="002E6E10"/>
    <w:rsid w:val="00341FB6"/>
    <w:rsid w:val="00405EAE"/>
    <w:rsid w:val="00434F1F"/>
    <w:rsid w:val="00464487"/>
    <w:rsid w:val="004662DB"/>
    <w:rsid w:val="00477515"/>
    <w:rsid w:val="004B29DE"/>
    <w:rsid w:val="004D1822"/>
    <w:rsid w:val="005200AC"/>
    <w:rsid w:val="0054347A"/>
    <w:rsid w:val="00611EE9"/>
    <w:rsid w:val="00681806"/>
    <w:rsid w:val="006A5A3F"/>
    <w:rsid w:val="006B3B5A"/>
    <w:rsid w:val="007379DD"/>
    <w:rsid w:val="007B6F75"/>
    <w:rsid w:val="00815CE6"/>
    <w:rsid w:val="008512C2"/>
    <w:rsid w:val="00860BBB"/>
    <w:rsid w:val="00862A62"/>
    <w:rsid w:val="0093209D"/>
    <w:rsid w:val="00943DB0"/>
    <w:rsid w:val="00987371"/>
    <w:rsid w:val="009F18EC"/>
    <w:rsid w:val="00A12934"/>
    <w:rsid w:val="00A16DC7"/>
    <w:rsid w:val="00A3358D"/>
    <w:rsid w:val="00AA70CA"/>
    <w:rsid w:val="00BD0523"/>
    <w:rsid w:val="00C7454D"/>
    <w:rsid w:val="00D27DC1"/>
    <w:rsid w:val="00D9081D"/>
    <w:rsid w:val="00DA7E96"/>
    <w:rsid w:val="00DD4C0F"/>
    <w:rsid w:val="00DD6176"/>
    <w:rsid w:val="00E051DC"/>
    <w:rsid w:val="00E16154"/>
    <w:rsid w:val="00E3402E"/>
    <w:rsid w:val="00EB5F45"/>
    <w:rsid w:val="00EC5941"/>
    <w:rsid w:val="00F53BB3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C82F7E"/>
  <w15:docId w15:val="{1B2AF305-B82D-4F79-AEC3-C1BEDE7C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A0"/>
  </w:style>
  <w:style w:type="paragraph" w:styleId="Footer">
    <w:name w:val="footer"/>
    <w:basedOn w:val="Normal"/>
    <w:link w:val="Foot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A0"/>
  </w:style>
  <w:style w:type="character" w:customStyle="1" w:styleId="lstextview">
    <w:name w:val="lstextview"/>
    <w:basedOn w:val="DefaultParagraphFont"/>
    <w:rsid w:val="002B75A0"/>
  </w:style>
  <w:style w:type="paragraph" w:styleId="BalloonText">
    <w:name w:val="Balloon Text"/>
    <w:basedOn w:val="Normal"/>
    <w:link w:val="BalloonTextChar"/>
    <w:uiPriority w:val="99"/>
    <w:semiHidden/>
    <w:unhideWhenUsed/>
    <w:rsid w:val="00DA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9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6176"/>
    <w:rPr>
      <w:b/>
      <w:bCs/>
    </w:rPr>
  </w:style>
  <w:style w:type="paragraph" w:styleId="ListParagraph">
    <w:name w:val="List Paragraph"/>
    <w:basedOn w:val="Normal"/>
    <w:uiPriority w:val="34"/>
    <w:qFormat/>
    <w:rsid w:val="0093209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B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3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FD9B-3777-4646-8B31-EAAB1858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M. Smith</dc:creator>
  <cp:lastModifiedBy>Michael Asnes</cp:lastModifiedBy>
  <cp:revision>7</cp:revision>
  <cp:lastPrinted>2024-07-30T12:54:00Z</cp:lastPrinted>
  <dcterms:created xsi:type="dcterms:W3CDTF">2024-07-19T19:35:00Z</dcterms:created>
  <dcterms:modified xsi:type="dcterms:W3CDTF">2024-07-31T16:09:00Z</dcterms:modified>
</cp:coreProperties>
</file>