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bookmarkStart w:id="0" w:name="_GoBack"/>
      <w:bookmarkEnd w:id="0"/>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C5472">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C547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C5472">
      <w:pPr>
        <w:pStyle w:val="Default"/>
        <w:ind w:left="90"/>
        <w:jc w:val="both"/>
        <w:rPr>
          <w:smallCaps/>
        </w:rPr>
      </w:pP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C5472">
      <w:pPr>
        <w:spacing w:before="16" w:after="0" w:line="240" w:lineRule="auto"/>
        <w:jc w:val="both"/>
        <w:rPr>
          <w:rFonts w:ascii="Times New Roman" w:hAnsi="Times New Roman" w:cs="Times New Roman"/>
          <w:smallCaps/>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C5472">
      <w:pPr>
        <w:spacing w:before="16" w:after="0" w:line="240" w:lineRule="auto"/>
        <w:jc w:val="both"/>
        <w:rPr>
          <w:rFonts w:ascii="Times New Roman" w:hAnsi="Times New Roman" w:cs="Times New Roman"/>
          <w:b/>
          <w:sz w:val="24"/>
          <w:szCs w:val="24"/>
          <w:u w:val="single"/>
        </w:rPr>
      </w:pPr>
    </w:p>
    <w:p w:rsidR="0032706E" w:rsidRPr="00117192" w:rsidRDefault="0032706E" w:rsidP="001C547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C5472">
      <w:pPr>
        <w:pStyle w:val="Default"/>
        <w:ind w:left="90"/>
        <w:jc w:val="both"/>
      </w:pPr>
      <w:r w:rsidRPr="00117192">
        <w:tab/>
      </w:r>
    </w:p>
    <w:p w:rsidR="0032706E" w:rsidRPr="00117192" w:rsidRDefault="0032706E" w:rsidP="001C5472">
      <w:pPr>
        <w:pStyle w:val="Default"/>
        <w:ind w:left="90"/>
        <w:jc w:val="both"/>
      </w:pPr>
      <w:r w:rsidRPr="00117192">
        <w:tab/>
        <w:t xml:space="preserve">Office of State Procurement </w:t>
      </w:r>
    </w:p>
    <w:p w:rsidR="0032706E" w:rsidRPr="00117192" w:rsidRDefault="0032706E" w:rsidP="001C5472">
      <w:pPr>
        <w:pStyle w:val="Default"/>
        <w:ind w:left="90"/>
        <w:jc w:val="both"/>
      </w:pPr>
      <w:r w:rsidRPr="00117192">
        <w:tab/>
        <w:t xml:space="preserve">Claiborne Building, Suite 2-160 </w:t>
      </w:r>
    </w:p>
    <w:p w:rsidR="0032706E" w:rsidRPr="00117192" w:rsidRDefault="0032706E" w:rsidP="001C5472">
      <w:pPr>
        <w:pStyle w:val="Default"/>
        <w:ind w:left="90"/>
        <w:jc w:val="both"/>
      </w:pPr>
      <w:r w:rsidRPr="00117192">
        <w:tab/>
        <w:t xml:space="preserve">1201 North Third Street </w:t>
      </w:r>
    </w:p>
    <w:p w:rsidR="0032706E" w:rsidRPr="00117192" w:rsidRDefault="0032706E" w:rsidP="001C5472">
      <w:pPr>
        <w:pStyle w:val="Default"/>
        <w:ind w:left="90"/>
        <w:jc w:val="both"/>
      </w:pPr>
      <w:r w:rsidRPr="00117192">
        <w:tab/>
        <w:t>Baton Rouge, LA 70802</w:t>
      </w:r>
    </w:p>
    <w:p w:rsidR="0032706E" w:rsidRPr="00117192" w:rsidRDefault="0032706E" w:rsidP="001C5472">
      <w:pPr>
        <w:pStyle w:val="Default"/>
        <w:ind w:left="90"/>
        <w:jc w:val="both"/>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1C5472">
      <w:pPr>
        <w:spacing w:before="16" w:after="0" w:line="240" w:lineRule="auto"/>
        <w:jc w:val="both"/>
        <w:rPr>
          <w:rFonts w:ascii="Times New Roman" w:hAnsi="Times New Roman" w:cs="Times New Roman"/>
          <w:sz w:val="24"/>
          <w:szCs w:val="24"/>
        </w:rPr>
      </w:pPr>
    </w:p>
    <w:p w:rsidR="00EF4802" w:rsidRPr="00117192" w:rsidRDefault="0032706E" w:rsidP="001C547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C547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C5472">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1C5472">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C547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C5472">
      <w:pPr>
        <w:spacing w:after="0" w:line="240" w:lineRule="auto"/>
        <w:ind w:left="540" w:right="184"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C5472">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C5472">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C547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C5472">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C5472">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C547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C5472">
      <w:pPr>
        <w:spacing w:after="0" w:line="240" w:lineRule="auto"/>
        <w:ind w:left="540"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C5472">
      <w:pPr>
        <w:widowControl/>
        <w:spacing w:after="0" w:line="240" w:lineRule="auto"/>
        <w:ind w:left="540" w:hanging="540"/>
        <w:jc w:val="both"/>
        <w:rPr>
          <w:rFonts w:ascii="Times New Roman" w:hAnsi="Times New Roman" w:cs="Times New Roman"/>
          <w:sz w:val="24"/>
          <w:szCs w:val="24"/>
        </w:rPr>
      </w:pPr>
    </w:p>
    <w:p w:rsidR="009D344A"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C547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C5472">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61C32" w:rsidRPr="00161C32" w:rsidRDefault="00161C32"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C5472">
      <w:pPr>
        <w:pStyle w:val="ListParagraph"/>
        <w:widowControl/>
        <w:spacing w:after="0" w:line="240" w:lineRule="auto"/>
        <w:ind w:left="540"/>
        <w:jc w:val="both"/>
        <w:rPr>
          <w:rFonts w:ascii="Times New Roman" w:eastAsia="PMingLiU" w:hAnsi="Times New Roman" w:cs="Times New Roman"/>
          <w:sz w:val="24"/>
          <w:szCs w:val="24"/>
          <w:lang w:eastAsia="zh-TW"/>
        </w:rPr>
      </w:pPr>
    </w:p>
    <w:p w:rsidR="00D7441A"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000976C7" w:rsidRPr="00117192">
        <w:rPr>
          <w:rFonts w:ascii="Times New Roman" w:hAnsi="Times New Roman" w:cs="Times New Roman"/>
          <w:b/>
          <w:sz w:val="24"/>
          <w:szCs w:val="24"/>
        </w:rPr>
        <w:tab/>
      </w:r>
      <w:r w:rsidR="00D7441A" w:rsidRPr="00117192">
        <w:rPr>
          <w:rFonts w:ascii="Times New Roman" w:hAnsi="Times New Roman" w:cs="Times New Roman"/>
          <w:b/>
          <w:sz w:val="24"/>
          <w:szCs w:val="24"/>
        </w:rPr>
        <w:t>Contract Period:</w:t>
      </w:r>
    </w:p>
    <w:p w:rsidR="0032706E" w:rsidRPr="00117192" w:rsidRDefault="00D7441A"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662931" w:rsidRPr="00117192">
        <w:rPr>
          <w:rFonts w:ascii="Times New Roman" w:hAnsi="Times New Roman" w:cs="Times New Roman"/>
          <w:sz w:val="24"/>
          <w:szCs w:val="24"/>
        </w:rPr>
        <w:t xml:space="preserve">r the period beginning </w:t>
      </w:r>
      <w:r w:rsidR="00945E38">
        <w:rPr>
          <w:rFonts w:ascii="Times New Roman" w:hAnsi="Times New Roman" w:cs="Times New Roman"/>
          <w:sz w:val="24"/>
          <w:szCs w:val="24"/>
        </w:rPr>
        <w:t xml:space="preserve">date of award </w:t>
      </w:r>
      <w:r w:rsidR="00662931" w:rsidRPr="00117192">
        <w:rPr>
          <w:rFonts w:ascii="Times New Roman" w:hAnsi="Times New Roman" w:cs="Times New Roman"/>
          <w:sz w:val="24"/>
          <w:szCs w:val="24"/>
        </w:rPr>
        <w:t>and ending June 30</w:t>
      </w:r>
      <w:r w:rsidR="00F83D1C" w:rsidRPr="00117192">
        <w:rPr>
          <w:rFonts w:ascii="Times New Roman" w:hAnsi="Times New Roman" w:cs="Times New Roman"/>
          <w:sz w:val="24"/>
          <w:szCs w:val="24"/>
        </w:rPr>
        <w:t xml:space="preserve">, </w:t>
      </w:r>
      <w:r w:rsidR="00945E38">
        <w:rPr>
          <w:rFonts w:ascii="Times New Roman" w:hAnsi="Times New Roman" w:cs="Times New Roman"/>
          <w:sz w:val="24"/>
          <w:szCs w:val="24"/>
        </w:rPr>
        <w:t>2025</w:t>
      </w:r>
      <w:r w:rsidRPr="00117192">
        <w:rPr>
          <w:rFonts w:ascii="Times New Roman" w:hAnsi="Times New Roman" w:cs="Times New Roman"/>
          <w:sz w:val="24"/>
          <w:szCs w:val="24"/>
        </w:rPr>
        <w:t>.</w:t>
      </w:r>
    </w:p>
    <w:p w:rsidR="000976C7" w:rsidRPr="00117192" w:rsidRDefault="000976C7" w:rsidP="001C5472">
      <w:pPr>
        <w:pStyle w:val="ListParagraph"/>
        <w:spacing w:after="0" w:line="240" w:lineRule="auto"/>
        <w:ind w:left="0"/>
        <w:jc w:val="both"/>
        <w:rPr>
          <w:rFonts w:ascii="Times New Roman" w:hAnsi="Times New Roman" w:cs="Times New Roman"/>
          <w:sz w:val="24"/>
          <w:szCs w:val="24"/>
        </w:rPr>
      </w:pPr>
    </w:p>
    <w:p w:rsidR="000976C7"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000976C7"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t>Estimated Quantity:</w:t>
      </w:r>
    </w:p>
    <w:p w:rsidR="00483E2D" w:rsidRDefault="000976C7"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1C5472">
      <w:pPr>
        <w:pStyle w:val="ListParagraph"/>
        <w:spacing w:after="0" w:line="240" w:lineRule="auto"/>
        <w:ind w:left="0"/>
        <w:jc w:val="both"/>
        <w:rPr>
          <w:rFonts w:ascii="Times New Roman" w:hAnsi="Times New Roman" w:cs="Times New Roman"/>
          <w:sz w:val="24"/>
          <w:szCs w:val="24"/>
        </w:rPr>
      </w:pPr>
    </w:p>
    <w:p w:rsidR="00483E2D"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483E2D" w:rsidRPr="00117192">
        <w:rPr>
          <w:rFonts w:ascii="Times New Roman" w:hAnsi="Times New Roman" w:cs="Times New Roman"/>
          <w:b/>
          <w:sz w:val="24"/>
          <w:szCs w:val="24"/>
        </w:rPr>
        <w:t>.</w:t>
      </w:r>
      <w:r w:rsidR="00483E2D" w:rsidRPr="00117192">
        <w:rPr>
          <w:rFonts w:ascii="Times New Roman" w:hAnsi="Times New Roman" w:cs="Times New Roman"/>
          <w:b/>
          <w:sz w:val="24"/>
          <w:szCs w:val="24"/>
        </w:rPr>
        <w:tab/>
        <w:t>Renewal Option:</w:t>
      </w:r>
    </w:p>
    <w:p w:rsidR="00117192" w:rsidRDefault="00117192" w:rsidP="001C547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12-month periods at the same prices, terms and conditions.  Total contract period may not exceed 36 months. </w:t>
      </w:r>
    </w:p>
    <w:p w:rsidR="0035113D" w:rsidRDefault="0035113D" w:rsidP="001C5472">
      <w:pPr>
        <w:spacing w:after="0" w:line="240" w:lineRule="auto"/>
        <w:ind w:left="720"/>
        <w:contextualSpacing/>
        <w:jc w:val="both"/>
        <w:rPr>
          <w:rFonts w:ascii="Times New Roman" w:hAnsi="Times New Roman" w:cs="Times New Roman"/>
          <w:sz w:val="24"/>
          <w:szCs w:val="24"/>
        </w:rPr>
      </w:pPr>
    </w:p>
    <w:p w:rsidR="0035113D" w:rsidRPr="0035113D" w:rsidRDefault="0035113D" w:rsidP="001C547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161C32">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Default="0035113D" w:rsidP="001C5472">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945E38" w:rsidRDefault="00945E38" w:rsidP="001C5472">
      <w:pPr>
        <w:widowControl/>
        <w:spacing w:after="0" w:line="240" w:lineRule="auto"/>
        <w:ind w:left="720"/>
        <w:contextualSpacing/>
        <w:jc w:val="both"/>
        <w:rPr>
          <w:rFonts w:ascii="Times New Roman" w:eastAsia="Times New Roman" w:hAnsi="Times New Roman" w:cs="Times New Roman"/>
          <w:sz w:val="24"/>
          <w:szCs w:val="24"/>
        </w:rPr>
      </w:pPr>
    </w:p>
    <w:p w:rsidR="00945E38" w:rsidRPr="00945E38" w:rsidRDefault="00945E38" w:rsidP="00945E38">
      <w:pPr>
        <w:spacing w:after="0"/>
        <w:rPr>
          <w:rFonts w:ascii="Times New Roman" w:hAnsi="Times New Roman"/>
          <w:b/>
          <w:sz w:val="24"/>
          <w:szCs w:val="24"/>
        </w:rPr>
      </w:pPr>
      <w:r w:rsidRPr="00945E38">
        <w:rPr>
          <w:rFonts w:ascii="Times New Roman" w:hAnsi="Times New Roman"/>
          <w:b/>
          <w:bCs/>
          <w:sz w:val="24"/>
          <w:szCs w:val="24"/>
        </w:rPr>
        <w:t>1</w:t>
      </w:r>
      <w:r>
        <w:rPr>
          <w:rFonts w:ascii="Times New Roman" w:hAnsi="Times New Roman"/>
          <w:b/>
          <w:bCs/>
          <w:sz w:val="24"/>
          <w:szCs w:val="24"/>
        </w:rPr>
        <w:t>6</w:t>
      </w:r>
      <w:r w:rsidRPr="00945E38">
        <w:rPr>
          <w:rFonts w:ascii="Times New Roman" w:hAnsi="Times New Roman"/>
          <w:b/>
          <w:bCs/>
          <w:sz w:val="24"/>
          <w:szCs w:val="24"/>
        </w:rPr>
        <w:t>.</w:t>
      </w:r>
      <w:r w:rsidRPr="00945E38">
        <w:rPr>
          <w:rFonts w:ascii="Times New Roman" w:hAnsi="Times New Roman"/>
          <w:b/>
          <w:bCs/>
          <w:sz w:val="24"/>
          <w:szCs w:val="24"/>
        </w:rPr>
        <w:tab/>
      </w:r>
      <w:r w:rsidRPr="00945E38">
        <w:rPr>
          <w:rFonts w:ascii="Times New Roman" w:hAnsi="Times New Roman"/>
          <w:b/>
          <w:sz w:val="24"/>
          <w:szCs w:val="24"/>
        </w:rPr>
        <w:t>Mandatory Jobsite Visit:</w:t>
      </w:r>
    </w:p>
    <w:p w:rsidR="00945E38" w:rsidRPr="00945E38" w:rsidRDefault="00945E38" w:rsidP="00945E38">
      <w:pPr>
        <w:spacing w:after="0"/>
        <w:ind w:left="720"/>
        <w:rPr>
          <w:rFonts w:ascii="Times New Roman" w:hAnsi="Times New Roman"/>
          <w:sz w:val="24"/>
          <w:szCs w:val="24"/>
        </w:rPr>
      </w:pPr>
      <w:r w:rsidRPr="00945E38">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945E38" w:rsidRPr="00945E38" w:rsidRDefault="00945E38" w:rsidP="00945E38">
      <w:pPr>
        <w:spacing w:after="0"/>
        <w:rPr>
          <w:rFonts w:ascii="Times New Roman" w:hAnsi="Times New Roman"/>
          <w:sz w:val="24"/>
          <w:szCs w:val="24"/>
        </w:rPr>
      </w:pPr>
    </w:p>
    <w:p w:rsidR="00945E38" w:rsidRPr="00945E38" w:rsidRDefault="00945E38" w:rsidP="00945E38">
      <w:pPr>
        <w:spacing w:after="0"/>
        <w:ind w:firstLine="720"/>
        <w:rPr>
          <w:rFonts w:ascii="Times New Roman" w:hAnsi="Times New Roman"/>
          <w:sz w:val="24"/>
          <w:szCs w:val="24"/>
        </w:rPr>
      </w:pPr>
      <w:r w:rsidRPr="00945E38">
        <w:rPr>
          <w:rFonts w:ascii="Times New Roman" w:hAnsi="Times New Roman"/>
          <w:sz w:val="24"/>
          <w:szCs w:val="24"/>
        </w:rPr>
        <w:t xml:space="preserve">Vendor may contact </w:t>
      </w:r>
      <w:r w:rsidR="00615101">
        <w:rPr>
          <w:rFonts w:ascii="Times New Roman" w:hAnsi="Times New Roman"/>
          <w:sz w:val="24"/>
          <w:szCs w:val="24"/>
        </w:rPr>
        <w:t>Casey Moran</w:t>
      </w:r>
      <w:r w:rsidRPr="00945E38">
        <w:rPr>
          <w:rFonts w:ascii="Times New Roman" w:hAnsi="Times New Roman"/>
          <w:sz w:val="24"/>
          <w:szCs w:val="24"/>
        </w:rPr>
        <w:t xml:space="preserve"> at </w:t>
      </w:r>
      <w:r w:rsidR="00615101">
        <w:rPr>
          <w:rFonts w:ascii="Times New Roman" w:hAnsi="Times New Roman"/>
          <w:sz w:val="24"/>
          <w:szCs w:val="24"/>
        </w:rPr>
        <w:t>(225) 342-0500</w:t>
      </w:r>
      <w:r w:rsidRPr="00945E38">
        <w:rPr>
          <w:rFonts w:ascii="Times New Roman" w:hAnsi="Times New Roman"/>
          <w:sz w:val="24"/>
          <w:szCs w:val="24"/>
        </w:rPr>
        <w:t xml:space="preserve"> to schedule a jobsite visit.</w:t>
      </w:r>
    </w:p>
    <w:p w:rsidR="00945E38" w:rsidRPr="00945E38" w:rsidRDefault="00945E38" w:rsidP="00945E38">
      <w:pPr>
        <w:spacing w:after="0"/>
        <w:rPr>
          <w:rFonts w:ascii="Times New Roman" w:hAnsi="Times New Roman"/>
          <w:sz w:val="24"/>
          <w:szCs w:val="24"/>
        </w:rPr>
      </w:pPr>
    </w:p>
    <w:p w:rsidR="00945E38" w:rsidRPr="00945E38" w:rsidRDefault="00945E38" w:rsidP="00945E38">
      <w:pPr>
        <w:ind w:firstLine="720"/>
        <w:rPr>
          <w:rFonts w:ascii="Times New Roman" w:hAnsi="Times New Roman"/>
          <w:b/>
          <w:sz w:val="24"/>
          <w:szCs w:val="24"/>
        </w:rPr>
      </w:pPr>
      <w:r w:rsidRPr="00945E38">
        <w:rPr>
          <w:rFonts w:ascii="Times New Roman" w:hAnsi="Times New Roman"/>
          <w:b/>
          <w:sz w:val="24"/>
          <w:szCs w:val="24"/>
        </w:rPr>
        <w:t>Jobsite Visit is mandatory.  Failure to comply will eliminate your bid from award consideration.</w:t>
      </w:r>
    </w:p>
    <w:p w:rsidR="00945E38" w:rsidRPr="00945E38" w:rsidRDefault="00945E38" w:rsidP="00945E38">
      <w:pPr>
        <w:ind w:left="720"/>
        <w:rPr>
          <w:rFonts w:ascii="Times New Roman" w:hAnsi="Times New Roman"/>
          <w:sz w:val="24"/>
          <w:szCs w:val="24"/>
        </w:rPr>
      </w:pPr>
      <w:r w:rsidRPr="00945E38">
        <w:rPr>
          <w:rFonts w:ascii="Times New Roman" w:hAnsi="Times New Roman"/>
          <w:sz w:val="24"/>
          <w:szCs w:val="24"/>
        </w:rPr>
        <w:lastRenderedPageBreak/>
        <w:t>This signed statement certifies that the vendor named below has visited the jobsite and is familiar with all conditions surrounding fulfillment of the specifications for this project.</w:t>
      </w:r>
    </w:p>
    <w:p w:rsidR="00945E38" w:rsidRPr="00945E38" w:rsidRDefault="00945E38" w:rsidP="00945E38">
      <w:pPr>
        <w:spacing w:after="0"/>
        <w:ind w:firstLine="720"/>
        <w:rPr>
          <w:rFonts w:ascii="Times New Roman" w:hAnsi="Times New Roman"/>
          <w:sz w:val="24"/>
          <w:szCs w:val="24"/>
        </w:rPr>
      </w:pPr>
      <w:r w:rsidRPr="00945E38">
        <w:rPr>
          <w:rFonts w:ascii="Times New Roman" w:hAnsi="Times New Roman"/>
          <w:sz w:val="24"/>
          <w:szCs w:val="24"/>
        </w:rPr>
        <w:t>____________________________________</w:t>
      </w:r>
      <w:r w:rsidRPr="00945E38">
        <w:rPr>
          <w:rFonts w:ascii="Times New Roman" w:hAnsi="Times New Roman"/>
          <w:sz w:val="24"/>
          <w:szCs w:val="24"/>
        </w:rPr>
        <w:tab/>
        <w:t>__________________________________</w:t>
      </w:r>
    </w:p>
    <w:p w:rsidR="00945E38" w:rsidRPr="00945E38" w:rsidRDefault="00945E38" w:rsidP="00945E38">
      <w:pPr>
        <w:ind w:firstLine="720"/>
        <w:rPr>
          <w:rFonts w:ascii="Times New Roman" w:hAnsi="Times New Roman"/>
          <w:sz w:val="24"/>
          <w:szCs w:val="24"/>
        </w:rPr>
      </w:pPr>
      <w:r w:rsidRPr="00945E38">
        <w:rPr>
          <w:rFonts w:ascii="Times New Roman" w:hAnsi="Times New Roman"/>
          <w:sz w:val="24"/>
          <w:szCs w:val="24"/>
        </w:rPr>
        <w:t>Vendor’s Company Name</w:t>
      </w:r>
      <w:r w:rsidRPr="00945E38">
        <w:rPr>
          <w:rFonts w:ascii="Times New Roman" w:hAnsi="Times New Roman"/>
          <w:sz w:val="24"/>
          <w:szCs w:val="24"/>
        </w:rPr>
        <w:tab/>
      </w:r>
      <w:r w:rsidRPr="00945E38">
        <w:rPr>
          <w:rFonts w:ascii="Times New Roman" w:hAnsi="Times New Roman"/>
          <w:sz w:val="24"/>
          <w:szCs w:val="24"/>
        </w:rPr>
        <w:tab/>
      </w:r>
      <w:r w:rsidRPr="00945E38">
        <w:rPr>
          <w:rFonts w:ascii="Times New Roman" w:hAnsi="Times New Roman"/>
          <w:sz w:val="24"/>
          <w:szCs w:val="24"/>
        </w:rPr>
        <w:tab/>
      </w:r>
      <w:r w:rsidRPr="00945E38">
        <w:rPr>
          <w:rFonts w:ascii="Times New Roman" w:hAnsi="Times New Roman"/>
          <w:sz w:val="24"/>
          <w:szCs w:val="24"/>
        </w:rPr>
        <w:tab/>
        <w:t>State Agency’s Name</w:t>
      </w:r>
    </w:p>
    <w:p w:rsidR="00945E38" w:rsidRPr="00945E38" w:rsidRDefault="00945E38" w:rsidP="00945E38">
      <w:pPr>
        <w:spacing w:after="0"/>
        <w:ind w:firstLine="720"/>
        <w:rPr>
          <w:rFonts w:ascii="Times New Roman" w:hAnsi="Times New Roman"/>
          <w:sz w:val="24"/>
          <w:szCs w:val="24"/>
        </w:rPr>
      </w:pPr>
      <w:r w:rsidRPr="00945E38">
        <w:rPr>
          <w:rFonts w:ascii="Times New Roman" w:hAnsi="Times New Roman"/>
          <w:sz w:val="24"/>
          <w:szCs w:val="24"/>
        </w:rPr>
        <w:t>____________________________________</w:t>
      </w:r>
      <w:r w:rsidRPr="00945E38">
        <w:rPr>
          <w:rFonts w:ascii="Times New Roman" w:hAnsi="Times New Roman"/>
          <w:sz w:val="24"/>
          <w:szCs w:val="24"/>
        </w:rPr>
        <w:tab/>
        <w:t>__________________________________</w:t>
      </w:r>
    </w:p>
    <w:p w:rsidR="00945E38" w:rsidRPr="00945E38" w:rsidRDefault="00945E38" w:rsidP="00945E38">
      <w:pPr>
        <w:spacing w:after="0"/>
        <w:ind w:firstLine="720"/>
        <w:rPr>
          <w:rFonts w:ascii="Times New Roman" w:hAnsi="Times New Roman"/>
          <w:sz w:val="24"/>
          <w:szCs w:val="24"/>
        </w:rPr>
      </w:pPr>
      <w:r w:rsidRPr="00945E38">
        <w:rPr>
          <w:rFonts w:ascii="Times New Roman" w:hAnsi="Times New Roman"/>
          <w:sz w:val="24"/>
          <w:szCs w:val="24"/>
        </w:rPr>
        <w:t>Vendor Rep’s Name (printed)</w:t>
      </w:r>
      <w:r w:rsidRPr="00945E38">
        <w:rPr>
          <w:rFonts w:ascii="Times New Roman" w:hAnsi="Times New Roman"/>
          <w:sz w:val="24"/>
          <w:szCs w:val="24"/>
        </w:rPr>
        <w:tab/>
      </w:r>
      <w:r w:rsidRPr="00945E38">
        <w:rPr>
          <w:rFonts w:ascii="Times New Roman" w:hAnsi="Times New Roman"/>
          <w:sz w:val="24"/>
          <w:szCs w:val="24"/>
        </w:rPr>
        <w:tab/>
      </w:r>
      <w:r w:rsidRPr="00945E38">
        <w:rPr>
          <w:rFonts w:ascii="Times New Roman" w:hAnsi="Times New Roman"/>
          <w:sz w:val="24"/>
          <w:szCs w:val="24"/>
        </w:rPr>
        <w:tab/>
      </w:r>
      <w:r w:rsidRPr="00945E38">
        <w:rPr>
          <w:rFonts w:ascii="Times New Roman" w:hAnsi="Times New Roman"/>
          <w:sz w:val="24"/>
          <w:szCs w:val="24"/>
        </w:rPr>
        <w:tab/>
        <w:t>Agency Rep’s Name (printed)</w:t>
      </w:r>
    </w:p>
    <w:p w:rsidR="00945E38" w:rsidRPr="00945E38" w:rsidRDefault="00945E38" w:rsidP="00945E38">
      <w:pPr>
        <w:spacing w:after="0"/>
        <w:rPr>
          <w:rFonts w:ascii="Times New Roman" w:hAnsi="Times New Roman"/>
          <w:sz w:val="24"/>
          <w:szCs w:val="24"/>
        </w:rPr>
      </w:pPr>
    </w:p>
    <w:p w:rsidR="00945E38" w:rsidRPr="00945E38" w:rsidRDefault="00945E38" w:rsidP="00945E38">
      <w:pPr>
        <w:spacing w:after="0"/>
        <w:ind w:firstLine="720"/>
        <w:rPr>
          <w:rFonts w:ascii="Times New Roman" w:hAnsi="Times New Roman"/>
          <w:sz w:val="24"/>
          <w:szCs w:val="24"/>
        </w:rPr>
      </w:pPr>
      <w:r w:rsidRPr="00945E38">
        <w:rPr>
          <w:rFonts w:ascii="Times New Roman" w:hAnsi="Times New Roman"/>
          <w:sz w:val="24"/>
          <w:szCs w:val="24"/>
        </w:rPr>
        <w:t>____________________________________</w:t>
      </w:r>
      <w:r w:rsidRPr="00945E38">
        <w:rPr>
          <w:rFonts w:ascii="Times New Roman" w:hAnsi="Times New Roman"/>
          <w:sz w:val="24"/>
          <w:szCs w:val="24"/>
        </w:rPr>
        <w:tab/>
        <w:t>___________________________________</w:t>
      </w:r>
    </w:p>
    <w:p w:rsidR="00945E38" w:rsidRPr="00945E38" w:rsidRDefault="00945E38" w:rsidP="00945E38">
      <w:pPr>
        <w:spacing w:after="0"/>
        <w:ind w:firstLine="720"/>
        <w:rPr>
          <w:rFonts w:ascii="Times New Roman" w:hAnsi="Times New Roman"/>
          <w:sz w:val="24"/>
          <w:szCs w:val="24"/>
        </w:rPr>
      </w:pPr>
      <w:r w:rsidRPr="00945E38">
        <w:rPr>
          <w:rFonts w:ascii="Times New Roman" w:hAnsi="Times New Roman"/>
          <w:sz w:val="24"/>
          <w:szCs w:val="24"/>
        </w:rPr>
        <w:t>Vendor’s Signature</w:t>
      </w:r>
      <w:r w:rsidRPr="00945E38">
        <w:rPr>
          <w:rFonts w:ascii="Times New Roman" w:hAnsi="Times New Roman"/>
          <w:sz w:val="24"/>
          <w:szCs w:val="24"/>
        </w:rPr>
        <w:tab/>
      </w:r>
      <w:r w:rsidRPr="00945E38">
        <w:rPr>
          <w:rFonts w:ascii="Times New Roman" w:hAnsi="Times New Roman"/>
          <w:sz w:val="24"/>
          <w:szCs w:val="24"/>
        </w:rPr>
        <w:tab/>
      </w:r>
      <w:r w:rsidRPr="00945E38">
        <w:rPr>
          <w:rFonts w:ascii="Times New Roman" w:hAnsi="Times New Roman"/>
          <w:sz w:val="24"/>
          <w:szCs w:val="24"/>
        </w:rPr>
        <w:tab/>
      </w:r>
      <w:r w:rsidRPr="00945E38">
        <w:rPr>
          <w:rFonts w:ascii="Times New Roman" w:hAnsi="Times New Roman"/>
          <w:sz w:val="24"/>
          <w:szCs w:val="24"/>
        </w:rPr>
        <w:tab/>
      </w:r>
      <w:r w:rsidRPr="00945E38">
        <w:rPr>
          <w:rFonts w:ascii="Times New Roman" w:hAnsi="Times New Roman"/>
          <w:sz w:val="24"/>
          <w:szCs w:val="24"/>
        </w:rPr>
        <w:tab/>
        <w:t>Agency’s Signature</w:t>
      </w:r>
    </w:p>
    <w:p w:rsidR="00945E38" w:rsidRPr="00945E38" w:rsidRDefault="00945E38" w:rsidP="00945E38">
      <w:pPr>
        <w:spacing w:after="0"/>
        <w:rPr>
          <w:rFonts w:ascii="Times New Roman" w:hAnsi="Times New Roman"/>
          <w:sz w:val="24"/>
          <w:szCs w:val="24"/>
        </w:rPr>
      </w:pPr>
    </w:p>
    <w:p w:rsidR="00945E38" w:rsidRPr="00945E38" w:rsidRDefault="00945E38" w:rsidP="00945E38">
      <w:pPr>
        <w:spacing w:after="0"/>
        <w:ind w:firstLine="720"/>
        <w:rPr>
          <w:rFonts w:ascii="Times New Roman" w:hAnsi="Times New Roman"/>
          <w:sz w:val="24"/>
          <w:szCs w:val="24"/>
        </w:rPr>
      </w:pPr>
      <w:r w:rsidRPr="00945E38">
        <w:rPr>
          <w:rFonts w:ascii="Times New Roman" w:hAnsi="Times New Roman"/>
          <w:sz w:val="24"/>
          <w:szCs w:val="24"/>
        </w:rPr>
        <w:t>Date_______________________________</w:t>
      </w:r>
      <w:r w:rsidRPr="00945E38">
        <w:rPr>
          <w:rFonts w:ascii="Times New Roman" w:hAnsi="Times New Roman"/>
          <w:sz w:val="24"/>
          <w:szCs w:val="24"/>
        </w:rPr>
        <w:tab/>
      </w:r>
      <w:r w:rsidRPr="00945E38">
        <w:rPr>
          <w:rFonts w:ascii="Times New Roman" w:hAnsi="Times New Roman"/>
          <w:sz w:val="24"/>
          <w:szCs w:val="24"/>
        </w:rPr>
        <w:tab/>
      </w:r>
      <w:proofErr w:type="spellStart"/>
      <w:r w:rsidRPr="00945E38">
        <w:rPr>
          <w:rFonts w:ascii="Times New Roman" w:hAnsi="Times New Roman"/>
          <w:sz w:val="24"/>
          <w:szCs w:val="24"/>
        </w:rPr>
        <w:t>Date</w:t>
      </w:r>
      <w:proofErr w:type="spellEnd"/>
      <w:r w:rsidRPr="00945E38">
        <w:rPr>
          <w:rFonts w:ascii="Times New Roman" w:hAnsi="Times New Roman"/>
          <w:sz w:val="24"/>
          <w:szCs w:val="24"/>
        </w:rPr>
        <w:t>____________________________</w:t>
      </w:r>
    </w:p>
    <w:p w:rsidR="00945E38" w:rsidRPr="00945E38" w:rsidRDefault="00945E38" w:rsidP="00945E38">
      <w:pPr>
        <w:spacing w:after="0"/>
        <w:rPr>
          <w:rFonts w:ascii="Times New Roman" w:hAnsi="Times New Roman"/>
          <w:sz w:val="24"/>
          <w:szCs w:val="24"/>
        </w:rPr>
      </w:pPr>
    </w:p>
    <w:p w:rsidR="00945E38" w:rsidRPr="00BD4CB7" w:rsidRDefault="00945E38" w:rsidP="00945E38">
      <w:pPr>
        <w:spacing w:after="0"/>
        <w:ind w:firstLine="720"/>
        <w:rPr>
          <w:rFonts w:ascii="Times New Roman" w:hAnsi="Times New Roman"/>
          <w:szCs w:val="24"/>
        </w:rPr>
      </w:pPr>
      <w:r w:rsidRPr="00945E38">
        <w:rPr>
          <w:rFonts w:ascii="Times New Roman" w:hAnsi="Times New Roman"/>
          <w:sz w:val="24"/>
          <w:szCs w:val="24"/>
        </w:rPr>
        <w:t>Current contract holder is exempt from jobsite visit requirement.</w:t>
      </w:r>
      <w:r w:rsidRPr="00BD4CB7">
        <w:rPr>
          <w:rFonts w:ascii="Times New Roman" w:hAnsi="Times New Roman"/>
          <w:szCs w:val="24"/>
        </w:rPr>
        <w:t xml:space="preserve"> </w:t>
      </w:r>
    </w:p>
    <w:p w:rsidR="00161C32" w:rsidRDefault="00161C32" w:rsidP="001C5472">
      <w:pPr>
        <w:widowControl/>
        <w:spacing w:after="0" w:line="240" w:lineRule="auto"/>
        <w:ind w:left="720"/>
        <w:contextualSpacing/>
        <w:jc w:val="both"/>
        <w:rPr>
          <w:rFonts w:ascii="Times New Roman" w:eastAsia="Times New Roman" w:hAnsi="Times New Roman" w:cs="Times New Roman"/>
          <w:sz w:val="24"/>
          <w:szCs w:val="24"/>
        </w:rPr>
      </w:pPr>
    </w:p>
    <w:p w:rsidR="00A3648F" w:rsidRPr="00A3648F" w:rsidRDefault="00A3648F" w:rsidP="00A3648F">
      <w:pPr>
        <w:spacing w:before="29" w:after="0"/>
        <w:rPr>
          <w:rFonts w:ascii="Times New Roman" w:eastAsia="Calibri" w:hAnsi="Times New Roman"/>
          <w:i/>
          <w:iCs/>
          <w:sz w:val="24"/>
          <w:szCs w:val="24"/>
        </w:rPr>
      </w:pPr>
      <w:r w:rsidRPr="00A3648F">
        <w:rPr>
          <w:rFonts w:ascii="Times New Roman" w:hAnsi="Times New Roman"/>
          <w:b/>
          <w:bCs/>
          <w:sz w:val="24"/>
          <w:szCs w:val="24"/>
        </w:rPr>
        <w:t>1</w:t>
      </w:r>
      <w:r>
        <w:rPr>
          <w:rFonts w:ascii="Times New Roman" w:hAnsi="Times New Roman"/>
          <w:b/>
          <w:bCs/>
          <w:sz w:val="24"/>
          <w:szCs w:val="24"/>
        </w:rPr>
        <w:t>7</w:t>
      </w:r>
      <w:r w:rsidRPr="00A3648F">
        <w:rPr>
          <w:rFonts w:ascii="Times New Roman" w:hAnsi="Times New Roman"/>
          <w:b/>
          <w:bCs/>
          <w:sz w:val="24"/>
          <w:szCs w:val="24"/>
        </w:rPr>
        <w:t>.</w:t>
      </w:r>
      <w:r w:rsidRPr="00A3648F">
        <w:rPr>
          <w:rFonts w:ascii="Times New Roman" w:hAnsi="Times New Roman"/>
          <w:b/>
          <w:bCs/>
          <w:sz w:val="24"/>
          <w:szCs w:val="24"/>
        </w:rPr>
        <w:tab/>
      </w:r>
      <w:r w:rsidRPr="00A3648F">
        <w:rPr>
          <w:rFonts w:ascii="Times New Roman" w:eastAsia="Calibri" w:hAnsi="Times New Roman"/>
          <w:b/>
          <w:bCs/>
          <w:sz w:val="24"/>
          <w:szCs w:val="24"/>
        </w:rPr>
        <w:t>Landscaping / Pesticide (Ground Application) Contractor Requirements:</w:t>
      </w:r>
    </w:p>
    <w:p w:rsidR="00A3648F" w:rsidRPr="00A3648F" w:rsidRDefault="00A3648F" w:rsidP="00A3648F">
      <w:pPr>
        <w:spacing w:after="0"/>
        <w:ind w:left="720" w:right="144"/>
        <w:jc w:val="both"/>
        <w:rPr>
          <w:rFonts w:ascii="Times New Roman" w:eastAsia="Calibri" w:hAnsi="Times New Roman" w:cs="Times New Roman"/>
          <w:sz w:val="24"/>
          <w:szCs w:val="24"/>
        </w:rPr>
      </w:pPr>
      <w:r w:rsidRPr="00A3648F">
        <w:rPr>
          <w:rFonts w:ascii="Times New Roman" w:eastAsia="Calibri" w:hAnsi="Times New Roman" w:cs="Times New Roman"/>
          <w:sz w:val="24"/>
          <w:szCs w:val="24"/>
        </w:rPr>
        <w:t xml:space="preserve">Contractor must be licensed with the Louisiana Department of Agriculture and Forestry. Contractor should submit a copy of their structural place of business permit, including the current expiration date with the bid.  Contractor must possess and should submit with their bid the following, where </w:t>
      </w:r>
      <w:r w:rsidRPr="00A3648F">
        <w:rPr>
          <w:rFonts w:ascii="Times New Roman" w:hAnsi="Times New Roman" w:cs="Times New Roman"/>
          <w:sz w:val="24"/>
          <w:szCs w:val="24"/>
        </w:rPr>
        <w:t>applicability is based on the scope of this project</w:t>
      </w:r>
      <w:r w:rsidRPr="00A3648F">
        <w:rPr>
          <w:rFonts w:ascii="Times New Roman" w:eastAsia="Calibri" w:hAnsi="Times New Roman" w:cs="Times New Roman"/>
          <w:sz w:val="24"/>
          <w:szCs w:val="24"/>
        </w:rPr>
        <w:t>:</w:t>
      </w:r>
    </w:p>
    <w:p w:rsidR="00A3648F" w:rsidRPr="00A3648F" w:rsidRDefault="00A3648F" w:rsidP="00A3648F">
      <w:pPr>
        <w:pStyle w:val="ListParagraph"/>
        <w:numPr>
          <w:ilvl w:val="0"/>
          <w:numId w:val="40"/>
        </w:numPr>
        <w:spacing w:after="0" w:line="240" w:lineRule="auto"/>
        <w:ind w:right="144"/>
        <w:jc w:val="both"/>
        <w:rPr>
          <w:rFonts w:ascii="Times New Roman" w:eastAsia="Calibri" w:hAnsi="Times New Roman" w:cs="Times New Roman"/>
          <w:sz w:val="24"/>
          <w:szCs w:val="24"/>
        </w:rPr>
      </w:pPr>
      <w:r w:rsidRPr="00A3648F">
        <w:rPr>
          <w:rFonts w:ascii="Times New Roman" w:eastAsia="Calibri" w:hAnsi="Times New Roman" w:cs="Times New Roman"/>
          <w:sz w:val="24"/>
          <w:szCs w:val="24"/>
        </w:rPr>
        <w:t>Ground Owner Operator Business License.</w:t>
      </w:r>
    </w:p>
    <w:p w:rsidR="00A3648F" w:rsidRPr="00A3648F" w:rsidRDefault="00A3648F" w:rsidP="00A3648F">
      <w:pPr>
        <w:pStyle w:val="ListParagraph"/>
        <w:numPr>
          <w:ilvl w:val="0"/>
          <w:numId w:val="40"/>
        </w:numPr>
        <w:spacing w:line="240" w:lineRule="auto"/>
        <w:jc w:val="both"/>
        <w:rPr>
          <w:rFonts w:ascii="Times New Roman" w:eastAsia="Calibri" w:hAnsi="Times New Roman" w:cs="Times New Roman"/>
          <w:sz w:val="24"/>
          <w:szCs w:val="24"/>
        </w:rPr>
      </w:pPr>
      <w:r w:rsidRPr="00A3648F">
        <w:rPr>
          <w:rFonts w:ascii="Times New Roman" w:eastAsia="Calibri" w:hAnsi="Times New Roman" w:cs="Times New Roman"/>
          <w:sz w:val="24"/>
          <w:szCs w:val="24"/>
        </w:rPr>
        <w:t xml:space="preserve">Contractor must employ at least one commercial pesticide applicator with a Category III Pesticide Certification – Ornamental &amp; Turf Pest Control. </w:t>
      </w:r>
    </w:p>
    <w:p w:rsidR="00A3648F" w:rsidRPr="00A3648F" w:rsidRDefault="00A3648F" w:rsidP="00A3648F">
      <w:pPr>
        <w:pStyle w:val="ListParagraph"/>
        <w:numPr>
          <w:ilvl w:val="0"/>
          <w:numId w:val="40"/>
        </w:numPr>
        <w:spacing w:line="240" w:lineRule="auto"/>
        <w:jc w:val="both"/>
        <w:rPr>
          <w:rFonts w:ascii="Times New Roman" w:eastAsia="Calibri" w:hAnsi="Times New Roman" w:cs="Times New Roman"/>
          <w:sz w:val="24"/>
          <w:szCs w:val="24"/>
        </w:rPr>
      </w:pPr>
      <w:r w:rsidRPr="00A3648F">
        <w:rPr>
          <w:rFonts w:ascii="Times New Roman" w:eastAsia="Calibri" w:hAnsi="Times New Roman" w:cs="Times New Roman"/>
          <w:sz w:val="24"/>
          <w:szCs w:val="24"/>
        </w:rPr>
        <w:t>Seed Dealer License, if contract requires grass seeding or hydro-seeding.</w:t>
      </w:r>
    </w:p>
    <w:p w:rsidR="00A3648F" w:rsidRPr="00A3648F" w:rsidRDefault="00A3648F" w:rsidP="00A3648F">
      <w:pPr>
        <w:pStyle w:val="ListParagraph"/>
        <w:numPr>
          <w:ilvl w:val="0"/>
          <w:numId w:val="40"/>
        </w:numPr>
        <w:spacing w:line="240" w:lineRule="auto"/>
        <w:jc w:val="both"/>
        <w:rPr>
          <w:rFonts w:ascii="Times New Roman" w:eastAsia="Calibri" w:hAnsi="Times New Roman" w:cs="Times New Roman"/>
          <w:sz w:val="24"/>
          <w:szCs w:val="24"/>
        </w:rPr>
      </w:pPr>
      <w:r w:rsidRPr="00A3648F">
        <w:rPr>
          <w:rFonts w:ascii="Times New Roman" w:eastAsia="Calibri" w:hAnsi="Times New Roman" w:cs="Times New Roman"/>
          <w:sz w:val="24"/>
          <w:szCs w:val="24"/>
        </w:rPr>
        <w:t>Landscape Horticulturist License, if contract requires fertilization, mulch maintenance, or replacing nursery stock.</w:t>
      </w:r>
    </w:p>
    <w:p w:rsidR="00A3648F" w:rsidRPr="00A3648F" w:rsidRDefault="00A3648F" w:rsidP="00A3648F">
      <w:pPr>
        <w:pStyle w:val="ListParagraph"/>
        <w:numPr>
          <w:ilvl w:val="0"/>
          <w:numId w:val="40"/>
        </w:numPr>
        <w:spacing w:line="240" w:lineRule="auto"/>
        <w:jc w:val="both"/>
        <w:rPr>
          <w:rFonts w:ascii="Times New Roman" w:eastAsia="Calibri" w:hAnsi="Times New Roman" w:cs="Times New Roman"/>
          <w:sz w:val="24"/>
          <w:szCs w:val="24"/>
        </w:rPr>
      </w:pPr>
      <w:r w:rsidRPr="00A3648F">
        <w:rPr>
          <w:rFonts w:ascii="Times New Roman" w:eastAsia="Calibri" w:hAnsi="Times New Roman" w:cs="Times New Roman"/>
          <w:sz w:val="24"/>
          <w:szCs w:val="24"/>
        </w:rPr>
        <w:t xml:space="preserve">Landscape Irrigation License, if contract requires installing, repairing, or maintaining any part of a landscape irrigation system. </w:t>
      </w:r>
    </w:p>
    <w:p w:rsidR="00A3648F" w:rsidRPr="00A3648F" w:rsidRDefault="00A3648F" w:rsidP="00A3648F">
      <w:pPr>
        <w:pStyle w:val="ListParagraph"/>
        <w:numPr>
          <w:ilvl w:val="0"/>
          <w:numId w:val="40"/>
        </w:numPr>
        <w:spacing w:after="0" w:line="240" w:lineRule="auto"/>
        <w:jc w:val="both"/>
        <w:rPr>
          <w:rFonts w:ascii="Times New Roman" w:eastAsia="Calibri" w:hAnsi="Times New Roman" w:cs="Times New Roman"/>
          <w:sz w:val="24"/>
          <w:szCs w:val="24"/>
        </w:rPr>
      </w:pPr>
      <w:r w:rsidRPr="00A3648F">
        <w:rPr>
          <w:rFonts w:ascii="Times New Roman" w:eastAsia="Calibri" w:hAnsi="Times New Roman" w:cs="Times New Roman"/>
          <w:sz w:val="24"/>
          <w:szCs w:val="24"/>
        </w:rPr>
        <w:t xml:space="preserve">Arborist License, if contract requires pruning or removing trees. </w:t>
      </w:r>
    </w:p>
    <w:p w:rsidR="00A3648F" w:rsidRPr="00A3648F" w:rsidRDefault="00A3648F" w:rsidP="00A3648F">
      <w:pPr>
        <w:ind w:left="720"/>
        <w:contextualSpacing/>
        <w:jc w:val="both"/>
        <w:rPr>
          <w:rFonts w:ascii="Times New Roman" w:eastAsia="Calibri" w:hAnsi="Times New Roman"/>
          <w:sz w:val="24"/>
          <w:szCs w:val="24"/>
        </w:rPr>
      </w:pPr>
      <w:r w:rsidRPr="00A3648F">
        <w:rPr>
          <w:rFonts w:ascii="Times New Roman" w:eastAsia="Calibri" w:hAnsi="Times New Roman" w:cs="Times New Roman"/>
          <w:sz w:val="24"/>
          <w:szCs w:val="24"/>
        </w:rPr>
        <w:t>Proof of license(s) must be submitted prior to award of contract.  Issues with the above requirements must be brought to the attention of the Office of State Procurement Analyst prior to bid opening</w:t>
      </w:r>
      <w:r w:rsidRPr="00A3648F">
        <w:rPr>
          <w:rFonts w:ascii="Times New Roman" w:eastAsia="Calibri" w:hAnsi="Times New Roman"/>
          <w:sz w:val="24"/>
          <w:szCs w:val="24"/>
        </w:rPr>
        <w:t>.</w:t>
      </w:r>
    </w:p>
    <w:p w:rsidR="00A3648F" w:rsidRPr="00A3648F" w:rsidRDefault="00A3648F" w:rsidP="001C5472">
      <w:pPr>
        <w:widowControl/>
        <w:spacing w:after="0" w:line="240" w:lineRule="auto"/>
        <w:jc w:val="both"/>
        <w:rPr>
          <w:rFonts w:ascii="Times New Roman" w:eastAsia="Times New Roman" w:hAnsi="Times New Roman" w:cs="Times New Roman"/>
          <w:b/>
          <w:bCs/>
          <w:sz w:val="24"/>
          <w:szCs w:val="24"/>
        </w:rPr>
      </w:pPr>
    </w:p>
    <w:p w:rsidR="006F3F4C" w:rsidRPr="006F3F4C" w:rsidRDefault="006F3F4C" w:rsidP="006F3F4C">
      <w:pPr>
        <w:contextualSpacing/>
        <w:rPr>
          <w:rFonts w:ascii="Times New Roman" w:hAnsi="Times New Roman"/>
          <w:b/>
          <w:sz w:val="24"/>
          <w:szCs w:val="24"/>
        </w:rPr>
      </w:pPr>
      <w:r w:rsidRPr="006F3F4C">
        <w:rPr>
          <w:rFonts w:ascii="Times New Roman" w:hAnsi="Times New Roman"/>
          <w:b/>
          <w:bCs/>
          <w:sz w:val="24"/>
          <w:szCs w:val="24"/>
        </w:rPr>
        <w:t>1</w:t>
      </w:r>
      <w:r>
        <w:rPr>
          <w:rFonts w:ascii="Times New Roman" w:hAnsi="Times New Roman"/>
          <w:b/>
          <w:bCs/>
          <w:sz w:val="24"/>
          <w:szCs w:val="24"/>
        </w:rPr>
        <w:t>8</w:t>
      </w:r>
      <w:r w:rsidRPr="006F3F4C">
        <w:rPr>
          <w:rFonts w:ascii="Times New Roman" w:hAnsi="Times New Roman"/>
          <w:b/>
          <w:bCs/>
          <w:sz w:val="24"/>
          <w:szCs w:val="24"/>
        </w:rPr>
        <w:t>.</w:t>
      </w:r>
      <w:r w:rsidRPr="006F3F4C">
        <w:rPr>
          <w:rFonts w:ascii="Times New Roman" w:hAnsi="Times New Roman"/>
          <w:b/>
          <w:bCs/>
          <w:sz w:val="24"/>
          <w:szCs w:val="24"/>
        </w:rPr>
        <w:tab/>
      </w:r>
      <w:r w:rsidRPr="006F3F4C">
        <w:rPr>
          <w:rFonts w:ascii="Times New Roman" w:hAnsi="Times New Roman"/>
          <w:b/>
          <w:sz w:val="24"/>
          <w:szCs w:val="24"/>
        </w:rPr>
        <w:t>SDS for Chemicals:</w:t>
      </w:r>
    </w:p>
    <w:p w:rsidR="006F3F4C" w:rsidRPr="006F3F4C" w:rsidRDefault="006F3F4C" w:rsidP="006F3F4C">
      <w:pPr>
        <w:ind w:left="720"/>
        <w:contextualSpacing/>
        <w:jc w:val="both"/>
        <w:rPr>
          <w:rFonts w:ascii="Times New Roman" w:hAnsi="Times New Roman"/>
          <w:sz w:val="24"/>
          <w:szCs w:val="24"/>
        </w:rPr>
      </w:pPr>
      <w:r w:rsidRPr="006F3F4C">
        <w:rPr>
          <w:rFonts w:ascii="Times New Roman" w:hAnsi="Times New Roman"/>
          <w:sz w:val="24"/>
          <w:szCs w:val="24"/>
        </w:rPr>
        <w:t>Safety Data Sheets (SDS) and the actual product label are required for each chemical, and should be submitted with the bid or shall be submitted within 7 days of request.  The Contractor is responsible for providing updated SDS and/or labels to the Office of State Procurement and/or the using agency as needed.</w:t>
      </w:r>
    </w:p>
    <w:p w:rsidR="006F3F4C" w:rsidRPr="006F3F4C" w:rsidRDefault="006F3F4C" w:rsidP="006F3F4C">
      <w:pPr>
        <w:contextualSpacing/>
        <w:rPr>
          <w:rFonts w:ascii="Times New Roman" w:hAnsi="Times New Roman"/>
          <w:sz w:val="24"/>
          <w:szCs w:val="24"/>
        </w:rPr>
      </w:pPr>
    </w:p>
    <w:p w:rsidR="006F3F4C" w:rsidRPr="006F3F4C" w:rsidRDefault="006F3F4C" w:rsidP="007932C0">
      <w:pPr>
        <w:widowControl/>
        <w:spacing w:after="0" w:line="240" w:lineRule="auto"/>
        <w:ind w:left="720"/>
        <w:jc w:val="both"/>
        <w:rPr>
          <w:rFonts w:ascii="Times New Roman" w:eastAsia="Times New Roman" w:hAnsi="Times New Roman" w:cs="Times New Roman"/>
          <w:b/>
          <w:bCs/>
          <w:sz w:val="24"/>
          <w:szCs w:val="24"/>
        </w:rPr>
      </w:pPr>
      <w:r w:rsidRPr="006F3F4C">
        <w:rPr>
          <w:rFonts w:ascii="Times New Roman" w:hAnsi="Times New Roman"/>
          <w:sz w:val="24"/>
          <w:szCs w:val="24"/>
        </w:rPr>
        <w:t>All materials furnished under this contract shall comply with all federal, state, and local laws, rules, and regulations for the chemicals listed in this contract, including OSHA Regulations Standard 29 CFR.  All products shipped as part of this contract must include an SDS and the container shall be properly labeled with all required information and warnings.</w:t>
      </w: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lastRenderedPageBreak/>
        <w:t>1</w:t>
      </w:r>
      <w:r w:rsidR="006F3F4C">
        <w:rPr>
          <w:rFonts w:ascii="Times New Roman" w:eastAsia="Times New Roman" w:hAnsi="Times New Roman" w:cs="Times New Roman"/>
          <w:b/>
          <w:bCs/>
          <w:sz w:val="24"/>
          <w:szCs w:val="24"/>
        </w:rPr>
        <w:t>9</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161C32" w:rsidRPr="00161C32" w:rsidRDefault="00161C32" w:rsidP="001C547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C547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C547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C547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161C32" w:rsidRDefault="00161C32" w:rsidP="001C547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C547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C547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The Certificate Holder should be listed as follows: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C547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w:t>
      </w:r>
      <w:r w:rsidRPr="00161C32">
        <w:rPr>
          <w:rFonts w:ascii="Times New Roman" w:eastAsia="PMingLiU" w:hAnsi="Times New Roman" w:cs="Times New Roman"/>
          <w:sz w:val="24"/>
          <w:szCs w:val="24"/>
          <w:lang w:eastAsia="zh-TW"/>
        </w:rPr>
        <w:lastRenderedPageBreak/>
        <w:t>State Departments, Agencies, Boards, Commissions, its officers, agents, servants, employees and volunteers.</w:t>
      </w:r>
    </w:p>
    <w:p w:rsidR="00161C32" w:rsidRPr="00161C32" w:rsidRDefault="00161C32" w:rsidP="001C547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3514A2" w:rsidRPr="003514A2" w:rsidRDefault="00161C32" w:rsidP="003514A2">
      <w:pPr>
        <w:widowControl/>
        <w:numPr>
          <w:ilvl w:val="0"/>
          <w:numId w:val="24"/>
        </w:numPr>
        <w:spacing w:after="0" w:line="240" w:lineRule="auto"/>
        <w:ind w:left="1800"/>
        <w:contextualSpacing/>
        <w:jc w:val="both"/>
        <w:rPr>
          <w:rFonts w:ascii="Times New Roman" w:hAnsi="Times New Roman" w:cs="Times New Roman"/>
          <w:bCs/>
          <w:sz w:val="24"/>
          <w:szCs w:val="24"/>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3514A2" w:rsidRDefault="003514A2" w:rsidP="003514A2">
      <w:pPr>
        <w:pStyle w:val="ListParagraph"/>
        <w:spacing w:after="0"/>
        <w:rPr>
          <w:rFonts w:ascii="Times New Roman" w:hAnsi="Times New Roman" w:cs="Times New Roman"/>
          <w:bCs/>
          <w:sz w:val="24"/>
          <w:szCs w:val="24"/>
        </w:rPr>
      </w:pPr>
    </w:p>
    <w:p w:rsidR="003514A2" w:rsidRDefault="003514A2" w:rsidP="003514A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If you have any questions, please contact the Analyst at the Office of State Procurement immediately.</w:t>
      </w:r>
    </w:p>
    <w:p w:rsidR="003514A2" w:rsidRDefault="003514A2" w:rsidP="003514A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State Procurement Analyst:  </w:t>
      </w:r>
      <w:r w:rsidR="00615101">
        <w:rPr>
          <w:rFonts w:ascii="Times New Roman" w:hAnsi="Times New Roman" w:cs="Times New Roman"/>
          <w:sz w:val="24"/>
          <w:szCs w:val="24"/>
        </w:rPr>
        <w:t>LaKeisha Bryant</w:t>
      </w:r>
      <w:r>
        <w:rPr>
          <w:rFonts w:ascii="Times New Roman" w:hAnsi="Times New Roman" w:cs="Times New Roman"/>
          <w:sz w:val="24"/>
          <w:szCs w:val="24"/>
        </w:rPr>
        <w:t>, phone: 225-342-</w:t>
      </w:r>
      <w:r w:rsidR="00615101">
        <w:rPr>
          <w:rFonts w:ascii="Times New Roman" w:hAnsi="Times New Roman" w:cs="Times New Roman"/>
          <w:sz w:val="24"/>
          <w:szCs w:val="24"/>
        </w:rPr>
        <w:t>4824</w:t>
      </w:r>
      <w:r>
        <w:rPr>
          <w:rFonts w:ascii="Times New Roman" w:hAnsi="Times New Roman" w:cs="Times New Roman"/>
          <w:sz w:val="24"/>
          <w:szCs w:val="24"/>
        </w:rPr>
        <w:t xml:space="preserve">, email:  </w:t>
      </w:r>
      <w:r w:rsidR="00615101">
        <w:rPr>
          <w:rFonts w:ascii="Times New Roman" w:hAnsi="Times New Roman" w:cs="Times New Roman"/>
          <w:sz w:val="24"/>
          <w:szCs w:val="24"/>
        </w:rPr>
        <w:t>LaKeisha.Bryant2</w:t>
      </w:r>
      <w:r>
        <w:rPr>
          <w:rFonts w:ascii="Times New Roman" w:hAnsi="Times New Roman" w:cs="Times New Roman"/>
          <w:sz w:val="24"/>
          <w:szCs w:val="24"/>
        </w:rPr>
        <w:t>@la.gov</w:t>
      </w:r>
    </w:p>
    <w:p w:rsidR="00023A76" w:rsidRPr="00117192" w:rsidRDefault="00CA73D6" w:rsidP="003514A2">
      <w:pPr>
        <w:widowControl/>
        <w:spacing w:after="0" w:line="240" w:lineRule="auto"/>
        <w:contextualSpacing/>
        <w:jc w:val="both"/>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2A" w:rsidRDefault="00FB282A">
      <w:pPr>
        <w:spacing w:after="0" w:line="240" w:lineRule="auto"/>
      </w:pPr>
      <w:r>
        <w:separator/>
      </w:r>
    </w:p>
  </w:endnote>
  <w:endnote w:type="continuationSeparator" w:id="0">
    <w:p w:rsidR="00FB282A" w:rsidRDefault="00FB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752C3">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752C3">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2A" w:rsidRDefault="00FB282A">
      <w:pPr>
        <w:spacing w:after="0" w:line="240" w:lineRule="auto"/>
      </w:pPr>
      <w:r>
        <w:separator/>
      </w:r>
    </w:p>
  </w:footnote>
  <w:footnote w:type="continuationSeparator" w:id="0">
    <w:p w:rsidR="00FB282A" w:rsidRDefault="00FB2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2752C3"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945E38">
      <w:rPr>
        <w:rFonts w:ascii="Times New Roman" w:hAnsi="Times New Roman" w:cs="Times New Roman"/>
        <w:sz w:val="24"/>
        <w:szCs w:val="24"/>
      </w:rPr>
      <w:t xml:space="preserve"> 3000023298</w:t>
    </w:r>
    <w:r w:rsidR="00C53AC0" w:rsidRPr="001856F5">
      <w:rPr>
        <w:rFonts w:ascii="Times New Roman" w:hAnsi="Times New Roman" w:cs="Times New Roman"/>
        <w:sz w:val="24"/>
        <w:szCs w:val="24"/>
      </w:rPr>
      <w:tab/>
    </w:r>
    <w:r w:rsidR="00945E38">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0644DE">
      <w:rPr>
        <w:rFonts w:ascii="Times New Roman" w:hAnsi="Times New Roman" w:cs="Times New Roman"/>
        <w:sz w:val="24"/>
        <w:szCs w:val="24"/>
      </w:rPr>
      <w:t>:</w:t>
    </w:r>
    <w:r w:rsidR="00945E38">
      <w:rPr>
        <w:rFonts w:ascii="Times New Roman" w:hAnsi="Times New Roman" w:cs="Times New Roman"/>
        <w:sz w:val="24"/>
        <w:szCs w:val="24"/>
      </w:rPr>
      <w:t xml:space="preserve"> </w:t>
    </w:r>
    <w:r w:rsidR="00945E38" w:rsidRPr="00945E38">
      <w:rPr>
        <w:rFonts w:ascii="Times New Roman" w:hAnsi="Times New Roman" w:cs="Times New Roman"/>
        <w:sz w:val="24"/>
        <w:szCs w:val="24"/>
      </w:rPr>
      <w:t xml:space="preserve">*Fax Bid*Site Visit*-Grounds </w:t>
    </w:r>
    <w:proofErr w:type="spellStart"/>
    <w:r w:rsidR="00945E38" w:rsidRPr="00945E38">
      <w:rPr>
        <w:rFonts w:ascii="Times New Roman" w:hAnsi="Times New Roman" w:cs="Times New Roman"/>
        <w:sz w:val="24"/>
        <w:szCs w:val="24"/>
      </w:rPr>
      <w:t>Maint</w:t>
    </w:r>
    <w:proofErr w:type="spellEnd"/>
    <w:r w:rsidR="00945E38" w:rsidRPr="00945E38">
      <w:rPr>
        <w:rFonts w:ascii="Times New Roman" w:hAnsi="Times New Roman" w:cs="Times New Roman"/>
        <w:sz w:val="24"/>
        <w:szCs w:val="24"/>
      </w:rPr>
      <w:t>-OGM</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C70B44"/>
    <w:multiLevelType w:val="hybridMultilevel"/>
    <w:tmpl w:val="A192FA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7"/>
  </w:num>
  <w:num w:numId="3">
    <w:abstractNumId w:val="22"/>
  </w:num>
  <w:num w:numId="4">
    <w:abstractNumId w:val="3"/>
  </w:num>
  <w:num w:numId="5">
    <w:abstractNumId w:val="7"/>
  </w:num>
  <w:num w:numId="6">
    <w:abstractNumId w:val="21"/>
  </w:num>
  <w:num w:numId="7">
    <w:abstractNumId w:val="16"/>
  </w:num>
  <w:num w:numId="8">
    <w:abstractNumId w:val="23"/>
  </w:num>
  <w:num w:numId="9">
    <w:abstractNumId w:val="25"/>
  </w:num>
  <w:num w:numId="10">
    <w:abstractNumId w:val="10"/>
  </w:num>
  <w:num w:numId="11">
    <w:abstractNumId w:val="19"/>
  </w:num>
  <w:num w:numId="12">
    <w:abstractNumId w:val="37"/>
  </w:num>
  <w:num w:numId="13">
    <w:abstractNumId w:val="28"/>
  </w:num>
  <w:num w:numId="14">
    <w:abstractNumId w:val="32"/>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1"/>
  </w:num>
  <w:num w:numId="33">
    <w:abstractNumId w:val="39"/>
  </w:num>
  <w:num w:numId="34">
    <w:abstractNumId w:val="36"/>
  </w:num>
  <w:num w:numId="35">
    <w:abstractNumId w:val="2"/>
  </w:num>
  <w:num w:numId="36">
    <w:abstractNumId w:val="11"/>
  </w:num>
  <w:num w:numId="37">
    <w:abstractNumId w:val="12"/>
  </w:num>
  <w:num w:numId="38">
    <w:abstractNumId w:val="13"/>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2A"/>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47E0"/>
    <w:rsid w:val="001817F2"/>
    <w:rsid w:val="001856F5"/>
    <w:rsid w:val="001858C6"/>
    <w:rsid w:val="00185B5E"/>
    <w:rsid w:val="00186594"/>
    <w:rsid w:val="001A54CE"/>
    <w:rsid w:val="001B5FA5"/>
    <w:rsid w:val="001C33EF"/>
    <w:rsid w:val="001C494C"/>
    <w:rsid w:val="001C5472"/>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752C3"/>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514A2"/>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15101"/>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3F4C"/>
    <w:rsid w:val="006F6A58"/>
    <w:rsid w:val="007005F8"/>
    <w:rsid w:val="0072093B"/>
    <w:rsid w:val="0073309B"/>
    <w:rsid w:val="00744179"/>
    <w:rsid w:val="007539D1"/>
    <w:rsid w:val="00781D34"/>
    <w:rsid w:val="007932C0"/>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45E38"/>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3648F"/>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C5E65"/>
    <w:rsid w:val="00AD0331"/>
    <w:rsid w:val="00AE3925"/>
    <w:rsid w:val="00AF2AE4"/>
    <w:rsid w:val="00B01752"/>
    <w:rsid w:val="00B02CCC"/>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B282A"/>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A0AC5B"/>
  <w15:chartTrackingRefBased/>
  <w15:docId w15:val="{B76301E2-94FD-4908-A744-D6481DFF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8602">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1600-4D67-4B8F-B838-79D9808E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17</TotalTime>
  <Pages>9</Pages>
  <Words>3247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LaKeisha Bryant (OSP)</dc:creator>
  <cp:keywords/>
  <dc:description/>
  <cp:lastModifiedBy>LaKeisha Bryant (OSP)</cp:lastModifiedBy>
  <cp:revision>8</cp:revision>
  <cp:lastPrinted>2022-08-17T21:16:00Z</cp:lastPrinted>
  <dcterms:created xsi:type="dcterms:W3CDTF">2024-07-10T20:00:00Z</dcterms:created>
  <dcterms:modified xsi:type="dcterms:W3CDTF">2024-07-10T20:52:00Z</dcterms:modified>
</cp:coreProperties>
</file>