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2702C" w14:textId="77777777" w:rsidR="00EF5C52" w:rsidRPr="00985C4B" w:rsidRDefault="00EF5C52" w:rsidP="00EF5C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985C4B">
        <w:rPr>
          <w:rFonts w:ascii="Times New Roman" w:eastAsia="Calibri" w:hAnsi="Times New Roman" w:cs="Times New Roman"/>
          <w:b/>
          <w:sz w:val="24"/>
          <w:szCs w:val="24"/>
          <w:lang w:bidi="en-US"/>
        </w:rPr>
        <w:t>Attachment B - Specifications</w:t>
      </w:r>
    </w:p>
    <w:p w14:paraId="78897B0C" w14:textId="08D628B8" w:rsidR="00EF5C52" w:rsidRDefault="00EF5C52" w:rsidP="00EF5C5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14:paraId="123A3CE1" w14:textId="59DC6E8A" w:rsidR="00985C4B" w:rsidRPr="00985C4B" w:rsidRDefault="00E85F83" w:rsidP="00985C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>RFx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#3000023173</w:t>
      </w:r>
    </w:p>
    <w:p w14:paraId="2EB56F83" w14:textId="39FDA786" w:rsidR="00985C4B" w:rsidRPr="00985C4B" w:rsidRDefault="00EF5C52" w:rsidP="00985C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>High Pressure Analytical</w:t>
      </w:r>
      <w:r w:rsidR="00985C4B" w:rsidRPr="00985C4B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and Field Gases </w:t>
      </w:r>
    </w:p>
    <w:p w14:paraId="351E292B" w14:textId="039B23F4" w:rsidR="00985C4B" w:rsidRPr="00985C4B" w:rsidRDefault="00985C4B" w:rsidP="00985C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985C4B">
        <w:rPr>
          <w:rFonts w:ascii="Times New Roman" w:eastAsia="Calibri" w:hAnsi="Times New Roman" w:cs="Times New Roman"/>
          <w:b/>
          <w:sz w:val="24"/>
          <w:szCs w:val="24"/>
          <w:lang w:bidi="en-US"/>
        </w:rPr>
        <w:t>Louisiana Department of Environmental Quality (LDEQ)</w:t>
      </w:r>
    </w:p>
    <w:p w14:paraId="7B844F43" w14:textId="1DE1C018" w:rsidR="00985C4B" w:rsidRDefault="00985C4B" w:rsidP="00985C4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14:paraId="459DAF2B" w14:textId="3F296909" w:rsidR="001F0D75" w:rsidRPr="001F0D75" w:rsidRDefault="001F0D75" w:rsidP="00C623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14:paraId="4D55E979" w14:textId="7F6D8238" w:rsidR="001F0D75" w:rsidRPr="001F0D75" w:rsidRDefault="001F0D75" w:rsidP="00985C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1F0D75">
        <w:rPr>
          <w:rFonts w:ascii="Times New Roman" w:eastAsia="Calibri" w:hAnsi="Times New Roman" w:cs="Times New Roman"/>
          <w:sz w:val="24"/>
          <w:szCs w:val="24"/>
          <w:lang w:bidi="en-US"/>
        </w:rPr>
        <w:t>All gases must meet the requirements of purity listed</w:t>
      </w:r>
      <w:r w:rsidR="00EF5C5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on Attachment C- Price Sheet</w:t>
      </w:r>
      <w:r w:rsidRPr="001F0D7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  <w:r w:rsidR="00EF5C52">
        <w:rPr>
          <w:rFonts w:ascii="Times New Roman" w:eastAsia="Calibri" w:hAnsi="Times New Roman" w:cs="Times New Roman"/>
          <w:sz w:val="24"/>
          <w:szCs w:val="24"/>
          <w:lang w:bidi="en-US"/>
        </w:rPr>
        <w:t>LDEQ personnel will determine if</w:t>
      </w:r>
      <w:r w:rsidRPr="001F0D7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the gas meets these standards.</w:t>
      </w:r>
    </w:p>
    <w:p w14:paraId="73EAB386" w14:textId="77777777" w:rsidR="001F0D75" w:rsidRPr="001F0D75" w:rsidRDefault="001F0D75" w:rsidP="00985C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14:paraId="1FBB2AB5" w14:textId="77777777" w:rsidR="00853336" w:rsidRDefault="001F0D75" w:rsidP="00985C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1F0D7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Vendor will be responsible for cluster change out, including connecting and disconnecting to high-pressure manifold systems. </w:t>
      </w:r>
    </w:p>
    <w:p w14:paraId="368856AF" w14:textId="77777777" w:rsidR="00853336" w:rsidRDefault="00853336" w:rsidP="00985C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14:paraId="50746244" w14:textId="77777777" w:rsidR="00853336" w:rsidRDefault="001F0D75" w:rsidP="00985C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1F0D7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Vendor shall make delivery within </w:t>
      </w:r>
      <w:r w:rsidR="00EF5C52">
        <w:rPr>
          <w:rFonts w:ascii="Times New Roman" w:eastAsia="Calibri" w:hAnsi="Times New Roman" w:cs="Times New Roman"/>
          <w:sz w:val="24"/>
          <w:szCs w:val="24"/>
          <w:lang w:bidi="en-US"/>
        </w:rPr>
        <w:t>five</w:t>
      </w:r>
      <w:r w:rsidRPr="001F0D7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days</w:t>
      </w:r>
      <w:r w:rsidR="00EF5C5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after receipt of order (ARO)</w:t>
      </w:r>
      <w:r w:rsidRPr="001F0D7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</w:p>
    <w:p w14:paraId="5777C92B" w14:textId="77777777" w:rsidR="00853336" w:rsidRDefault="00853336" w:rsidP="00985C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14:paraId="0DF62374" w14:textId="2F98B09E" w:rsidR="001F0D75" w:rsidRPr="001F0D75" w:rsidRDefault="001F0D75" w:rsidP="00985C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1F0D75">
        <w:rPr>
          <w:rFonts w:ascii="Times New Roman" w:eastAsia="Calibri" w:hAnsi="Times New Roman" w:cs="Times New Roman"/>
          <w:sz w:val="24"/>
          <w:szCs w:val="24"/>
          <w:lang w:bidi="en-US"/>
        </w:rPr>
        <w:t>Each gas clu</w:t>
      </w:r>
      <w:r w:rsidR="00853336">
        <w:rPr>
          <w:rFonts w:ascii="Times New Roman" w:eastAsia="Calibri" w:hAnsi="Times New Roman" w:cs="Times New Roman"/>
          <w:sz w:val="24"/>
          <w:szCs w:val="24"/>
          <w:lang w:bidi="en-US"/>
        </w:rPr>
        <w:t>ster shall require a Certificate of A</w:t>
      </w:r>
      <w:r w:rsidRPr="001F0D75">
        <w:rPr>
          <w:rFonts w:ascii="Times New Roman" w:eastAsia="Calibri" w:hAnsi="Times New Roman" w:cs="Times New Roman"/>
          <w:sz w:val="24"/>
          <w:szCs w:val="24"/>
          <w:lang w:bidi="en-US"/>
        </w:rPr>
        <w:t>nalysis.</w:t>
      </w:r>
    </w:p>
    <w:p w14:paraId="36BAD1B6" w14:textId="77777777" w:rsidR="001F0D75" w:rsidRPr="001F0D75" w:rsidRDefault="001F0D75" w:rsidP="00985C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14:paraId="380C1247" w14:textId="48D49504" w:rsidR="001F0D75" w:rsidRPr="001F0D75" w:rsidRDefault="001F0D75" w:rsidP="00985C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1F0D7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Due to limited space, </w:t>
      </w:r>
      <w:r w:rsidR="00EF5C5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all clusters and individual tanks shall be delivered and picked up by </w:t>
      </w:r>
      <w:r w:rsidRPr="001F0D75">
        <w:rPr>
          <w:rFonts w:ascii="Times New Roman" w:eastAsia="Calibri" w:hAnsi="Times New Roman" w:cs="Times New Roman"/>
          <w:sz w:val="24"/>
          <w:szCs w:val="24"/>
          <w:lang w:bidi="en-US"/>
        </w:rPr>
        <w:t>a vehicle no la</w:t>
      </w:r>
      <w:r w:rsidR="00853336">
        <w:rPr>
          <w:rFonts w:ascii="Times New Roman" w:eastAsia="Calibri" w:hAnsi="Times New Roman" w:cs="Times New Roman"/>
          <w:sz w:val="24"/>
          <w:szCs w:val="24"/>
          <w:lang w:bidi="en-US"/>
        </w:rPr>
        <w:t>rger than a tandem-axel truck (No Semi-Tractor T</w:t>
      </w:r>
      <w:bookmarkStart w:id="0" w:name="_GoBack"/>
      <w:bookmarkEnd w:id="0"/>
      <w:r w:rsidRPr="001F0D75">
        <w:rPr>
          <w:rFonts w:ascii="Times New Roman" w:eastAsia="Calibri" w:hAnsi="Times New Roman" w:cs="Times New Roman"/>
          <w:sz w:val="24"/>
          <w:szCs w:val="24"/>
          <w:lang w:bidi="en-US"/>
        </w:rPr>
        <w:t>railers will be allowed).</w:t>
      </w:r>
    </w:p>
    <w:p w14:paraId="4225FB7E" w14:textId="77777777" w:rsidR="001F0D75" w:rsidRPr="001F0D75" w:rsidRDefault="001F0D75" w:rsidP="00985C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14:paraId="3BCC2573" w14:textId="41571C94" w:rsidR="00C623EB" w:rsidRDefault="00EF5C52" w:rsidP="00985C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Deliveries to be made to the following address:</w:t>
      </w:r>
    </w:p>
    <w:p w14:paraId="45F022F8" w14:textId="4F1451FF" w:rsidR="00EF5C52" w:rsidRDefault="00EF5C52" w:rsidP="00985C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LDEQ Air Field Services/ Air Lab</w:t>
      </w:r>
    </w:p>
    <w:p w14:paraId="599A7768" w14:textId="548F88F3" w:rsidR="00EF5C52" w:rsidRDefault="00EF5C52" w:rsidP="00985C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5825 Florida Blvd. </w:t>
      </w:r>
    </w:p>
    <w:p w14:paraId="2185AAB2" w14:textId="51D0DA94" w:rsidR="00EF5C52" w:rsidRDefault="00EF5C52" w:rsidP="00985C4B">
      <w:pPr>
        <w:spacing w:after="0" w:line="240" w:lineRule="auto"/>
        <w:jc w:val="both"/>
        <w:rPr>
          <w:b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Baton Rouge, LA 70806</w:t>
      </w:r>
    </w:p>
    <w:sectPr w:rsidR="00EF5C5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ABAD9" w14:textId="77777777" w:rsidR="005638DD" w:rsidRDefault="005638DD" w:rsidP="00064977">
      <w:pPr>
        <w:spacing w:after="0" w:line="240" w:lineRule="auto"/>
      </w:pPr>
      <w:r>
        <w:separator/>
      </w:r>
    </w:p>
  </w:endnote>
  <w:endnote w:type="continuationSeparator" w:id="0">
    <w:p w14:paraId="1D042FBB" w14:textId="77777777" w:rsidR="005638DD" w:rsidRDefault="005638DD" w:rsidP="00064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735889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B648822" w14:textId="1281B9BD" w:rsidR="00EF5C52" w:rsidRDefault="00EF5C5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333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333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06573F3" w14:textId="77777777" w:rsidR="00EF5C52" w:rsidRDefault="00EF5C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93E31F" w14:textId="77777777" w:rsidR="005638DD" w:rsidRDefault="005638DD" w:rsidP="00064977">
      <w:pPr>
        <w:spacing w:after="0" w:line="240" w:lineRule="auto"/>
      </w:pPr>
      <w:r>
        <w:separator/>
      </w:r>
    </w:p>
  </w:footnote>
  <w:footnote w:type="continuationSeparator" w:id="0">
    <w:p w14:paraId="13AED5F4" w14:textId="77777777" w:rsidR="005638DD" w:rsidRDefault="005638DD" w:rsidP="000649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D75"/>
    <w:rsid w:val="00064977"/>
    <w:rsid w:val="000B5A46"/>
    <w:rsid w:val="001F0D75"/>
    <w:rsid w:val="002E1AAE"/>
    <w:rsid w:val="002F100C"/>
    <w:rsid w:val="003F720C"/>
    <w:rsid w:val="00562867"/>
    <w:rsid w:val="005638DD"/>
    <w:rsid w:val="005707BB"/>
    <w:rsid w:val="0074742F"/>
    <w:rsid w:val="00853336"/>
    <w:rsid w:val="008C75F9"/>
    <w:rsid w:val="0090229F"/>
    <w:rsid w:val="00951376"/>
    <w:rsid w:val="00985C4B"/>
    <w:rsid w:val="00BB13AC"/>
    <w:rsid w:val="00C623EB"/>
    <w:rsid w:val="00CA1616"/>
    <w:rsid w:val="00CD005F"/>
    <w:rsid w:val="00CD1FAE"/>
    <w:rsid w:val="00E501F3"/>
    <w:rsid w:val="00E6380C"/>
    <w:rsid w:val="00E85F83"/>
    <w:rsid w:val="00EF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74165"/>
  <w15:chartTrackingRefBased/>
  <w15:docId w15:val="{A100F197-5E0D-490C-84DC-AD097485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D75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F0D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F0D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0D75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D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D75"/>
    <w:rPr>
      <w:rFonts w:asciiTheme="minorHAnsi" w:hAnsiTheme="minorHAnsi" w:cstheme="minorBid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D7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F720C"/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64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977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64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97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Geddes</dc:creator>
  <cp:keywords/>
  <dc:description/>
  <cp:lastModifiedBy>Marissa Tubbs</cp:lastModifiedBy>
  <cp:revision>6</cp:revision>
  <cp:lastPrinted>2024-06-18T14:50:00Z</cp:lastPrinted>
  <dcterms:created xsi:type="dcterms:W3CDTF">2024-06-11T15:40:00Z</dcterms:created>
  <dcterms:modified xsi:type="dcterms:W3CDTF">2024-06-18T14:50:00Z</dcterms:modified>
</cp:coreProperties>
</file>