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905B46" w:rsidRDefault="0030576E" w:rsidP="004328B4">
      <w:pPr>
        <w:ind w:left="3510" w:firstLine="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83.2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jc w:val="cente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4328B4" w:rsidRPr="0050093D" w:rsidRDefault="004328B4" w:rsidP="004328B4">
                  <w:pPr>
                    <w:widowControl w:val="0"/>
                    <w:spacing w:before="17" w:line="377" w:lineRule="exact"/>
                    <w:ind w:left="148" w:right="236"/>
                    <w:jc w:val="center"/>
                    <w:rPr>
                      <w:rFonts w:ascii="Old English Text MT"/>
                      <w:color w:val="344BA0"/>
                      <w:spacing w:val="-1"/>
                      <w:sz w:val="31"/>
                    </w:rPr>
                  </w:pPr>
                  <w:r>
                    <w:rPr>
                      <w:rFonts w:ascii="Old English Text MT"/>
                      <w:color w:val="344BA0"/>
                      <w:spacing w:val="-1"/>
                      <w:sz w:val="31"/>
                    </w:rPr>
                    <w:t>Office of State Procurement</w:t>
                  </w:r>
                </w:p>
                <w:p w:rsidR="004328B4" w:rsidRPr="0050093D" w:rsidRDefault="004328B4" w:rsidP="004328B4">
                  <w:pPr>
                    <w:widowControl w:val="0"/>
                    <w:spacing w:before="17" w:line="377" w:lineRule="exact"/>
                    <w:ind w:left="148" w:right="236"/>
                    <w:jc w:val="center"/>
                    <w:rPr>
                      <w:rFonts w:ascii="Old English Text MT"/>
                      <w:color w:val="344BA0"/>
                      <w:spacing w:val="-1"/>
                      <w:sz w:val="27"/>
                      <w:szCs w:val="27"/>
                    </w:rPr>
                  </w:pPr>
                  <w:r w:rsidRPr="0050093D">
                    <w:rPr>
                      <w:rFonts w:ascii="Old English Text MT"/>
                      <w:color w:val="344BA0"/>
                      <w:spacing w:val="-1"/>
                      <w:sz w:val="27"/>
                      <w:szCs w:val="27"/>
                    </w:rPr>
                    <w:t>State of Louisiana</w:t>
                  </w:r>
                </w:p>
                <w:p w:rsidR="004328B4" w:rsidRDefault="004328B4" w:rsidP="004328B4">
                  <w:pPr>
                    <w:widowControl w:val="0"/>
                    <w:spacing w:line="301" w:lineRule="exact"/>
                    <w:ind w:right="91"/>
                    <w:jc w:val="center"/>
                    <w:rPr>
                      <w:rFonts w:ascii="Calibri"/>
                      <w:color w:val="344BA0"/>
                      <w:w w:val="110"/>
                      <w:sz w:val="25"/>
                    </w:rPr>
                  </w:pPr>
                  <w:r w:rsidRPr="0050093D">
                    <w:rPr>
                      <w:rFonts w:ascii="Calibri"/>
                      <w:color w:val="344BA0"/>
                      <w:w w:val="110"/>
                      <w:sz w:val="25"/>
                    </w:rPr>
                    <w:t>Division of Administration</w:t>
                  </w:r>
                </w:p>
                <w:p w:rsidR="004328B4" w:rsidRDefault="004328B4" w:rsidP="004328B4">
                  <w:pPr>
                    <w:widowControl w:val="0"/>
                    <w:spacing w:line="301" w:lineRule="exact"/>
                    <w:ind w:right="91"/>
                    <w:jc w:val="center"/>
                    <w:rPr>
                      <w:rFonts w:ascii="Calibri"/>
                      <w:color w:val="344BA0"/>
                      <w:w w:val="110"/>
                      <w:sz w:val="25"/>
                    </w:rPr>
                  </w:pPr>
                </w:p>
                <w:p w:rsidR="004328B4" w:rsidRDefault="004328B4" w:rsidP="004328B4">
                  <w:pPr>
                    <w:widowControl w:val="0"/>
                    <w:spacing w:line="301" w:lineRule="exact"/>
                    <w:ind w:right="91"/>
                    <w:jc w:val="center"/>
                    <w:rPr>
                      <w:rFonts w:ascii="Calibri"/>
                      <w:noProof/>
                      <w:sz w:val="20"/>
                    </w:rPr>
                  </w:pPr>
                </w:p>
                <w:p w:rsidR="004328B4" w:rsidRDefault="004328B4" w:rsidP="004328B4">
                  <w:pPr>
                    <w:widowControl w:val="0"/>
                    <w:spacing w:line="301" w:lineRule="exact"/>
                    <w:ind w:right="91"/>
                    <w:jc w:val="center"/>
                    <w:rPr>
                      <w:rFonts w:ascii="Calibri"/>
                      <w:noProof/>
                      <w:sz w:val="20"/>
                    </w:rPr>
                  </w:pPr>
                </w:p>
                <w:p w:rsidR="004328B4" w:rsidRDefault="004328B4" w:rsidP="004328B4">
                  <w:pPr>
                    <w:widowControl w:val="0"/>
                    <w:spacing w:line="301" w:lineRule="exact"/>
                    <w:ind w:right="91"/>
                    <w:jc w:val="center"/>
                    <w:rPr>
                      <w:rFonts w:ascii="Calibri"/>
                      <w:noProof/>
                      <w:sz w:val="20"/>
                    </w:rPr>
                  </w:pPr>
                </w:p>
                <w:p w:rsidR="004328B4" w:rsidRDefault="004328B4" w:rsidP="004328B4">
                  <w:pPr>
                    <w:widowControl w:val="0"/>
                    <w:spacing w:line="301" w:lineRule="exact"/>
                    <w:ind w:right="91"/>
                    <w:jc w:val="center"/>
                    <w:rPr>
                      <w:rFonts w:ascii="Calibri"/>
                      <w:noProof/>
                      <w:sz w:val="20"/>
                    </w:rPr>
                  </w:pPr>
                </w:p>
                <w:p w:rsidR="004328B4" w:rsidRDefault="004328B4" w:rsidP="004328B4">
                  <w:pPr>
                    <w:widowControl w:val="0"/>
                    <w:spacing w:line="301" w:lineRule="exact"/>
                    <w:ind w:right="91"/>
                    <w:jc w:val="center"/>
                    <w:rPr>
                      <w:rFonts w:ascii="Calibri"/>
                      <w:color w:val="344BA0"/>
                      <w:w w:val="110"/>
                      <w:sz w:val="25"/>
                    </w:rPr>
                  </w:pPr>
                  <w:r>
                    <w:rPr>
                      <w:rFonts w:ascii="Calibri"/>
                      <w:noProof/>
                      <w:sz w:val="20"/>
                    </w:rPr>
                    <w:drawing>
                      <wp:inline distT="0" distB="0" distL="0" distR="0" wp14:anchorId="66A2053D" wp14:editId="70AFEE64">
                        <wp:extent cx="1014222" cy="1014222"/>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014222" cy="1014222"/>
                                </a:xfrm>
                                <a:prstGeom prst="rect">
                                  <a:avLst/>
                                </a:prstGeom>
                              </pic:spPr>
                            </pic:pic>
                          </a:graphicData>
                        </a:graphic>
                      </wp:inline>
                    </w:drawing>
                  </w:r>
                </w:p>
                <w:p w:rsidR="004328B4" w:rsidRDefault="004328B4" w:rsidP="004328B4">
                  <w:pPr>
                    <w:widowControl w:val="0"/>
                    <w:spacing w:line="301" w:lineRule="exact"/>
                    <w:ind w:right="91"/>
                    <w:jc w:val="center"/>
                    <w:rPr>
                      <w:rFonts w:ascii="Calibri"/>
                      <w:color w:val="344BA0"/>
                      <w:w w:val="110"/>
                      <w:sz w:val="25"/>
                    </w:rPr>
                  </w:pPr>
                </w:p>
                <w:p w:rsidR="004328B4" w:rsidRDefault="004328B4" w:rsidP="004328B4">
                  <w:pPr>
                    <w:widowControl w:val="0"/>
                    <w:spacing w:line="301" w:lineRule="exact"/>
                    <w:ind w:right="91"/>
                    <w:jc w:val="center"/>
                    <w:rPr>
                      <w:rFonts w:ascii="Calibri"/>
                      <w:color w:val="344BA0"/>
                      <w:w w:val="110"/>
                      <w:sz w:val="25"/>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w:txbxContent>
                <w:p w:rsidR="004328B4" w:rsidRDefault="004328B4" w:rsidP="004328B4">
                  <w:pPr>
                    <w:spacing w:before="2" w:after="2" w:line="241" w:lineRule="exact"/>
                    <w:ind w:left="461" w:right="346"/>
                    <w:jc w:val="center"/>
                    <w:rPr>
                      <w:rFonts w:ascii="Roman Light" w:eastAsia="Roman Light" w:hAnsi="Roman Light" w:cs="Roman Light"/>
                      <w:sz w:val="16"/>
                      <w:szCs w:val="16"/>
                    </w:rPr>
                  </w:pPr>
                  <w:r>
                    <w:rPr>
                      <w:rFonts w:ascii="Roman Light"/>
                      <w:color w:val="424F90"/>
                      <w:spacing w:val="2"/>
                      <w:w w:val="105"/>
                      <w:sz w:val="21"/>
                    </w:rPr>
                    <w:t>T</w:t>
                  </w:r>
                  <w:r>
                    <w:rPr>
                      <w:rFonts w:ascii="Roman Light"/>
                      <w:color w:val="424F90"/>
                      <w:spacing w:val="2"/>
                      <w:w w:val="105"/>
                      <w:sz w:val="16"/>
                    </w:rPr>
                    <w:t xml:space="preserve">aylor </w:t>
                  </w:r>
                  <w:r>
                    <w:rPr>
                      <w:rFonts w:ascii="Roman Light"/>
                      <w:color w:val="424F90"/>
                      <w:spacing w:val="3"/>
                      <w:w w:val="105"/>
                      <w:sz w:val="21"/>
                    </w:rPr>
                    <w:t xml:space="preserve">F. </w:t>
                  </w:r>
                  <w:proofErr w:type="spellStart"/>
                  <w:r>
                    <w:rPr>
                      <w:rFonts w:ascii="Roman Light"/>
                      <w:color w:val="424F90"/>
                      <w:spacing w:val="3"/>
                      <w:w w:val="105"/>
                      <w:sz w:val="21"/>
                    </w:rPr>
                    <w:t>B</w:t>
                  </w:r>
                  <w:r>
                    <w:rPr>
                      <w:rFonts w:ascii="Roman Light"/>
                      <w:color w:val="424F90"/>
                      <w:spacing w:val="3"/>
                      <w:w w:val="105"/>
                      <w:sz w:val="16"/>
                    </w:rPr>
                    <w:t>arras</w:t>
                  </w:r>
                  <w:proofErr w:type="spellEnd"/>
                </w:p>
                <w:p w:rsidR="004328B4" w:rsidRDefault="004328B4" w:rsidP="004328B4">
                  <w:pPr>
                    <w:spacing w:before="2" w:after="2" w:line="194" w:lineRule="exact"/>
                    <w:ind w:left="461" w:right="346"/>
                    <w:jc w:val="center"/>
                    <w:rPr>
                      <w:rFonts w:ascii="Verdana" w:eastAsia="Verdana" w:hAnsi="Verdana" w:cs="Verdana"/>
                      <w:sz w:val="16"/>
                      <w:szCs w:val="16"/>
                    </w:rPr>
                  </w:pPr>
                  <w:r>
                    <w:rPr>
                      <w:rFonts w:ascii="Verdana"/>
                      <w:color w:val="424F90"/>
                      <w:spacing w:val="-2"/>
                      <w:w w:val="130"/>
                      <w:sz w:val="16"/>
                    </w:rPr>
                    <w:t>Commissioner of Administration</w:t>
                  </w:r>
                </w:p>
                <w:p w:rsidR="00713270" w:rsidRPr="00613189" w:rsidRDefault="00713270" w:rsidP="005253A1">
                  <w:pPr>
                    <w:jc w:val="center"/>
                    <w:rPr>
                      <w:sz w:val="15"/>
                      <w:szCs w:val="15"/>
                    </w:rPr>
                  </w:pP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4328B4" w:rsidRDefault="004328B4" w:rsidP="004328B4">
                  <w:pPr>
                    <w:spacing w:before="1" w:after="2" w:line="241" w:lineRule="exact"/>
                    <w:ind w:left="461"/>
                    <w:jc w:val="center"/>
                    <w:rPr>
                      <w:rFonts w:ascii="Roman Light" w:eastAsia="Roman Light" w:hAnsi="Roman Light" w:cs="Roman Light"/>
                      <w:sz w:val="16"/>
                      <w:szCs w:val="16"/>
                    </w:rPr>
                  </w:pPr>
                  <w:r>
                    <w:rPr>
                      <w:rFonts w:ascii="Roman Light"/>
                      <w:color w:val="424F90"/>
                      <w:spacing w:val="2"/>
                      <w:w w:val="105"/>
                      <w:sz w:val="21"/>
                    </w:rPr>
                    <w:t>J</w:t>
                  </w:r>
                  <w:r>
                    <w:rPr>
                      <w:rFonts w:ascii="Roman Light"/>
                      <w:color w:val="424F90"/>
                      <w:spacing w:val="2"/>
                      <w:w w:val="105"/>
                      <w:sz w:val="16"/>
                    </w:rPr>
                    <w:t>EFF</w:t>
                  </w:r>
                  <w:r>
                    <w:rPr>
                      <w:rFonts w:ascii="Roman Light"/>
                      <w:color w:val="424F90"/>
                      <w:spacing w:val="-22"/>
                      <w:w w:val="105"/>
                      <w:sz w:val="16"/>
                    </w:rPr>
                    <w:t xml:space="preserve"> </w:t>
                  </w:r>
                  <w:r>
                    <w:rPr>
                      <w:rFonts w:ascii="Roman Light"/>
                      <w:color w:val="424F90"/>
                      <w:spacing w:val="3"/>
                      <w:w w:val="105"/>
                      <w:sz w:val="21"/>
                    </w:rPr>
                    <w:t>L</w:t>
                  </w:r>
                  <w:r>
                    <w:rPr>
                      <w:rFonts w:ascii="Roman Light"/>
                      <w:color w:val="424F90"/>
                      <w:spacing w:val="3"/>
                      <w:w w:val="105"/>
                      <w:sz w:val="16"/>
                    </w:rPr>
                    <w:t>ANDRY</w:t>
                  </w:r>
                </w:p>
                <w:p w:rsidR="004328B4" w:rsidRDefault="004328B4" w:rsidP="004328B4">
                  <w:pPr>
                    <w:spacing w:after="2" w:line="194" w:lineRule="exact"/>
                    <w:ind w:left="461" w:right="3"/>
                    <w:jc w:val="center"/>
                    <w:rPr>
                      <w:rFonts w:ascii="Verdana" w:eastAsia="Verdana" w:hAnsi="Verdana" w:cs="Verdana"/>
                      <w:sz w:val="16"/>
                      <w:szCs w:val="16"/>
                    </w:rPr>
                  </w:pPr>
                  <w:r>
                    <w:rPr>
                      <w:rFonts w:ascii="Verdana"/>
                      <w:color w:val="424F90"/>
                      <w:spacing w:val="-2"/>
                      <w:w w:val="130"/>
                      <w:sz w:val="16"/>
                    </w:rPr>
                    <w:t>Gove</w:t>
                  </w:r>
                  <w:r>
                    <w:rPr>
                      <w:rFonts w:ascii="Verdana"/>
                      <w:color w:val="424F90"/>
                      <w:spacing w:val="-1"/>
                      <w:w w:val="130"/>
                      <w:sz w:val="16"/>
                    </w:rPr>
                    <w:t>r</w:t>
                  </w:r>
                  <w:r>
                    <w:rPr>
                      <w:rFonts w:ascii="Verdana"/>
                      <w:color w:val="424F90"/>
                      <w:spacing w:val="-2"/>
                      <w:w w:val="130"/>
                      <w:sz w:val="16"/>
                    </w:rPr>
                    <w:t>n</w:t>
                  </w:r>
                  <w:r>
                    <w:rPr>
                      <w:rFonts w:ascii="Verdana"/>
                      <w:color w:val="424F90"/>
                      <w:spacing w:val="-1"/>
                      <w:w w:val="130"/>
                      <w:sz w:val="16"/>
                    </w:rPr>
                    <w:t>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r w:rsidR="00756362" w:rsidRPr="00100E74">
                    <w:rPr>
                      <w:rFonts w:ascii="Sackers Gothic Light AT" w:hAnsi="Sackers Gothic Light AT"/>
                      <w:sz w:val="14"/>
                      <w:szCs w:val="14"/>
                    </w:rPr>
                    <w:t>Suite</w:t>
                  </w:r>
                  <w:r w:rsidR="00756362">
                    <w:rPr>
                      <w:rFonts w:ascii="Fleur de Lys" w:hAnsi="Fleur de Lys"/>
                      <w:sz w:val="18"/>
                      <w:szCs w:val="18"/>
                    </w:rPr>
                    <w:t xml:space="preserve"> </w:t>
                  </w:r>
                  <w:r w:rsidR="00756362" w:rsidRPr="00100E74">
                    <w:rPr>
                      <w:rFonts w:ascii="Sackers Gothic Light AT" w:hAnsi="Sackers Gothic Light AT"/>
                      <w:sz w:val="14"/>
                      <w:szCs w:val="14"/>
                    </w:rPr>
                    <w:t>2</w:t>
                  </w:r>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905B46" w:rsidRDefault="00905B46" w:rsidP="00DB65C4">
      <w:pPr>
        <w:jc w:val="center"/>
        <w:rPr>
          <w:rFonts w:ascii="Times New Roman" w:hAnsi="Times New Roman"/>
          <w:i/>
        </w:rPr>
      </w:pPr>
      <w:r w:rsidRPr="00905B46">
        <w:rPr>
          <w:rFonts w:ascii="Times New Roman" w:hAnsi="Times New Roman"/>
          <w:i/>
        </w:rPr>
        <w:t>2/2</w:t>
      </w:r>
      <w:r w:rsidR="0030576E">
        <w:rPr>
          <w:rFonts w:ascii="Times New Roman" w:hAnsi="Times New Roman"/>
          <w:i/>
        </w:rPr>
        <w:t>2</w:t>
      </w:r>
      <w:r w:rsidRPr="00905B46">
        <w:rPr>
          <w:rFonts w:ascii="Times New Roman" w:hAnsi="Times New Roman"/>
          <w:i/>
        </w:rPr>
        <w:t>/24</w:t>
      </w:r>
    </w:p>
    <w:p w:rsidR="00DB65C4" w:rsidRPr="00905B46" w:rsidRDefault="00DB65C4" w:rsidP="00DB65C4">
      <w:pPr>
        <w:jc w:val="center"/>
        <w:rPr>
          <w:rFonts w:ascii="Times New Roman" w:hAnsi="Times New Roman"/>
        </w:rPr>
      </w:pPr>
    </w:p>
    <w:p w:rsidR="00DB65C4" w:rsidRPr="00905B46" w:rsidRDefault="00DB65C4" w:rsidP="00DB65C4">
      <w:pPr>
        <w:jc w:val="center"/>
        <w:rPr>
          <w:rFonts w:ascii="Times New Roman" w:hAnsi="Times New Roman"/>
          <w:b/>
          <w:bCs/>
          <w:i/>
          <w:iCs/>
        </w:rPr>
      </w:pPr>
      <w:r w:rsidRPr="00905B46">
        <w:rPr>
          <w:rFonts w:ascii="Times New Roman" w:hAnsi="Times New Roman"/>
          <w:b/>
          <w:bCs/>
        </w:rPr>
        <w:t xml:space="preserve">ADDENDUM NO. 01 </w:t>
      </w:r>
    </w:p>
    <w:p w:rsidR="00DB65C4" w:rsidRPr="00905B46" w:rsidRDefault="00DB65C4" w:rsidP="00DB65C4">
      <w:pPr>
        <w:jc w:val="center"/>
        <w:rPr>
          <w:rFonts w:ascii="Times New Roman" w:hAnsi="Times New Roman"/>
          <w:b/>
          <w:bCs/>
        </w:rPr>
      </w:pPr>
    </w:p>
    <w:p w:rsidR="00DB65C4" w:rsidRPr="00905B46" w:rsidRDefault="00DB65C4" w:rsidP="00DB65C4">
      <w:pPr>
        <w:jc w:val="both"/>
        <w:rPr>
          <w:rFonts w:ascii="Times New Roman" w:hAnsi="Times New Roman"/>
        </w:rPr>
      </w:pPr>
      <w:r w:rsidRPr="00905B46">
        <w:rPr>
          <w:rFonts w:ascii="Times New Roman" w:hAnsi="Times New Roman"/>
        </w:rPr>
        <w:t xml:space="preserve">Your reference is directed to </w:t>
      </w:r>
      <w:proofErr w:type="spellStart"/>
      <w:r w:rsidRPr="00905B46">
        <w:rPr>
          <w:rFonts w:ascii="Times New Roman" w:hAnsi="Times New Roman"/>
        </w:rPr>
        <w:t>RFx</w:t>
      </w:r>
      <w:proofErr w:type="spellEnd"/>
      <w:r w:rsidRPr="00905B46">
        <w:rPr>
          <w:rFonts w:ascii="Times New Roman" w:hAnsi="Times New Roman"/>
        </w:rPr>
        <w:t xml:space="preserve"> Number </w:t>
      </w:r>
      <w:r w:rsidR="00905B46" w:rsidRPr="00905B46">
        <w:rPr>
          <w:rFonts w:ascii="Times New Roman" w:hAnsi="Times New Roman"/>
        </w:rPr>
        <w:t>3000022530</w:t>
      </w:r>
      <w:r w:rsidRPr="00905B46">
        <w:rPr>
          <w:rFonts w:ascii="Times New Roman" w:hAnsi="Times New Roman"/>
        </w:rPr>
        <w:t xml:space="preserve"> for the Invitation to Bid for the State of Louisiana – </w:t>
      </w:r>
      <w:r w:rsidR="00905B46" w:rsidRPr="00905B46">
        <w:rPr>
          <w:rFonts w:ascii="Times New Roman" w:hAnsi="Times New Roman"/>
          <w:i/>
        </w:rPr>
        <w:t>Roof Replacement - DOC</w:t>
      </w:r>
      <w:r w:rsidRPr="00905B46">
        <w:rPr>
          <w:rFonts w:ascii="Times New Roman" w:hAnsi="Times New Roman"/>
          <w:i/>
        </w:rPr>
        <w:t>,</w:t>
      </w:r>
      <w:r w:rsidRPr="00905B46">
        <w:rPr>
          <w:rFonts w:ascii="Times New Roman" w:hAnsi="Times New Roman"/>
        </w:rPr>
        <w:t xml:space="preserve"> which is currently scheduled to open at </w:t>
      </w:r>
      <w:r w:rsidR="00340417" w:rsidRPr="00905B46">
        <w:rPr>
          <w:rFonts w:ascii="Times New Roman" w:hAnsi="Times New Roman"/>
        </w:rPr>
        <w:t xml:space="preserve">10:00 AM </w:t>
      </w:r>
      <w:r w:rsidRPr="00905B46">
        <w:rPr>
          <w:rFonts w:ascii="Times New Roman" w:hAnsi="Times New Roman"/>
        </w:rPr>
        <w:t xml:space="preserve">CT on </w:t>
      </w:r>
      <w:r w:rsidR="00905B46" w:rsidRPr="00905B46">
        <w:rPr>
          <w:rFonts w:ascii="Times New Roman" w:hAnsi="Times New Roman"/>
          <w:i/>
        </w:rPr>
        <w:t>2/28/2024</w:t>
      </w:r>
      <w:r w:rsidRPr="00905B46">
        <w:rPr>
          <w:rFonts w:ascii="Times New Roman" w:hAnsi="Times New Roman"/>
        </w:rPr>
        <w:t xml:space="preserve">. </w:t>
      </w:r>
    </w:p>
    <w:p w:rsidR="00DB65C4" w:rsidRPr="00905B46" w:rsidRDefault="00DB65C4" w:rsidP="00DB65C4">
      <w:pPr>
        <w:rPr>
          <w:rFonts w:ascii="Times New Roman" w:hAnsi="Times New Roman"/>
        </w:rPr>
      </w:pPr>
    </w:p>
    <w:p w:rsidR="00DB65C4" w:rsidRPr="00905B46" w:rsidRDefault="00DB65C4" w:rsidP="00DB65C4">
      <w:pPr>
        <w:jc w:val="both"/>
        <w:rPr>
          <w:rFonts w:ascii="Times New Roman" w:hAnsi="Times New Roman"/>
        </w:rPr>
      </w:pPr>
      <w:r w:rsidRPr="00905B46">
        <w:rPr>
          <w:rFonts w:ascii="Times New Roman" w:hAnsi="Times New Roman"/>
        </w:rPr>
        <w:t xml:space="preserve">The following </w:t>
      </w:r>
      <w:r w:rsidR="00905B46" w:rsidRPr="00905B46">
        <w:rPr>
          <w:rFonts w:ascii="Times New Roman" w:hAnsi="Times New Roman"/>
        </w:rPr>
        <w:t>are Vendor submitted questions and the State’s responses</w:t>
      </w:r>
      <w:r w:rsidRPr="00905B46">
        <w:rPr>
          <w:rFonts w:ascii="Times New Roman" w:hAnsi="Times New Roman"/>
        </w:rPr>
        <w:t xml:space="preserve">: </w:t>
      </w:r>
    </w:p>
    <w:p w:rsidR="00DB65C4" w:rsidRPr="00905B46" w:rsidRDefault="00DB65C4" w:rsidP="00DB65C4">
      <w:pPr>
        <w:jc w:val="both"/>
        <w:rPr>
          <w:rFonts w:ascii="Times New Roman" w:hAnsi="Times New Roman"/>
        </w:rPr>
      </w:pPr>
    </w:p>
    <w:p w:rsidR="00DB65C4" w:rsidRPr="00905B46" w:rsidRDefault="00DB65C4" w:rsidP="00DB65C4">
      <w:pPr>
        <w:jc w:val="both"/>
        <w:rPr>
          <w:rFonts w:ascii="Times New Roman" w:hAnsi="Times New Roman"/>
        </w:rPr>
      </w:pPr>
      <w:r w:rsidRPr="00905B46">
        <w:rPr>
          <w:rFonts w:ascii="Times New Roman" w:hAnsi="Times New Roman"/>
        </w:rPr>
        <w:t>******************************************************************************</w:t>
      </w:r>
    </w:p>
    <w:p w:rsidR="00DB65C4" w:rsidRPr="00F505DC" w:rsidRDefault="00905B46" w:rsidP="00DB65C4">
      <w:pPr>
        <w:jc w:val="both"/>
        <w:rPr>
          <w:rFonts w:ascii="Times New Roman" w:hAnsi="Times New Roman"/>
          <w:b/>
          <w:i/>
        </w:rPr>
      </w:pPr>
      <w:r w:rsidRPr="00F505DC">
        <w:rPr>
          <w:rFonts w:ascii="Times New Roman" w:hAnsi="Times New Roman"/>
          <w:b/>
        </w:rPr>
        <w:t xml:space="preserve">Vendor’s Question 1: </w:t>
      </w:r>
      <w:r w:rsidR="00DB65C4" w:rsidRPr="00F505DC">
        <w:rPr>
          <w:rFonts w:ascii="Times New Roman" w:hAnsi="Times New Roman"/>
          <w:b/>
          <w:i/>
        </w:rPr>
        <w:t xml:space="preserve">                    </w:t>
      </w:r>
    </w:p>
    <w:p w:rsidR="00905B46" w:rsidRPr="00F505DC" w:rsidRDefault="00905B46" w:rsidP="00905B46">
      <w:pPr>
        <w:rPr>
          <w:rFonts w:ascii="Times New Roman" w:hAnsi="Times New Roman"/>
        </w:rPr>
      </w:pPr>
      <w:r w:rsidRPr="00F505DC">
        <w:rPr>
          <w:rFonts w:ascii="Times New Roman" w:hAnsi="Times New Roman"/>
        </w:rPr>
        <w:t xml:space="preserve">Are you requesting contractor price replacement decking by the sheet? I.E. If </w:t>
      </w:r>
      <w:proofErr w:type="spellStart"/>
      <w:r w:rsidRPr="00F505DC">
        <w:rPr>
          <w:rFonts w:ascii="Times New Roman" w:hAnsi="Times New Roman"/>
        </w:rPr>
        <w:t>Elayn</w:t>
      </w:r>
      <w:proofErr w:type="spellEnd"/>
      <w:r w:rsidRPr="00F505DC">
        <w:rPr>
          <w:rFonts w:ascii="Times New Roman" w:hAnsi="Times New Roman"/>
        </w:rPr>
        <w:t xml:space="preserve"> Hunt project management and contractor agree X amount of sheets need replacing, for contractor to quote X amount price per sheet of decking installed.  </w:t>
      </w:r>
    </w:p>
    <w:p w:rsidR="00905B46" w:rsidRPr="00F505DC" w:rsidRDefault="00905B46" w:rsidP="00905B46">
      <w:pPr>
        <w:rPr>
          <w:rFonts w:ascii="Times New Roman" w:hAnsi="Times New Roman"/>
        </w:rPr>
      </w:pPr>
    </w:p>
    <w:p w:rsidR="00905B46" w:rsidRPr="00F505DC" w:rsidRDefault="00905B46" w:rsidP="00905B46">
      <w:pPr>
        <w:rPr>
          <w:rFonts w:ascii="Times New Roman" w:hAnsi="Times New Roman"/>
          <w:b/>
        </w:rPr>
      </w:pPr>
      <w:r w:rsidRPr="00F505DC">
        <w:rPr>
          <w:rFonts w:ascii="Times New Roman" w:hAnsi="Times New Roman"/>
          <w:b/>
        </w:rPr>
        <w:t xml:space="preserve">State’s Response 1: </w:t>
      </w:r>
    </w:p>
    <w:p w:rsidR="00905B46" w:rsidRPr="00F505DC" w:rsidRDefault="00111562" w:rsidP="00905B46">
      <w:pPr>
        <w:rPr>
          <w:rFonts w:ascii="Times New Roman" w:hAnsi="Times New Roman"/>
        </w:rPr>
      </w:pPr>
      <w:r>
        <w:rPr>
          <w:rFonts w:ascii="Times New Roman" w:hAnsi="Times New Roman"/>
        </w:rPr>
        <w:t xml:space="preserve">Yes. </w:t>
      </w:r>
      <w:r w:rsidR="00F505DC" w:rsidRPr="00F505DC">
        <w:rPr>
          <w:rFonts w:ascii="Times New Roman" w:hAnsi="Times New Roman"/>
        </w:rPr>
        <w:t xml:space="preserve">Please refer to </w:t>
      </w:r>
      <w:r w:rsidR="00905B46" w:rsidRPr="00F505DC">
        <w:rPr>
          <w:rFonts w:ascii="Times New Roman" w:hAnsi="Times New Roman"/>
        </w:rPr>
        <w:t xml:space="preserve">the </w:t>
      </w:r>
      <w:r w:rsidR="00E86AC4">
        <w:rPr>
          <w:rFonts w:ascii="Times New Roman" w:hAnsi="Times New Roman"/>
        </w:rPr>
        <w:t>deteriorated decking section added</w:t>
      </w:r>
      <w:r w:rsidR="00905B46" w:rsidRPr="00F505DC">
        <w:rPr>
          <w:rFonts w:ascii="Times New Roman" w:hAnsi="Times New Roman"/>
        </w:rPr>
        <w:t xml:space="preserve"> </w:t>
      </w:r>
      <w:r w:rsidR="00F505DC" w:rsidRPr="00F505DC">
        <w:rPr>
          <w:rFonts w:ascii="Times New Roman" w:hAnsi="Times New Roman"/>
        </w:rPr>
        <w:t xml:space="preserve">to the </w:t>
      </w:r>
      <w:r w:rsidR="00E86AC4">
        <w:rPr>
          <w:rFonts w:ascii="Times New Roman" w:hAnsi="Times New Roman"/>
        </w:rPr>
        <w:t>attached revised</w:t>
      </w:r>
      <w:r w:rsidR="00905B46" w:rsidRPr="00F505DC">
        <w:rPr>
          <w:rFonts w:ascii="Times New Roman" w:hAnsi="Times New Roman"/>
        </w:rPr>
        <w:t xml:space="preserve"> </w:t>
      </w:r>
      <w:r w:rsidR="00F505DC" w:rsidRPr="00F505DC">
        <w:rPr>
          <w:rFonts w:ascii="Times New Roman" w:hAnsi="Times New Roman"/>
        </w:rPr>
        <w:t xml:space="preserve">Attachment C – Specifications page 1.   </w:t>
      </w:r>
    </w:p>
    <w:p w:rsidR="00905B46" w:rsidRPr="00F505DC" w:rsidRDefault="00905B46" w:rsidP="00905B46">
      <w:pPr>
        <w:rPr>
          <w:rFonts w:ascii="Times New Roman" w:hAnsi="Times New Roman"/>
        </w:rPr>
      </w:pPr>
      <w:bookmarkStart w:id="0" w:name="_GoBack"/>
      <w:bookmarkEnd w:id="0"/>
    </w:p>
    <w:p w:rsidR="00F505DC" w:rsidRPr="00F505DC" w:rsidRDefault="00F505DC" w:rsidP="00905B46">
      <w:pPr>
        <w:rPr>
          <w:rFonts w:ascii="Times New Roman" w:hAnsi="Times New Roman"/>
          <w:b/>
        </w:rPr>
      </w:pPr>
      <w:r w:rsidRPr="00F505DC">
        <w:rPr>
          <w:rFonts w:ascii="Times New Roman" w:hAnsi="Times New Roman"/>
          <w:b/>
        </w:rPr>
        <w:t>Vendor’s Question 2:</w:t>
      </w:r>
    </w:p>
    <w:p w:rsidR="00F505DC" w:rsidRPr="00F505DC" w:rsidRDefault="00905B46" w:rsidP="00905B46">
      <w:pPr>
        <w:rPr>
          <w:rFonts w:ascii="Times New Roman" w:hAnsi="Times New Roman"/>
        </w:rPr>
      </w:pPr>
      <w:r w:rsidRPr="00F505DC">
        <w:rPr>
          <w:rFonts w:ascii="Times New Roman" w:hAnsi="Times New Roman"/>
        </w:rPr>
        <w:t xml:space="preserve">For valley metal, is project owner requesting pre-fabricated W style valley metal (open valley), or coil sheet valley metal (closed / </w:t>
      </w:r>
      <w:proofErr w:type="spellStart"/>
      <w:proofErr w:type="gramStart"/>
      <w:r w:rsidRPr="00F505DC">
        <w:rPr>
          <w:rFonts w:ascii="Times New Roman" w:hAnsi="Times New Roman"/>
        </w:rPr>
        <w:t>california</w:t>
      </w:r>
      <w:proofErr w:type="spellEnd"/>
      <w:proofErr w:type="gramEnd"/>
      <w:r w:rsidRPr="00F505DC">
        <w:rPr>
          <w:rFonts w:ascii="Times New Roman" w:hAnsi="Times New Roman"/>
        </w:rPr>
        <w:t xml:space="preserve"> cut to match existing).   </w:t>
      </w:r>
    </w:p>
    <w:p w:rsidR="00F505DC" w:rsidRPr="00F505DC" w:rsidRDefault="00F505DC" w:rsidP="00905B46">
      <w:pPr>
        <w:rPr>
          <w:rFonts w:ascii="Times New Roman" w:hAnsi="Times New Roman"/>
          <w:b/>
        </w:rPr>
      </w:pPr>
    </w:p>
    <w:p w:rsidR="00F505DC" w:rsidRPr="00F505DC" w:rsidRDefault="00F505DC" w:rsidP="00905B46">
      <w:pPr>
        <w:rPr>
          <w:rFonts w:ascii="Times New Roman" w:hAnsi="Times New Roman"/>
          <w:b/>
        </w:rPr>
      </w:pPr>
      <w:r w:rsidRPr="00F505DC">
        <w:rPr>
          <w:rFonts w:ascii="Times New Roman" w:hAnsi="Times New Roman"/>
          <w:b/>
        </w:rPr>
        <w:t>State’s Response 2:</w:t>
      </w:r>
    </w:p>
    <w:p w:rsidR="00905B46" w:rsidRPr="00F505DC" w:rsidRDefault="00F505DC" w:rsidP="00905B46">
      <w:pPr>
        <w:rPr>
          <w:rFonts w:ascii="Times New Roman" w:hAnsi="Times New Roman"/>
        </w:rPr>
      </w:pPr>
      <w:r>
        <w:rPr>
          <w:rFonts w:ascii="Times New Roman" w:hAnsi="Times New Roman"/>
        </w:rPr>
        <w:t>Contractor shall use c</w:t>
      </w:r>
      <w:r w:rsidR="00905B46" w:rsidRPr="00F505DC">
        <w:rPr>
          <w:rFonts w:ascii="Times New Roman" w:hAnsi="Times New Roman"/>
        </w:rPr>
        <w:t>oil sheet valley metal.</w:t>
      </w:r>
    </w:p>
    <w:p w:rsidR="00905B46" w:rsidRPr="00F505DC" w:rsidRDefault="00905B46" w:rsidP="00905B46">
      <w:pPr>
        <w:rPr>
          <w:rFonts w:ascii="Times New Roman" w:hAnsi="Times New Roman"/>
        </w:rPr>
      </w:pPr>
    </w:p>
    <w:p w:rsidR="00F505DC" w:rsidRPr="00F505DC" w:rsidRDefault="00F505DC" w:rsidP="00905B46">
      <w:pPr>
        <w:rPr>
          <w:rFonts w:ascii="Times New Roman" w:hAnsi="Times New Roman"/>
          <w:b/>
        </w:rPr>
      </w:pPr>
      <w:r w:rsidRPr="00F505DC">
        <w:rPr>
          <w:rFonts w:ascii="Times New Roman" w:hAnsi="Times New Roman"/>
          <w:b/>
        </w:rPr>
        <w:t>Vendor’s Question 3:</w:t>
      </w:r>
    </w:p>
    <w:p w:rsidR="00F505DC" w:rsidRPr="00F505DC" w:rsidRDefault="00905B46" w:rsidP="00905B46">
      <w:pPr>
        <w:rPr>
          <w:rFonts w:ascii="Times New Roman" w:hAnsi="Times New Roman"/>
        </w:rPr>
      </w:pPr>
      <w:r w:rsidRPr="00F505DC">
        <w:rPr>
          <w:rFonts w:ascii="Times New Roman" w:hAnsi="Times New Roman"/>
        </w:rPr>
        <w:t xml:space="preserve">Specification 3, B, iii, 4 states a required 4" overhang on both rakes and eaves. Can you clarify this requirement? Atlas Pristine requires a starter course overhang of Maximum 3/4". 1/4" - 3/4" being the specified range.  </w:t>
      </w:r>
    </w:p>
    <w:p w:rsidR="00F505DC" w:rsidRPr="00F505DC" w:rsidRDefault="00F505DC" w:rsidP="00905B46">
      <w:pPr>
        <w:rPr>
          <w:rFonts w:ascii="Times New Roman" w:hAnsi="Times New Roman"/>
        </w:rPr>
      </w:pPr>
    </w:p>
    <w:p w:rsidR="00F505DC" w:rsidRPr="00F505DC" w:rsidRDefault="00F505DC" w:rsidP="00905B46">
      <w:pPr>
        <w:rPr>
          <w:rFonts w:ascii="Times New Roman" w:hAnsi="Times New Roman"/>
          <w:b/>
        </w:rPr>
      </w:pPr>
      <w:r w:rsidRPr="00F505DC">
        <w:rPr>
          <w:rFonts w:ascii="Times New Roman" w:hAnsi="Times New Roman"/>
          <w:b/>
        </w:rPr>
        <w:t>State’s Response 3:</w:t>
      </w:r>
    </w:p>
    <w:p w:rsidR="00905B46" w:rsidRPr="00F505DC" w:rsidRDefault="00F505DC" w:rsidP="00905B46">
      <w:pPr>
        <w:rPr>
          <w:rFonts w:ascii="Times New Roman" w:hAnsi="Times New Roman"/>
        </w:rPr>
      </w:pPr>
      <w:r>
        <w:rPr>
          <w:rFonts w:ascii="Times New Roman" w:hAnsi="Times New Roman"/>
        </w:rPr>
        <w:t>Contractor shall f</w:t>
      </w:r>
      <w:r w:rsidR="00905B46" w:rsidRPr="00F505DC">
        <w:rPr>
          <w:rFonts w:ascii="Times New Roman" w:hAnsi="Times New Roman"/>
        </w:rPr>
        <w:t xml:space="preserve">ollow </w:t>
      </w:r>
      <w:r w:rsidR="00C52824">
        <w:rPr>
          <w:rFonts w:ascii="Times New Roman" w:hAnsi="Times New Roman"/>
        </w:rPr>
        <w:t>manufacturer’s</w:t>
      </w:r>
      <w:r w:rsidR="00905B46" w:rsidRPr="00F505DC">
        <w:rPr>
          <w:rFonts w:ascii="Times New Roman" w:hAnsi="Times New Roman"/>
        </w:rPr>
        <w:t xml:space="preserve"> requirements.</w:t>
      </w:r>
    </w:p>
    <w:p w:rsidR="00905B46" w:rsidRPr="00F505DC" w:rsidRDefault="00905B46" w:rsidP="00905B46">
      <w:pPr>
        <w:rPr>
          <w:rFonts w:ascii="Times New Roman" w:hAnsi="Times New Roman"/>
        </w:rPr>
      </w:pPr>
    </w:p>
    <w:p w:rsidR="00F505DC" w:rsidRPr="00F505DC" w:rsidRDefault="00F505DC" w:rsidP="00905B46">
      <w:pPr>
        <w:rPr>
          <w:rFonts w:ascii="Times New Roman" w:hAnsi="Times New Roman"/>
          <w:b/>
        </w:rPr>
      </w:pPr>
      <w:r w:rsidRPr="00F505DC">
        <w:rPr>
          <w:rFonts w:ascii="Times New Roman" w:hAnsi="Times New Roman"/>
          <w:b/>
        </w:rPr>
        <w:lastRenderedPageBreak/>
        <w:t>Vendor’s Question 4:</w:t>
      </w:r>
    </w:p>
    <w:p w:rsidR="00F505DC" w:rsidRPr="00F505DC" w:rsidRDefault="00905B46" w:rsidP="00905B46">
      <w:pPr>
        <w:rPr>
          <w:rFonts w:ascii="Times New Roman" w:hAnsi="Times New Roman"/>
        </w:rPr>
      </w:pPr>
      <w:r w:rsidRPr="00F505DC">
        <w:rPr>
          <w:rFonts w:ascii="Times New Roman" w:hAnsi="Times New Roman"/>
        </w:rPr>
        <w:t xml:space="preserve">Specification 3, B, iii, 8 states ridge shingles shall be job cut from roofing shingles. Atlas Pristine requires Atlas Pro-Cut hip &amp; ridge shingles be used to obtain Atlas Pristine Limited warranty.  </w:t>
      </w:r>
    </w:p>
    <w:p w:rsidR="00F505DC" w:rsidRPr="00F505DC" w:rsidRDefault="00F505DC" w:rsidP="00905B46">
      <w:pPr>
        <w:rPr>
          <w:rFonts w:ascii="Times New Roman" w:hAnsi="Times New Roman"/>
        </w:rPr>
      </w:pPr>
    </w:p>
    <w:p w:rsidR="00F505DC" w:rsidRPr="00F505DC" w:rsidRDefault="00F505DC" w:rsidP="00905B46">
      <w:pPr>
        <w:rPr>
          <w:rFonts w:ascii="Times New Roman" w:hAnsi="Times New Roman"/>
          <w:b/>
        </w:rPr>
      </w:pPr>
      <w:r w:rsidRPr="00F505DC">
        <w:rPr>
          <w:rFonts w:ascii="Times New Roman" w:hAnsi="Times New Roman"/>
          <w:b/>
        </w:rPr>
        <w:t>State’s Response 4:</w:t>
      </w:r>
    </w:p>
    <w:p w:rsidR="00905B46" w:rsidRPr="00F505DC" w:rsidRDefault="00FF0CDF" w:rsidP="00905B46">
      <w:pPr>
        <w:rPr>
          <w:rFonts w:ascii="Times New Roman" w:hAnsi="Times New Roman"/>
        </w:rPr>
      </w:pPr>
      <w:r>
        <w:rPr>
          <w:rFonts w:ascii="Times New Roman" w:hAnsi="Times New Roman"/>
        </w:rPr>
        <w:t xml:space="preserve">Contractor shall follow manufacturer’s requirements.  </w:t>
      </w:r>
      <w:r w:rsidR="00E86AC4">
        <w:rPr>
          <w:rFonts w:ascii="Times New Roman" w:hAnsi="Times New Roman"/>
        </w:rPr>
        <w:t xml:space="preserve">The referenced specification states individual circumstances may warrant the use of a different ridge shingle.  </w:t>
      </w:r>
    </w:p>
    <w:p w:rsidR="00905B46" w:rsidRPr="00F505DC" w:rsidRDefault="00905B46" w:rsidP="00905B46">
      <w:pPr>
        <w:rPr>
          <w:rFonts w:ascii="Times New Roman" w:hAnsi="Times New Roman"/>
        </w:rPr>
      </w:pPr>
    </w:p>
    <w:p w:rsidR="00F505DC" w:rsidRPr="00F505DC" w:rsidRDefault="00F505DC" w:rsidP="00905B46">
      <w:pPr>
        <w:rPr>
          <w:rFonts w:ascii="Times New Roman" w:hAnsi="Times New Roman"/>
          <w:b/>
        </w:rPr>
      </w:pPr>
      <w:r w:rsidRPr="00F505DC">
        <w:rPr>
          <w:rFonts w:ascii="Times New Roman" w:hAnsi="Times New Roman"/>
          <w:b/>
        </w:rPr>
        <w:t>Vendor’s Question 5:</w:t>
      </w:r>
    </w:p>
    <w:p w:rsidR="00F505DC" w:rsidRPr="00F505DC" w:rsidRDefault="00905B46" w:rsidP="00905B46">
      <w:pPr>
        <w:rPr>
          <w:rFonts w:ascii="Times New Roman" w:hAnsi="Times New Roman"/>
        </w:rPr>
      </w:pPr>
      <w:r w:rsidRPr="00F505DC">
        <w:rPr>
          <w:rFonts w:ascii="Times New Roman" w:hAnsi="Times New Roman"/>
        </w:rPr>
        <w:t>Specification 3, A, ii, 2 states contractor shall color match drip edge to shingles (weathered wood). Specification 3, B</w:t>
      </w:r>
      <w:proofErr w:type="gramStart"/>
      <w:r w:rsidRPr="00F505DC">
        <w:rPr>
          <w:rFonts w:ascii="Times New Roman" w:hAnsi="Times New Roman"/>
        </w:rPr>
        <w:t>,,</w:t>
      </w:r>
      <w:proofErr w:type="gramEnd"/>
      <w:r w:rsidRPr="00F505DC">
        <w:rPr>
          <w:rFonts w:ascii="Times New Roman" w:hAnsi="Times New Roman"/>
        </w:rPr>
        <w:t xml:space="preserve"> iv, 2 states color and material shall match color and material of existing (white). Can you clarify which specification you are requiring?  </w:t>
      </w:r>
    </w:p>
    <w:p w:rsidR="00F505DC" w:rsidRPr="00F505DC" w:rsidRDefault="00F505DC" w:rsidP="00905B46">
      <w:pPr>
        <w:rPr>
          <w:rFonts w:ascii="Times New Roman" w:hAnsi="Times New Roman"/>
        </w:rPr>
      </w:pPr>
    </w:p>
    <w:p w:rsidR="00F505DC" w:rsidRPr="00F505DC" w:rsidRDefault="00F505DC" w:rsidP="00905B46">
      <w:pPr>
        <w:rPr>
          <w:rFonts w:ascii="Times New Roman" w:hAnsi="Times New Roman"/>
          <w:b/>
        </w:rPr>
      </w:pPr>
      <w:r w:rsidRPr="00F505DC">
        <w:rPr>
          <w:rFonts w:ascii="Times New Roman" w:hAnsi="Times New Roman"/>
          <w:b/>
        </w:rPr>
        <w:t>State’s Response 5:</w:t>
      </w:r>
    </w:p>
    <w:p w:rsidR="00905B46" w:rsidRPr="00F505DC" w:rsidRDefault="00905B46" w:rsidP="00905B46">
      <w:pPr>
        <w:rPr>
          <w:rFonts w:ascii="Times New Roman" w:hAnsi="Times New Roman"/>
        </w:rPr>
      </w:pPr>
      <w:r w:rsidRPr="00F505DC">
        <w:rPr>
          <w:rFonts w:ascii="Times New Roman" w:hAnsi="Times New Roman"/>
        </w:rPr>
        <w:t>Contractor shall color match drip edge to shingles (weathered wood).</w:t>
      </w:r>
    </w:p>
    <w:p w:rsidR="00905B46" w:rsidRPr="00F505DC" w:rsidRDefault="00905B46" w:rsidP="00905B46">
      <w:pPr>
        <w:rPr>
          <w:rFonts w:ascii="Times New Roman" w:hAnsi="Times New Roman"/>
          <w:b/>
        </w:rPr>
      </w:pPr>
    </w:p>
    <w:p w:rsidR="00F505DC" w:rsidRPr="00013545" w:rsidRDefault="00F505DC" w:rsidP="00905B46">
      <w:pPr>
        <w:rPr>
          <w:rFonts w:ascii="Times New Roman" w:hAnsi="Times New Roman"/>
          <w:b/>
        </w:rPr>
      </w:pPr>
      <w:r w:rsidRPr="00013545">
        <w:rPr>
          <w:rFonts w:ascii="Times New Roman" w:hAnsi="Times New Roman"/>
          <w:b/>
        </w:rPr>
        <w:t>Vendor’s Question 6:</w:t>
      </w:r>
    </w:p>
    <w:p w:rsidR="00F505DC" w:rsidRPr="00013545" w:rsidRDefault="00905B46" w:rsidP="00905B46">
      <w:pPr>
        <w:rPr>
          <w:rFonts w:ascii="Times New Roman" w:hAnsi="Times New Roman"/>
        </w:rPr>
      </w:pPr>
      <w:r w:rsidRPr="00013545">
        <w:rPr>
          <w:rFonts w:ascii="Times New Roman" w:hAnsi="Times New Roman"/>
        </w:rPr>
        <w:t>If there is a requirement for replacement or repair of all trim, soffit and fascia - can you explain how you are requesting pricing on repair / replacement? </w:t>
      </w:r>
    </w:p>
    <w:p w:rsidR="00F505DC" w:rsidRPr="00013545" w:rsidRDefault="00F505DC" w:rsidP="00905B46">
      <w:pPr>
        <w:rPr>
          <w:rFonts w:ascii="Times New Roman" w:hAnsi="Times New Roman"/>
        </w:rPr>
      </w:pPr>
    </w:p>
    <w:p w:rsidR="00F505DC" w:rsidRPr="00013545" w:rsidRDefault="00F505DC" w:rsidP="00905B46">
      <w:pPr>
        <w:rPr>
          <w:rFonts w:ascii="Times New Roman" w:hAnsi="Times New Roman"/>
          <w:b/>
        </w:rPr>
      </w:pPr>
      <w:r w:rsidRPr="00013545">
        <w:rPr>
          <w:rFonts w:ascii="Times New Roman" w:hAnsi="Times New Roman"/>
          <w:b/>
        </w:rPr>
        <w:t>State’s Response 6:</w:t>
      </w:r>
    </w:p>
    <w:p w:rsidR="00905B46" w:rsidRPr="00013545" w:rsidRDefault="00013545" w:rsidP="00905B46">
      <w:pPr>
        <w:rPr>
          <w:rFonts w:ascii="Times New Roman" w:hAnsi="Times New Roman"/>
        </w:rPr>
      </w:pPr>
      <w:r w:rsidRPr="00013545">
        <w:rPr>
          <w:rFonts w:ascii="Times New Roman" w:hAnsi="Times New Roman"/>
        </w:rPr>
        <w:t xml:space="preserve">Pricing should be </w:t>
      </w:r>
      <w:r w:rsidR="00E86AC4">
        <w:rPr>
          <w:rFonts w:ascii="Times New Roman" w:hAnsi="Times New Roman"/>
        </w:rPr>
        <w:t>quoted</w:t>
      </w:r>
      <w:r w:rsidRPr="00013545">
        <w:rPr>
          <w:rFonts w:ascii="Times New Roman" w:hAnsi="Times New Roman"/>
        </w:rPr>
        <w:t xml:space="preserve"> per l</w:t>
      </w:r>
      <w:r w:rsidR="00905B46" w:rsidRPr="00013545">
        <w:rPr>
          <w:rFonts w:ascii="Times New Roman" w:hAnsi="Times New Roman"/>
        </w:rPr>
        <w:t>inear foot</w:t>
      </w:r>
      <w:r w:rsidR="00EC1282">
        <w:rPr>
          <w:rFonts w:ascii="Times New Roman" w:hAnsi="Times New Roman"/>
        </w:rPr>
        <w:t xml:space="preserve">.  See language added to Attachment C – Specifications Page 5.  </w:t>
      </w:r>
      <w:r w:rsidR="00E86AC4">
        <w:rPr>
          <w:rFonts w:ascii="Times New Roman" w:hAnsi="Times New Roman"/>
        </w:rPr>
        <w:t xml:space="preserve">  </w:t>
      </w:r>
      <w:r w:rsidR="00905B46" w:rsidRPr="00013545">
        <w:rPr>
          <w:rFonts w:ascii="Times New Roman" w:hAnsi="Times New Roman"/>
        </w:rPr>
        <w:t xml:space="preserve"> </w:t>
      </w:r>
    </w:p>
    <w:p w:rsidR="00F505DC" w:rsidRPr="00013545" w:rsidRDefault="00F505DC" w:rsidP="00905B46">
      <w:pPr>
        <w:rPr>
          <w:rFonts w:ascii="Times New Roman" w:hAnsi="Times New Roman"/>
        </w:rPr>
      </w:pPr>
    </w:p>
    <w:p w:rsidR="00F505DC" w:rsidRPr="00F505DC" w:rsidRDefault="00F505DC" w:rsidP="00905B46">
      <w:pPr>
        <w:rPr>
          <w:rFonts w:ascii="Times New Roman" w:hAnsi="Times New Roman"/>
          <w:b/>
        </w:rPr>
      </w:pPr>
      <w:r w:rsidRPr="00013545">
        <w:rPr>
          <w:rFonts w:ascii="Times New Roman" w:hAnsi="Times New Roman"/>
          <w:b/>
        </w:rPr>
        <w:t>Vendor’s Question 7:</w:t>
      </w:r>
    </w:p>
    <w:p w:rsidR="00F505DC" w:rsidRPr="00F505DC" w:rsidRDefault="00905B46" w:rsidP="00905B46">
      <w:pPr>
        <w:rPr>
          <w:rFonts w:ascii="Times New Roman" w:hAnsi="Times New Roman"/>
        </w:rPr>
      </w:pPr>
      <w:r w:rsidRPr="00F505DC">
        <w:rPr>
          <w:rFonts w:ascii="Times New Roman" w:hAnsi="Times New Roman"/>
        </w:rPr>
        <w:t xml:space="preserve">Specification 3, A, </w:t>
      </w:r>
      <w:proofErr w:type="spellStart"/>
      <w:r w:rsidRPr="00F505DC">
        <w:rPr>
          <w:rFonts w:ascii="Times New Roman" w:hAnsi="Times New Roman"/>
        </w:rPr>
        <w:t>i</w:t>
      </w:r>
      <w:proofErr w:type="spellEnd"/>
      <w:r w:rsidRPr="00F505DC">
        <w:rPr>
          <w:rFonts w:ascii="Times New Roman" w:hAnsi="Times New Roman"/>
        </w:rPr>
        <w:t xml:space="preserve">, 1, states contractor to provide Atlas Premium or Equivalent. Atlas pristine installation manual request contractor to use high performance Atlas Gorilla Guard, </w:t>
      </w:r>
      <w:proofErr w:type="spellStart"/>
      <w:r w:rsidRPr="00F505DC">
        <w:rPr>
          <w:rFonts w:ascii="Times New Roman" w:hAnsi="Times New Roman"/>
        </w:rPr>
        <w:t>Everfelt</w:t>
      </w:r>
      <w:proofErr w:type="spellEnd"/>
      <w:r w:rsidRPr="00F505DC">
        <w:rPr>
          <w:rFonts w:ascii="Times New Roman" w:hAnsi="Times New Roman"/>
        </w:rPr>
        <w:t xml:space="preserve"> or Summit for underlayment and Atlas </w:t>
      </w:r>
      <w:proofErr w:type="spellStart"/>
      <w:r w:rsidRPr="00F505DC">
        <w:rPr>
          <w:rFonts w:ascii="Times New Roman" w:hAnsi="Times New Roman"/>
        </w:rPr>
        <w:t>WeatherMaster</w:t>
      </w:r>
      <w:proofErr w:type="spellEnd"/>
      <w:r w:rsidRPr="00F505DC">
        <w:rPr>
          <w:rFonts w:ascii="Times New Roman" w:hAnsi="Times New Roman"/>
        </w:rPr>
        <w:t xml:space="preserve"> for Self Adhering underlayment (</w:t>
      </w:r>
      <w:proofErr w:type="spellStart"/>
      <w:r w:rsidRPr="00F505DC">
        <w:rPr>
          <w:rFonts w:ascii="Times New Roman" w:hAnsi="Times New Roman"/>
        </w:rPr>
        <w:t>ice&amp;water</w:t>
      </w:r>
      <w:proofErr w:type="spellEnd"/>
      <w:r w:rsidRPr="00F505DC">
        <w:rPr>
          <w:rFonts w:ascii="Times New Roman" w:hAnsi="Times New Roman"/>
        </w:rPr>
        <w:t xml:space="preserve">).  </w:t>
      </w:r>
    </w:p>
    <w:p w:rsidR="00F505DC" w:rsidRPr="00F505DC" w:rsidRDefault="00F505DC" w:rsidP="00905B46">
      <w:pPr>
        <w:rPr>
          <w:rFonts w:ascii="Times New Roman" w:hAnsi="Times New Roman"/>
        </w:rPr>
      </w:pPr>
    </w:p>
    <w:p w:rsidR="00F505DC" w:rsidRPr="00F505DC" w:rsidRDefault="00F505DC" w:rsidP="00905B46">
      <w:pPr>
        <w:rPr>
          <w:rFonts w:ascii="Times New Roman" w:hAnsi="Times New Roman"/>
          <w:b/>
        </w:rPr>
      </w:pPr>
      <w:r w:rsidRPr="00F505DC">
        <w:rPr>
          <w:rFonts w:ascii="Times New Roman" w:hAnsi="Times New Roman"/>
          <w:b/>
        </w:rPr>
        <w:t>State’s Response 7:</w:t>
      </w:r>
    </w:p>
    <w:p w:rsidR="00905B46" w:rsidRPr="00F505DC" w:rsidRDefault="00541C21" w:rsidP="00905B46">
      <w:pPr>
        <w:rPr>
          <w:rFonts w:ascii="Times New Roman" w:hAnsi="Times New Roman"/>
        </w:rPr>
      </w:pPr>
      <w:r>
        <w:rPr>
          <w:rFonts w:ascii="Times New Roman" w:hAnsi="Times New Roman"/>
        </w:rPr>
        <w:t>Should a contractor bid Atlas Premium, contractor shall f</w:t>
      </w:r>
      <w:r w:rsidR="00905B46" w:rsidRPr="00F505DC">
        <w:rPr>
          <w:rFonts w:ascii="Times New Roman" w:hAnsi="Times New Roman"/>
        </w:rPr>
        <w:t xml:space="preserve">ollow </w:t>
      </w:r>
      <w:r>
        <w:rPr>
          <w:rFonts w:ascii="Times New Roman" w:hAnsi="Times New Roman"/>
        </w:rPr>
        <w:t>manufacturer’s installation</w:t>
      </w:r>
      <w:r w:rsidR="00905B46" w:rsidRPr="00F505DC">
        <w:rPr>
          <w:rFonts w:ascii="Times New Roman" w:hAnsi="Times New Roman"/>
        </w:rPr>
        <w:t xml:space="preserve"> requirements.</w:t>
      </w:r>
    </w:p>
    <w:p w:rsidR="00905B46" w:rsidRPr="00F505DC" w:rsidRDefault="00905B46" w:rsidP="00905B46">
      <w:pPr>
        <w:rPr>
          <w:rFonts w:ascii="Times New Roman" w:hAnsi="Times New Roman"/>
        </w:rPr>
      </w:pPr>
    </w:p>
    <w:p w:rsidR="00F505DC" w:rsidRPr="00F505DC" w:rsidRDefault="00F505DC" w:rsidP="00905B46">
      <w:pPr>
        <w:rPr>
          <w:rFonts w:ascii="Times New Roman" w:hAnsi="Times New Roman"/>
          <w:b/>
        </w:rPr>
      </w:pPr>
      <w:r w:rsidRPr="00F505DC">
        <w:rPr>
          <w:rFonts w:ascii="Times New Roman" w:hAnsi="Times New Roman"/>
          <w:b/>
        </w:rPr>
        <w:t>Vendor’s Question 8:</w:t>
      </w:r>
    </w:p>
    <w:p w:rsidR="00F505DC" w:rsidRPr="00F505DC" w:rsidRDefault="00905B46" w:rsidP="00905B46">
      <w:pPr>
        <w:rPr>
          <w:rFonts w:ascii="Times New Roman" w:hAnsi="Times New Roman"/>
        </w:rPr>
      </w:pPr>
      <w:r w:rsidRPr="00F505DC">
        <w:rPr>
          <w:rFonts w:ascii="Times New Roman" w:hAnsi="Times New Roman"/>
        </w:rPr>
        <w:t xml:space="preserve">SCOPE OF WORK states contractor shall provide all labor, materials and equipment necessary to remove approximately 43 squares of existing roofing system. Contractor is estimating 69 squares to be removed, and 69 squares to be installed at a 0% waste factor. 3620 Evergreen - 34 squares with 0 waste factor, 3610 Evergreen - 35 squares with a 0 waste factor. Can you please confirm or provide information to support 43 squares?  </w:t>
      </w:r>
    </w:p>
    <w:p w:rsidR="00F505DC" w:rsidRPr="00F505DC" w:rsidRDefault="00F505DC" w:rsidP="00905B46">
      <w:pPr>
        <w:rPr>
          <w:rFonts w:ascii="Times New Roman" w:hAnsi="Times New Roman"/>
        </w:rPr>
      </w:pPr>
    </w:p>
    <w:p w:rsidR="00F505DC" w:rsidRPr="00F505DC" w:rsidRDefault="00F505DC" w:rsidP="00905B46">
      <w:pPr>
        <w:rPr>
          <w:rFonts w:ascii="Times New Roman" w:hAnsi="Times New Roman"/>
          <w:b/>
        </w:rPr>
      </w:pPr>
      <w:r w:rsidRPr="00F505DC">
        <w:rPr>
          <w:rFonts w:ascii="Times New Roman" w:hAnsi="Times New Roman"/>
          <w:b/>
        </w:rPr>
        <w:t>State’s Response 8:</w:t>
      </w:r>
    </w:p>
    <w:p w:rsidR="00905B46" w:rsidRPr="00F505DC" w:rsidRDefault="00541C21" w:rsidP="00905B46">
      <w:pPr>
        <w:rPr>
          <w:rFonts w:ascii="Times New Roman" w:hAnsi="Times New Roman"/>
        </w:rPr>
      </w:pPr>
      <w:r>
        <w:rPr>
          <w:rFonts w:ascii="Times New Roman" w:hAnsi="Times New Roman"/>
        </w:rPr>
        <w:t xml:space="preserve">The agency estimates </w:t>
      </w:r>
      <w:r w:rsidR="00905B46" w:rsidRPr="00F505DC">
        <w:rPr>
          <w:rFonts w:ascii="Times New Roman" w:hAnsi="Times New Roman"/>
        </w:rPr>
        <w:t>43 squares per structure.  That includes approx. 20% waste for trims on each structure</w:t>
      </w:r>
      <w:r w:rsidR="00905B46" w:rsidRPr="00F505DC">
        <w:rPr>
          <w:rFonts w:ascii="Times New Roman" w:hAnsi="Times New Roman"/>
          <w:color w:val="FF0000"/>
        </w:rPr>
        <w:t>.</w:t>
      </w:r>
    </w:p>
    <w:p w:rsidR="00DB65C4" w:rsidRDefault="00DB65C4" w:rsidP="00DB65C4">
      <w:pPr>
        <w:jc w:val="both"/>
        <w:rPr>
          <w:rFonts w:ascii="Times New Roman" w:hAnsi="Times New Roman"/>
          <w:b/>
          <w:i/>
        </w:rPr>
      </w:pPr>
    </w:p>
    <w:p w:rsidR="003C4608" w:rsidRDefault="003C4608" w:rsidP="00DB65C4">
      <w:pPr>
        <w:jc w:val="both"/>
        <w:rPr>
          <w:rFonts w:ascii="Times New Roman" w:hAnsi="Times New Roman"/>
          <w:b/>
          <w:i/>
        </w:rPr>
      </w:pPr>
    </w:p>
    <w:p w:rsidR="003C4608" w:rsidRDefault="003C4608" w:rsidP="00DB65C4">
      <w:pPr>
        <w:jc w:val="both"/>
        <w:rPr>
          <w:rFonts w:ascii="Times New Roman" w:hAnsi="Times New Roman"/>
          <w:b/>
          <w:i/>
        </w:rPr>
      </w:pPr>
    </w:p>
    <w:p w:rsidR="003C4608" w:rsidRPr="00905B46" w:rsidRDefault="003C4608" w:rsidP="003C4608">
      <w:pPr>
        <w:jc w:val="both"/>
        <w:rPr>
          <w:rFonts w:ascii="Times New Roman" w:hAnsi="Times New Roman"/>
        </w:rPr>
      </w:pPr>
      <w:r w:rsidRPr="00905B46">
        <w:rPr>
          <w:rFonts w:ascii="Times New Roman" w:hAnsi="Times New Roman"/>
        </w:rPr>
        <w:t>******************************************************************************</w:t>
      </w:r>
    </w:p>
    <w:p w:rsidR="003C4608" w:rsidRPr="003C4608" w:rsidRDefault="003C4608" w:rsidP="00DB65C4">
      <w:pPr>
        <w:jc w:val="both"/>
        <w:rPr>
          <w:rFonts w:ascii="Times New Roman" w:hAnsi="Times New Roman"/>
          <w:b/>
        </w:rPr>
      </w:pPr>
      <w:r w:rsidRPr="003C4608">
        <w:rPr>
          <w:rFonts w:ascii="Times New Roman" w:hAnsi="Times New Roman"/>
          <w:b/>
        </w:rPr>
        <w:t>The following language has been added to Attachment C – Specifications Page 1:</w:t>
      </w:r>
    </w:p>
    <w:p w:rsidR="003C4608" w:rsidRDefault="003C4608" w:rsidP="00DB65C4">
      <w:pPr>
        <w:jc w:val="both"/>
        <w:rPr>
          <w:rFonts w:ascii="Times New Roman" w:hAnsi="Times New Roman"/>
        </w:rPr>
      </w:pPr>
    </w:p>
    <w:p w:rsidR="003C4608" w:rsidRDefault="003C4608" w:rsidP="003C4608">
      <w:pPr>
        <w:rPr>
          <w:rFonts w:ascii="Times New Roman" w:hAnsi="Times New Roman"/>
          <w:szCs w:val="24"/>
        </w:rPr>
      </w:pPr>
      <w:r>
        <w:rPr>
          <w:rFonts w:ascii="Times New Roman" w:hAnsi="Times New Roman"/>
          <w:szCs w:val="24"/>
        </w:rPr>
        <w:t xml:space="preserve">Deteriorated Decking: Contractor shall give a unit price per square foot for replacement of unforeseen deteriorated decking.  New decking shall match existing.  </w:t>
      </w:r>
    </w:p>
    <w:p w:rsidR="003C4608" w:rsidRDefault="003C4608" w:rsidP="003C4608">
      <w:pPr>
        <w:rPr>
          <w:rFonts w:ascii="Times New Roman" w:hAnsi="Times New Roman"/>
          <w:szCs w:val="24"/>
        </w:rPr>
      </w:pPr>
    </w:p>
    <w:p w:rsidR="003C4608" w:rsidRDefault="003C4608" w:rsidP="003C4608">
      <w:pPr>
        <w:rPr>
          <w:rFonts w:ascii="Times New Roman" w:hAnsi="Times New Roman"/>
          <w:b/>
          <w:szCs w:val="24"/>
        </w:rPr>
      </w:pPr>
      <w:r w:rsidRPr="0092260C">
        <w:rPr>
          <w:rFonts w:ascii="Times New Roman" w:hAnsi="Times New Roman"/>
          <w:b/>
          <w:szCs w:val="24"/>
        </w:rPr>
        <w:t>Price of Decking per square foot:</w:t>
      </w:r>
      <w:r>
        <w:rPr>
          <w:rFonts w:ascii="Times New Roman" w:hAnsi="Times New Roman"/>
          <w:b/>
          <w:szCs w:val="24"/>
        </w:rPr>
        <w:t xml:space="preserve"> </w:t>
      </w:r>
      <w:r w:rsidRPr="0092260C">
        <w:rPr>
          <w:rFonts w:ascii="Times New Roman" w:hAnsi="Times New Roman"/>
          <w:b/>
          <w:szCs w:val="24"/>
        </w:rPr>
        <w:t>______________</w:t>
      </w:r>
    </w:p>
    <w:p w:rsidR="003C4608" w:rsidRPr="0092260C" w:rsidRDefault="003C4608" w:rsidP="003C4608">
      <w:pPr>
        <w:rPr>
          <w:rFonts w:ascii="Times New Roman" w:hAnsi="Times New Roman"/>
          <w:b/>
          <w:szCs w:val="24"/>
        </w:rPr>
      </w:pPr>
    </w:p>
    <w:p w:rsidR="003C4608" w:rsidRDefault="003C4608" w:rsidP="003C4608">
      <w:pPr>
        <w:rPr>
          <w:rFonts w:ascii="Times New Roman" w:hAnsi="Times New Roman"/>
          <w:szCs w:val="24"/>
        </w:rPr>
      </w:pPr>
      <w:r>
        <w:rPr>
          <w:rFonts w:ascii="Times New Roman" w:hAnsi="Times New Roman"/>
          <w:szCs w:val="24"/>
        </w:rPr>
        <w:t xml:space="preserve">This price will not be included in the price evaluation for this solicitation and is for informational purposes only.  This pricing will only be used for unforeseen change orders for deteriorated decking.  </w:t>
      </w:r>
    </w:p>
    <w:p w:rsidR="003C4608" w:rsidRDefault="003C4608" w:rsidP="00DB65C4">
      <w:pPr>
        <w:jc w:val="both"/>
        <w:rPr>
          <w:rFonts w:ascii="Times New Roman" w:hAnsi="Times New Roman"/>
          <w:b/>
          <w:i/>
        </w:rPr>
      </w:pPr>
    </w:p>
    <w:p w:rsidR="003C4608" w:rsidRPr="00905B46" w:rsidRDefault="003C4608" w:rsidP="003C4608">
      <w:pPr>
        <w:jc w:val="both"/>
        <w:rPr>
          <w:rFonts w:ascii="Times New Roman" w:hAnsi="Times New Roman"/>
        </w:rPr>
      </w:pPr>
      <w:r w:rsidRPr="00905B46">
        <w:rPr>
          <w:rFonts w:ascii="Times New Roman" w:hAnsi="Times New Roman"/>
        </w:rPr>
        <w:t>******************************************************************************</w:t>
      </w:r>
    </w:p>
    <w:p w:rsidR="003C4608" w:rsidRPr="003C4608" w:rsidRDefault="003C4608" w:rsidP="00DB65C4">
      <w:pPr>
        <w:jc w:val="both"/>
        <w:rPr>
          <w:rFonts w:ascii="Times New Roman" w:hAnsi="Times New Roman"/>
          <w:b/>
        </w:rPr>
      </w:pPr>
      <w:r w:rsidRPr="003C4608">
        <w:rPr>
          <w:rFonts w:ascii="Times New Roman" w:hAnsi="Times New Roman"/>
          <w:b/>
        </w:rPr>
        <w:t>Page 4 of Attachment C – Specifications currently reads:</w:t>
      </w:r>
    </w:p>
    <w:p w:rsidR="003C4608" w:rsidRDefault="003C4608" w:rsidP="00DB65C4">
      <w:pPr>
        <w:jc w:val="both"/>
        <w:rPr>
          <w:rFonts w:ascii="Times New Roman" w:hAnsi="Times New Roman"/>
        </w:rPr>
      </w:pPr>
    </w:p>
    <w:p w:rsidR="003C4608" w:rsidRDefault="003C4608" w:rsidP="00DB65C4">
      <w:pPr>
        <w:jc w:val="both"/>
        <w:rPr>
          <w:rFonts w:ascii="Times New Roman" w:hAnsi="Times New Roman"/>
        </w:rPr>
      </w:pPr>
      <w:r>
        <w:rPr>
          <w:rFonts w:ascii="Times New Roman" w:hAnsi="Times New Roman"/>
          <w:szCs w:val="24"/>
        </w:rPr>
        <w:t>Contractor shall i</w:t>
      </w:r>
      <w:r w:rsidRPr="007B41DC">
        <w:rPr>
          <w:rFonts w:ascii="Times New Roman" w:hAnsi="Times New Roman"/>
          <w:szCs w:val="24"/>
        </w:rPr>
        <w:t>nstall ice and water shield at all roof perimeters and under valley metal</w:t>
      </w:r>
      <w:r>
        <w:rPr>
          <w:rFonts w:ascii="Times New Roman" w:hAnsi="Times New Roman"/>
          <w:szCs w:val="24"/>
        </w:rPr>
        <w:t>.</w:t>
      </w:r>
    </w:p>
    <w:p w:rsidR="003C4608" w:rsidRDefault="003C4608" w:rsidP="00DB65C4">
      <w:pPr>
        <w:jc w:val="both"/>
        <w:rPr>
          <w:rFonts w:ascii="Times New Roman" w:hAnsi="Times New Roman"/>
        </w:rPr>
      </w:pPr>
    </w:p>
    <w:p w:rsidR="003C4608" w:rsidRPr="003C4608" w:rsidRDefault="003C4608" w:rsidP="00DB65C4">
      <w:pPr>
        <w:jc w:val="both"/>
        <w:rPr>
          <w:rFonts w:ascii="Times New Roman" w:hAnsi="Times New Roman"/>
          <w:b/>
        </w:rPr>
      </w:pPr>
      <w:r w:rsidRPr="003C4608">
        <w:rPr>
          <w:rFonts w:ascii="Times New Roman" w:hAnsi="Times New Roman"/>
          <w:b/>
        </w:rPr>
        <w:t>Page 4 of Attachment C – Specifications changed to read:</w:t>
      </w:r>
    </w:p>
    <w:p w:rsidR="003C4608" w:rsidRPr="003C4608" w:rsidRDefault="003C4608" w:rsidP="00DB65C4">
      <w:pPr>
        <w:jc w:val="both"/>
        <w:rPr>
          <w:rFonts w:ascii="Times New Roman" w:hAnsi="Times New Roman"/>
        </w:rPr>
      </w:pPr>
    </w:p>
    <w:p w:rsidR="003C4608" w:rsidRPr="003C4608" w:rsidRDefault="003C4608" w:rsidP="003C4608">
      <w:pPr>
        <w:rPr>
          <w:rFonts w:ascii="Times New Roman" w:hAnsi="Times New Roman"/>
          <w:szCs w:val="24"/>
        </w:rPr>
      </w:pPr>
      <w:r w:rsidRPr="003C4608">
        <w:rPr>
          <w:rFonts w:ascii="Times New Roman" w:hAnsi="Times New Roman"/>
          <w:szCs w:val="24"/>
        </w:rPr>
        <w:t xml:space="preserve">Contractor shall install ice and water shield at all roof perimeters and under valley metal.  Valley metal used shall be coil sheet. </w:t>
      </w:r>
    </w:p>
    <w:p w:rsidR="003C4608" w:rsidRDefault="003C4608" w:rsidP="00DB65C4">
      <w:pPr>
        <w:jc w:val="both"/>
        <w:rPr>
          <w:rFonts w:ascii="Times New Roman" w:hAnsi="Times New Roman"/>
          <w:b/>
          <w:i/>
        </w:rPr>
      </w:pPr>
    </w:p>
    <w:p w:rsidR="003C4608" w:rsidRPr="00905B46" w:rsidRDefault="003C4608" w:rsidP="003C4608">
      <w:pPr>
        <w:jc w:val="both"/>
        <w:rPr>
          <w:rFonts w:ascii="Times New Roman" w:hAnsi="Times New Roman"/>
        </w:rPr>
      </w:pPr>
      <w:r w:rsidRPr="00905B46">
        <w:rPr>
          <w:rFonts w:ascii="Times New Roman" w:hAnsi="Times New Roman"/>
        </w:rPr>
        <w:t>******************************************************************************</w:t>
      </w:r>
    </w:p>
    <w:p w:rsidR="00C826A9" w:rsidRPr="003C4608" w:rsidRDefault="00C826A9" w:rsidP="00C826A9">
      <w:pPr>
        <w:jc w:val="both"/>
        <w:rPr>
          <w:rFonts w:ascii="Times New Roman" w:hAnsi="Times New Roman"/>
          <w:b/>
        </w:rPr>
      </w:pPr>
      <w:r w:rsidRPr="003C4608">
        <w:rPr>
          <w:rFonts w:ascii="Times New Roman" w:hAnsi="Times New Roman"/>
          <w:b/>
        </w:rPr>
        <w:t>Page 4 of Attachment C – Specifications currently reads:</w:t>
      </w:r>
    </w:p>
    <w:p w:rsidR="00C826A9" w:rsidRDefault="00C826A9" w:rsidP="00C826A9">
      <w:pPr>
        <w:jc w:val="both"/>
        <w:rPr>
          <w:rFonts w:ascii="Times New Roman" w:hAnsi="Times New Roman"/>
        </w:rPr>
      </w:pPr>
    </w:p>
    <w:p w:rsidR="00C826A9" w:rsidRPr="00C826A9" w:rsidRDefault="00C826A9" w:rsidP="00C826A9">
      <w:pPr>
        <w:rPr>
          <w:rFonts w:ascii="Times New Roman" w:hAnsi="Times New Roman"/>
          <w:szCs w:val="24"/>
        </w:rPr>
      </w:pPr>
      <w:r w:rsidRPr="00C826A9">
        <w:rPr>
          <w:rFonts w:ascii="Times New Roman" w:hAnsi="Times New Roman"/>
          <w:szCs w:val="24"/>
        </w:rPr>
        <w:t xml:space="preserve">The first course of shingles shall be started with full shingles with the butt edge flush with the starter edge, giving the required </w:t>
      </w:r>
      <w:r>
        <w:rPr>
          <w:rFonts w:ascii="Times New Roman" w:hAnsi="Times New Roman"/>
          <w:szCs w:val="24"/>
        </w:rPr>
        <w:t xml:space="preserve">4 inch </w:t>
      </w:r>
      <w:r w:rsidRPr="00C826A9">
        <w:rPr>
          <w:rFonts w:ascii="Times New Roman" w:hAnsi="Times New Roman"/>
          <w:szCs w:val="24"/>
        </w:rPr>
        <w:t xml:space="preserve">overhang on both rake and eaves. </w:t>
      </w:r>
    </w:p>
    <w:p w:rsidR="00C826A9" w:rsidRDefault="00C826A9" w:rsidP="00C826A9">
      <w:pPr>
        <w:jc w:val="both"/>
        <w:rPr>
          <w:rFonts w:ascii="Times New Roman" w:hAnsi="Times New Roman"/>
        </w:rPr>
      </w:pPr>
    </w:p>
    <w:p w:rsidR="00C826A9" w:rsidRDefault="00C826A9" w:rsidP="00C826A9">
      <w:pPr>
        <w:jc w:val="both"/>
        <w:rPr>
          <w:rFonts w:ascii="Times New Roman" w:hAnsi="Times New Roman"/>
          <w:b/>
        </w:rPr>
      </w:pPr>
      <w:r w:rsidRPr="003C4608">
        <w:rPr>
          <w:rFonts w:ascii="Times New Roman" w:hAnsi="Times New Roman"/>
          <w:b/>
        </w:rPr>
        <w:t>Page 4 of Attachment C – Specifications changed to read:</w:t>
      </w:r>
    </w:p>
    <w:p w:rsidR="00C826A9" w:rsidRPr="003C4608" w:rsidRDefault="00C826A9" w:rsidP="00C826A9">
      <w:pPr>
        <w:jc w:val="both"/>
        <w:rPr>
          <w:rFonts w:ascii="Times New Roman" w:hAnsi="Times New Roman"/>
          <w:b/>
        </w:rPr>
      </w:pPr>
    </w:p>
    <w:p w:rsidR="00C826A9" w:rsidRPr="00C826A9" w:rsidRDefault="00C826A9" w:rsidP="00C826A9">
      <w:pPr>
        <w:rPr>
          <w:rFonts w:ascii="Times New Roman" w:hAnsi="Times New Roman"/>
          <w:szCs w:val="24"/>
        </w:rPr>
      </w:pPr>
      <w:r w:rsidRPr="00C826A9">
        <w:rPr>
          <w:rFonts w:ascii="Times New Roman" w:hAnsi="Times New Roman"/>
          <w:szCs w:val="24"/>
        </w:rPr>
        <w:t xml:space="preserve">The first course of shingles shall be started with full shingles with the butt edge flush with the starter edge, giving the manufacturer’s required overhang on both rake and eaves. </w:t>
      </w:r>
    </w:p>
    <w:p w:rsidR="00C826A9" w:rsidRPr="003C4608" w:rsidRDefault="00C826A9" w:rsidP="00C826A9">
      <w:pPr>
        <w:jc w:val="both"/>
        <w:rPr>
          <w:rFonts w:ascii="Times New Roman" w:hAnsi="Times New Roman"/>
        </w:rPr>
      </w:pPr>
    </w:p>
    <w:p w:rsidR="003C4608" w:rsidRPr="00905B46" w:rsidRDefault="003C4608" w:rsidP="003C4608">
      <w:pPr>
        <w:jc w:val="both"/>
        <w:rPr>
          <w:rFonts w:ascii="Times New Roman" w:hAnsi="Times New Roman"/>
        </w:rPr>
      </w:pPr>
      <w:r w:rsidRPr="00905B46">
        <w:rPr>
          <w:rFonts w:ascii="Times New Roman" w:hAnsi="Times New Roman"/>
        </w:rPr>
        <w:t>******************************************************************************</w:t>
      </w:r>
    </w:p>
    <w:p w:rsidR="00C826A9" w:rsidRDefault="00C826A9" w:rsidP="00C826A9">
      <w:pPr>
        <w:jc w:val="both"/>
        <w:rPr>
          <w:rFonts w:ascii="Times New Roman" w:hAnsi="Times New Roman"/>
          <w:b/>
        </w:rPr>
      </w:pPr>
      <w:r>
        <w:rPr>
          <w:rFonts w:ascii="Times New Roman" w:hAnsi="Times New Roman"/>
          <w:b/>
        </w:rPr>
        <w:t xml:space="preserve">Page 5 </w:t>
      </w:r>
      <w:r w:rsidRPr="003C4608">
        <w:rPr>
          <w:rFonts w:ascii="Times New Roman" w:hAnsi="Times New Roman"/>
          <w:b/>
        </w:rPr>
        <w:t>of Attachment C – Specifications currently reads:</w:t>
      </w:r>
    </w:p>
    <w:p w:rsidR="00C826A9" w:rsidRDefault="00C826A9" w:rsidP="00C826A9">
      <w:pPr>
        <w:jc w:val="both"/>
        <w:rPr>
          <w:rFonts w:ascii="Times New Roman" w:hAnsi="Times New Roman"/>
          <w:b/>
        </w:rPr>
      </w:pPr>
    </w:p>
    <w:p w:rsidR="00C826A9" w:rsidRPr="00C826A9" w:rsidRDefault="00C826A9" w:rsidP="00C826A9">
      <w:pPr>
        <w:jc w:val="both"/>
        <w:rPr>
          <w:rFonts w:ascii="Times New Roman" w:hAnsi="Times New Roman"/>
        </w:rPr>
      </w:pPr>
      <w:r w:rsidRPr="00C826A9">
        <w:rPr>
          <w:rFonts w:ascii="Times New Roman" w:hAnsi="Times New Roman"/>
        </w:rPr>
        <w:t>Color and material shall match color and material of existing.</w:t>
      </w:r>
    </w:p>
    <w:p w:rsidR="003C4608" w:rsidRPr="00905B46" w:rsidRDefault="003C4608" w:rsidP="00DB65C4">
      <w:pPr>
        <w:jc w:val="both"/>
        <w:rPr>
          <w:rFonts w:ascii="Times New Roman" w:hAnsi="Times New Roman"/>
          <w:b/>
          <w:i/>
        </w:rPr>
      </w:pPr>
    </w:p>
    <w:p w:rsidR="00C826A9" w:rsidRDefault="00C826A9" w:rsidP="00C826A9">
      <w:pPr>
        <w:jc w:val="both"/>
        <w:rPr>
          <w:rFonts w:ascii="Times New Roman" w:hAnsi="Times New Roman"/>
          <w:b/>
        </w:rPr>
      </w:pPr>
      <w:r>
        <w:rPr>
          <w:rFonts w:ascii="Times New Roman" w:hAnsi="Times New Roman"/>
          <w:b/>
        </w:rPr>
        <w:t>Page 5</w:t>
      </w:r>
      <w:r w:rsidRPr="003C4608">
        <w:rPr>
          <w:rFonts w:ascii="Times New Roman" w:hAnsi="Times New Roman"/>
          <w:b/>
        </w:rPr>
        <w:t xml:space="preserve"> of Attachment C – Specifications changed to read:</w:t>
      </w:r>
    </w:p>
    <w:p w:rsidR="00C826A9" w:rsidRDefault="00C826A9" w:rsidP="00C826A9">
      <w:pPr>
        <w:jc w:val="both"/>
        <w:rPr>
          <w:rFonts w:ascii="Times New Roman" w:hAnsi="Times New Roman"/>
          <w:b/>
        </w:rPr>
      </w:pPr>
    </w:p>
    <w:p w:rsidR="00C826A9" w:rsidRDefault="00C826A9" w:rsidP="00733ACA">
      <w:pPr>
        <w:rPr>
          <w:rFonts w:ascii="Times New Roman" w:hAnsi="Times New Roman"/>
          <w:b/>
        </w:rPr>
      </w:pPr>
      <w:r w:rsidRPr="00C826A9">
        <w:rPr>
          <w:rFonts w:ascii="Times New Roman" w:hAnsi="Times New Roman"/>
          <w:szCs w:val="24"/>
        </w:rPr>
        <w:t xml:space="preserve">Material shall match material of existing.  Contractor shall color match drip edge to shingles (weathered wood). </w:t>
      </w:r>
    </w:p>
    <w:p w:rsidR="00DB65C4" w:rsidRPr="00905B46" w:rsidRDefault="00DB65C4" w:rsidP="00DB65C4">
      <w:pPr>
        <w:jc w:val="both"/>
        <w:rPr>
          <w:rFonts w:ascii="Times New Roman" w:hAnsi="Times New Roman"/>
          <w:b/>
        </w:rPr>
      </w:pPr>
    </w:p>
    <w:p w:rsidR="00DB65C4" w:rsidRPr="00905B46" w:rsidRDefault="00DB65C4" w:rsidP="00DB65C4">
      <w:pPr>
        <w:jc w:val="both"/>
        <w:rPr>
          <w:rFonts w:ascii="Times New Roman" w:hAnsi="Times New Roman"/>
        </w:rPr>
      </w:pPr>
      <w:r w:rsidRPr="00905B46">
        <w:rPr>
          <w:rFonts w:ascii="Times New Roman" w:hAnsi="Times New Roman"/>
        </w:rPr>
        <w:t>******************************************************************************</w:t>
      </w:r>
    </w:p>
    <w:p w:rsidR="00AD34CE" w:rsidRDefault="00AD34CE" w:rsidP="00DB65C4">
      <w:pPr>
        <w:jc w:val="both"/>
        <w:rPr>
          <w:rFonts w:ascii="Times New Roman" w:hAnsi="Times New Roman"/>
        </w:rPr>
      </w:pPr>
    </w:p>
    <w:p w:rsidR="00AD34CE" w:rsidRDefault="00AD34CE" w:rsidP="00DB65C4">
      <w:pPr>
        <w:jc w:val="both"/>
        <w:rPr>
          <w:rFonts w:ascii="Times New Roman" w:hAnsi="Times New Roman"/>
        </w:rPr>
      </w:pPr>
    </w:p>
    <w:p w:rsidR="00994D67" w:rsidRDefault="00994D67" w:rsidP="00994D67">
      <w:pPr>
        <w:jc w:val="both"/>
        <w:rPr>
          <w:rFonts w:ascii="Times New Roman" w:hAnsi="Times New Roman"/>
          <w:b/>
        </w:rPr>
      </w:pPr>
      <w:r>
        <w:rPr>
          <w:rFonts w:ascii="Times New Roman" w:hAnsi="Times New Roman"/>
          <w:b/>
        </w:rPr>
        <w:t xml:space="preserve">Page 5 </w:t>
      </w:r>
      <w:r w:rsidRPr="003C4608">
        <w:rPr>
          <w:rFonts w:ascii="Times New Roman" w:hAnsi="Times New Roman"/>
          <w:b/>
        </w:rPr>
        <w:t>of Attachment C – Specifications currently reads:</w:t>
      </w:r>
    </w:p>
    <w:p w:rsidR="00994D67" w:rsidRDefault="00994D67" w:rsidP="00994D67">
      <w:pPr>
        <w:jc w:val="both"/>
        <w:rPr>
          <w:rFonts w:ascii="Times New Roman" w:hAnsi="Times New Roman"/>
          <w:b/>
        </w:rPr>
      </w:pPr>
    </w:p>
    <w:p w:rsidR="00994D67" w:rsidRPr="00994D67" w:rsidRDefault="00994D67" w:rsidP="00994D67">
      <w:pPr>
        <w:rPr>
          <w:rFonts w:ascii="Times New Roman" w:hAnsi="Times New Roman"/>
          <w:szCs w:val="24"/>
        </w:rPr>
      </w:pPr>
      <w:r>
        <w:rPr>
          <w:rFonts w:ascii="Times New Roman" w:hAnsi="Times New Roman"/>
          <w:szCs w:val="24"/>
        </w:rPr>
        <w:t>Replacement or repair of all</w:t>
      </w:r>
      <w:r w:rsidRPr="00994D67">
        <w:rPr>
          <w:rFonts w:ascii="Times New Roman" w:hAnsi="Times New Roman"/>
          <w:szCs w:val="24"/>
        </w:rPr>
        <w:t xml:space="preserve"> trim, soffit and fascia to match existing.</w:t>
      </w:r>
    </w:p>
    <w:p w:rsidR="00994D67" w:rsidRPr="00905B46" w:rsidRDefault="00994D67" w:rsidP="00994D67">
      <w:pPr>
        <w:jc w:val="both"/>
        <w:rPr>
          <w:rFonts w:ascii="Times New Roman" w:hAnsi="Times New Roman"/>
          <w:b/>
          <w:i/>
        </w:rPr>
      </w:pPr>
    </w:p>
    <w:p w:rsidR="00994D67" w:rsidRDefault="00994D67" w:rsidP="00994D67">
      <w:pPr>
        <w:jc w:val="both"/>
        <w:rPr>
          <w:rFonts w:ascii="Times New Roman" w:hAnsi="Times New Roman"/>
          <w:b/>
        </w:rPr>
      </w:pPr>
      <w:r>
        <w:rPr>
          <w:rFonts w:ascii="Times New Roman" w:hAnsi="Times New Roman"/>
          <w:b/>
        </w:rPr>
        <w:t>Page 5</w:t>
      </w:r>
      <w:r w:rsidRPr="003C4608">
        <w:rPr>
          <w:rFonts w:ascii="Times New Roman" w:hAnsi="Times New Roman"/>
          <w:b/>
        </w:rPr>
        <w:t xml:space="preserve"> of Attachment C – Specifications changed to read:</w:t>
      </w:r>
    </w:p>
    <w:p w:rsidR="00994D67" w:rsidRDefault="00994D67" w:rsidP="00994D67">
      <w:pPr>
        <w:jc w:val="both"/>
        <w:rPr>
          <w:rFonts w:ascii="Times New Roman" w:hAnsi="Times New Roman"/>
          <w:b/>
        </w:rPr>
      </w:pPr>
    </w:p>
    <w:p w:rsidR="00994D67" w:rsidRDefault="00994D67" w:rsidP="00994D67">
      <w:pPr>
        <w:rPr>
          <w:rFonts w:ascii="Times New Roman" w:hAnsi="Times New Roman"/>
          <w:szCs w:val="24"/>
        </w:rPr>
      </w:pPr>
      <w:r w:rsidRPr="00994D67">
        <w:rPr>
          <w:rFonts w:ascii="Times New Roman" w:hAnsi="Times New Roman"/>
          <w:szCs w:val="24"/>
        </w:rPr>
        <w:t>Replacement or repair of all rotted trim, soffit and fascia to match existing.</w:t>
      </w:r>
    </w:p>
    <w:p w:rsidR="00994D67" w:rsidRDefault="00994D67" w:rsidP="00994D67">
      <w:pPr>
        <w:rPr>
          <w:rFonts w:ascii="Times New Roman" w:hAnsi="Times New Roman"/>
          <w:szCs w:val="24"/>
        </w:rPr>
      </w:pPr>
      <w:r>
        <w:rPr>
          <w:rFonts w:ascii="Times New Roman" w:hAnsi="Times New Roman"/>
          <w:szCs w:val="24"/>
        </w:rPr>
        <w:t>*****************************************************************************</w:t>
      </w:r>
    </w:p>
    <w:p w:rsidR="00994D67" w:rsidRPr="003C4608" w:rsidRDefault="00994D67" w:rsidP="00994D67">
      <w:pPr>
        <w:jc w:val="both"/>
        <w:rPr>
          <w:rFonts w:ascii="Times New Roman" w:hAnsi="Times New Roman"/>
          <w:b/>
        </w:rPr>
      </w:pPr>
      <w:r w:rsidRPr="003C4608">
        <w:rPr>
          <w:rFonts w:ascii="Times New Roman" w:hAnsi="Times New Roman"/>
          <w:b/>
        </w:rPr>
        <w:t>The following language has been added to Atta</w:t>
      </w:r>
      <w:r>
        <w:rPr>
          <w:rFonts w:ascii="Times New Roman" w:hAnsi="Times New Roman"/>
          <w:b/>
        </w:rPr>
        <w:t>chment C – Specifications Page 5</w:t>
      </w:r>
      <w:r w:rsidRPr="003C4608">
        <w:rPr>
          <w:rFonts w:ascii="Times New Roman" w:hAnsi="Times New Roman"/>
          <w:b/>
        </w:rPr>
        <w:t>:</w:t>
      </w:r>
    </w:p>
    <w:p w:rsidR="00994D67" w:rsidRDefault="00994D67" w:rsidP="00994D67">
      <w:pPr>
        <w:rPr>
          <w:rFonts w:ascii="Times New Roman" w:hAnsi="Times New Roman"/>
          <w:szCs w:val="24"/>
        </w:rPr>
      </w:pPr>
    </w:p>
    <w:p w:rsidR="00994D67" w:rsidRDefault="00994D67" w:rsidP="00994D67">
      <w:pPr>
        <w:rPr>
          <w:rFonts w:ascii="Times New Roman" w:hAnsi="Times New Roman"/>
          <w:szCs w:val="24"/>
        </w:rPr>
      </w:pPr>
      <w:r w:rsidRPr="00994D67">
        <w:rPr>
          <w:rFonts w:ascii="Times New Roman" w:hAnsi="Times New Roman"/>
          <w:szCs w:val="24"/>
        </w:rPr>
        <w:t xml:space="preserve">Rotted Trim/Soffit/Fascia: Contractor shall give a unit price per linear foot for replacement of unforeseen rotted trim/soffit/fascia.  New trim/soffit/fascia shall match existing. </w:t>
      </w:r>
    </w:p>
    <w:p w:rsidR="00994D67" w:rsidRPr="00994D67" w:rsidRDefault="00994D67" w:rsidP="00994D67">
      <w:pPr>
        <w:rPr>
          <w:rFonts w:ascii="Times New Roman" w:hAnsi="Times New Roman"/>
          <w:szCs w:val="24"/>
        </w:rPr>
      </w:pPr>
    </w:p>
    <w:p w:rsidR="00994D67" w:rsidRDefault="00994D67" w:rsidP="00994D67">
      <w:pPr>
        <w:rPr>
          <w:rFonts w:ascii="Times New Roman" w:hAnsi="Times New Roman"/>
          <w:b/>
          <w:szCs w:val="24"/>
        </w:rPr>
      </w:pPr>
      <w:r w:rsidRPr="00994D67">
        <w:rPr>
          <w:rFonts w:ascii="Times New Roman" w:hAnsi="Times New Roman"/>
          <w:b/>
          <w:szCs w:val="24"/>
        </w:rPr>
        <w:t>Price of trim/soffit/fascia per linear foot: ______________</w:t>
      </w:r>
    </w:p>
    <w:p w:rsidR="00994D67" w:rsidRPr="00994D67" w:rsidRDefault="00994D67" w:rsidP="00994D67">
      <w:pPr>
        <w:rPr>
          <w:rFonts w:ascii="Times New Roman" w:hAnsi="Times New Roman"/>
          <w:b/>
          <w:szCs w:val="24"/>
        </w:rPr>
      </w:pPr>
    </w:p>
    <w:p w:rsidR="00994D67" w:rsidRPr="00994D67" w:rsidRDefault="00994D67" w:rsidP="00994D67">
      <w:pPr>
        <w:rPr>
          <w:rFonts w:ascii="Times New Roman" w:hAnsi="Times New Roman"/>
          <w:szCs w:val="24"/>
        </w:rPr>
      </w:pPr>
      <w:r w:rsidRPr="00994D67">
        <w:rPr>
          <w:rFonts w:ascii="Times New Roman" w:hAnsi="Times New Roman"/>
          <w:szCs w:val="24"/>
        </w:rPr>
        <w:t xml:space="preserve">This price will not be included in the price evaluation for this solicitation and is for informational purposes only.  This pricing will only be used for unforeseen change orders for rotten trim/soffit/fascia.  </w:t>
      </w:r>
    </w:p>
    <w:p w:rsidR="00994D67" w:rsidRDefault="00994D67" w:rsidP="00994D67">
      <w:pPr>
        <w:rPr>
          <w:rFonts w:ascii="Times New Roman" w:hAnsi="Times New Roman"/>
          <w:szCs w:val="24"/>
        </w:rPr>
      </w:pPr>
    </w:p>
    <w:p w:rsidR="00994D67" w:rsidRPr="00994D67" w:rsidRDefault="00994D67" w:rsidP="00994D67">
      <w:pPr>
        <w:rPr>
          <w:rFonts w:ascii="Times New Roman" w:hAnsi="Times New Roman"/>
          <w:szCs w:val="24"/>
        </w:rPr>
      </w:pPr>
      <w:r>
        <w:rPr>
          <w:rFonts w:ascii="Times New Roman" w:hAnsi="Times New Roman"/>
          <w:szCs w:val="24"/>
        </w:rPr>
        <w:t>*****************************************************************************</w:t>
      </w:r>
    </w:p>
    <w:p w:rsidR="00994D67" w:rsidRDefault="00994D67" w:rsidP="00AD34CE">
      <w:pPr>
        <w:jc w:val="both"/>
        <w:rPr>
          <w:rFonts w:ascii="Times New Roman" w:hAnsi="Times New Roman"/>
          <w:b/>
        </w:rPr>
      </w:pPr>
    </w:p>
    <w:p w:rsidR="00AD34CE" w:rsidRDefault="00AD34CE" w:rsidP="00AD34CE">
      <w:pPr>
        <w:jc w:val="both"/>
        <w:rPr>
          <w:rFonts w:ascii="Times New Roman" w:hAnsi="Times New Roman"/>
          <w:b/>
        </w:rPr>
      </w:pPr>
      <w:r>
        <w:rPr>
          <w:rFonts w:ascii="Times New Roman" w:hAnsi="Times New Roman"/>
          <w:b/>
        </w:rPr>
        <w:t xml:space="preserve">Page 6 </w:t>
      </w:r>
      <w:r w:rsidRPr="003C4608">
        <w:rPr>
          <w:rFonts w:ascii="Times New Roman" w:hAnsi="Times New Roman"/>
          <w:b/>
        </w:rPr>
        <w:t>of Attachment C – Specifications currently reads:</w:t>
      </w:r>
    </w:p>
    <w:p w:rsidR="00AD34CE" w:rsidRDefault="00AD34CE" w:rsidP="00AD34CE">
      <w:pPr>
        <w:jc w:val="both"/>
        <w:rPr>
          <w:rFonts w:ascii="Times New Roman" w:hAnsi="Times New Roman"/>
          <w:b/>
        </w:rPr>
      </w:pPr>
    </w:p>
    <w:p w:rsidR="00AD34CE" w:rsidRPr="00AD34CE" w:rsidRDefault="00AD34CE" w:rsidP="00AD34CE">
      <w:pPr>
        <w:tabs>
          <w:tab w:val="left" w:pos="1650"/>
        </w:tabs>
        <w:rPr>
          <w:rFonts w:ascii="Times New Roman" w:hAnsi="Times New Roman"/>
          <w:szCs w:val="24"/>
        </w:rPr>
      </w:pPr>
      <w:r w:rsidRPr="00AD34CE">
        <w:rPr>
          <w:rFonts w:ascii="Times New Roman" w:hAnsi="Times New Roman"/>
          <w:szCs w:val="24"/>
        </w:rPr>
        <w:t xml:space="preserve">All materials and workmanship shall be warrantied for a period of no less than </w:t>
      </w:r>
      <w:r>
        <w:rPr>
          <w:rFonts w:ascii="Times New Roman" w:hAnsi="Times New Roman"/>
          <w:szCs w:val="24"/>
        </w:rPr>
        <w:t>one</w:t>
      </w:r>
      <w:r w:rsidRPr="00AD34CE">
        <w:rPr>
          <w:rFonts w:ascii="Times New Roman" w:hAnsi="Times New Roman"/>
          <w:szCs w:val="24"/>
        </w:rPr>
        <w:t xml:space="preserve"> (2) years.</w:t>
      </w:r>
    </w:p>
    <w:p w:rsidR="00AD34CE" w:rsidRPr="00905B46" w:rsidRDefault="00AD34CE" w:rsidP="00AD34CE">
      <w:pPr>
        <w:jc w:val="both"/>
        <w:rPr>
          <w:rFonts w:ascii="Times New Roman" w:hAnsi="Times New Roman"/>
          <w:b/>
          <w:i/>
        </w:rPr>
      </w:pPr>
    </w:p>
    <w:p w:rsidR="00AD34CE" w:rsidRDefault="00AD34CE" w:rsidP="00AD34CE">
      <w:pPr>
        <w:jc w:val="both"/>
        <w:rPr>
          <w:rFonts w:ascii="Times New Roman" w:hAnsi="Times New Roman"/>
          <w:b/>
        </w:rPr>
      </w:pPr>
      <w:r>
        <w:rPr>
          <w:rFonts w:ascii="Times New Roman" w:hAnsi="Times New Roman"/>
          <w:b/>
        </w:rPr>
        <w:t>Page 5</w:t>
      </w:r>
      <w:r w:rsidRPr="003C4608">
        <w:rPr>
          <w:rFonts w:ascii="Times New Roman" w:hAnsi="Times New Roman"/>
          <w:b/>
        </w:rPr>
        <w:t xml:space="preserve"> of Attachment C – Specifications changed to read:</w:t>
      </w:r>
    </w:p>
    <w:p w:rsidR="00AD34CE" w:rsidRDefault="00AD34CE" w:rsidP="00AD34CE">
      <w:pPr>
        <w:jc w:val="both"/>
        <w:rPr>
          <w:rFonts w:ascii="Times New Roman" w:hAnsi="Times New Roman"/>
          <w:b/>
        </w:rPr>
      </w:pPr>
    </w:p>
    <w:p w:rsidR="00AD34CE" w:rsidRDefault="00AD34CE" w:rsidP="00AD34CE">
      <w:pPr>
        <w:tabs>
          <w:tab w:val="left" w:pos="1650"/>
        </w:tabs>
        <w:rPr>
          <w:rFonts w:ascii="Times New Roman" w:hAnsi="Times New Roman"/>
          <w:szCs w:val="24"/>
        </w:rPr>
      </w:pPr>
      <w:r w:rsidRPr="00AD34CE">
        <w:rPr>
          <w:rFonts w:ascii="Times New Roman" w:hAnsi="Times New Roman"/>
          <w:szCs w:val="24"/>
        </w:rPr>
        <w:t>All materials and workmanship shall be warrantied for a period of no less than two (2) years.</w:t>
      </w:r>
    </w:p>
    <w:p w:rsidR="00AD34CE" w:rsidRDefault="00AD34CE" w:rsidP="00AD34CE">
      <w:pPr>
        <w:tabs>
          <w:tab w:val="left" w:pos="1650"/>
        </w:tabs>
        <w:rPr>
          <w:rFonts w:ascii="Times New Roman" w:hAnsi="Times New Roman"/>
          <w:szCs w:val="24"/>
        </w:rPr>
      </w:pPr>
    </w:p>
    <w:p w:rsidR="00AD34CE" w:rsidRPr="00AD34CE" w:rsidRDefault="00AD34CE" w:rsidP="00AD34CE">
      <w:pPr>
        <w:tabs>
          <w:tab w:val="left" w:pos="1650"/>
        </w:tabs>
        <w:rPr>
          <w:rFonts w:ascii="Times New Roman" w:hAnsi="Times New Roman"/>
          <w:szCs w:val="24"/>
        </w:rPr>
      </w:pPr>
      <w:r>
        <w:rPr>
          <w:rFonts w:ascii="Times New Roman" w:hAnsi="Times New Roman"/>
          <w:szCs w:val="24"/>
        </w:rPr>
        <w:t>******************************************************************************</w:t>
      </w:r>
    </w:p>
    <w:p w:rsidR="00AD34CE" w:rsidRDefault="00AD34CE" w:rsidP="00DB65C4">
      <w:pPr>
        <w:jc w:val="both"/>
        <w:rPr>
          <w:rFonts w:ascii="Times New Roman" w:hAnsi="Times New Roman"/>
        </w:rPr>
      </w:pPr>
    </w:p>
    <w:p w:rsidR="00DB65C4" w:rsidRPr="00905B46" w:rsidRDefault="00DB65C4" w:rsidP="00DB65C4">
      <w:pPr>
        <w:jc w:val="both"/>
        <w:rPr>
          <w:rFonts w:ascii="Times New Roman" w:hAnsi="Times New Roman"/>
        </w:rPr>
      </w:pPr>
      <w:r w:rsidRPr="00905B46">
        <w:rPr>
          <w:rFonts w:ascii="Times New Roman" w:hAnsi="Times New Roman"/>
        </w:rPr>
        <w:t>All else remains as on original bid.</w:t>
      </w:r>
    </w:p>
    <w:p w:rsidR="00DB65C4" w:rsidRPr="00905B46" w:rsidRDefault="00DB65C4" w:rsidP="00DB65C4">
      <w:pPr>
        <w:jc w:val="both"/>
        <w:rPr>
          <w:rFonts w:ascii="Times New Roman" w:hAnsi="Times New Roman"/>
        </w:rPr>
      </w:pPr>
    </w:p>
    <w:p w:rsidR="00DB65C4" w:rsidRPr="00905B46" w:rsidRDefault="00DB65C4" w:rsidP="00DB65C4">
      <w:pPr>
        <w:jc w:val="both"/>
        <w:rPr>
          <w:rFonts w:ascii="Times New Roman" w:hAnsi="Times New Roman"/>
        </w:rPr>
      </w:pPr>
      <w:r w:rsidRPr="00905B46">
        <w:rPr>
          <w:rFonts w:ascii="Times New Roman" w:hAnsi="Times New Roman"/>
        </w:rPr>
        <w:t>******************************************************************************</w:t>
      </w:r>
    </w:p>
    <w:p w:rsidR="00DB65C4" w:rsidRPr="00905B46" w:rsidRDefault="00DB65C4" w:rsidP="00DB65C4">
      <w:pPr>
        <w:jc w:val="both"/>
        <w:rPr>
          <w:rFonts w:ascii="Times New Roman" w:hAnsi="Times New Roman"/>
          <w:sz w:val="20"/>
        </w:rPr>
      </w:pPr>
    </w:p>
    <w:p w:rsidR="00DB65C4" w:rsidRPr="00905B46"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sidRPr="00905B46">
        <w:rPr>
          <w:rFonts w:ascii="Times New Roman" w:hAnsi="Times New Roman"/>
          <w:b/>
          <w:bCs/>
          <w:caps/>
        </w:rPr>
        <w:t xml:space="preserve">This addendum is hereby officially </w:t>
      </w:r>
      <w:r>
        <w:rPr>
          <w:rFonts w:ascii="Times New Roman" w:hAnsi="Times New Roman"/>
          <w:b/>
          <w:bCs/>
          <w:caps/>
        </w:rPr>
        <w:t>made a part of the referenced SOLICITATION.</w:t>
      </w:r>
    </w:p>
    <w:p w:rsidR="00DB65C4" w:rsidRPr="00DB65C4" w:rsidRDefault="00DB65C4" w:rsidP="00DB65C4">
      <w:pPr>
        <w:jc w:val="both"/>
        <w:rPr>
          <w:rFonts w:ascii="Times New Roman" w:hAnsi="Times New Roman"/>
          <w:caps/>
          <w:sz w:val="20"/>
        </w:rPr>
      </w:pP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404742">
        <w:rPr>
          <w:rFonts w:ascii="Times New Roman" w:hAnsi="Times New Roman"/>
        </w:rPr>
        <w:t>, by hand delivery or by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w:t>
      </w:r>
      <w:r w:rsidR="00404742">
        <w:rPr>
          <w:rFonts w:ascii="Times New Roman" w:hAnsi="Times New Roman"/>
        </w:rPr>
        <w:t>Claiborne Building -</w:t>
      </w:r>
      <w:r>
        <w:rPr>
          <w:rFonts w:ascii="Times New Roman" w:hAnsi="Times New Roman"/>
        </w:rPr>
        <w:t xml:space="preserve">Ste. 2-160, Baton Rouge, LA  70802, or by fax to:  (225) 342-9756.  The State reserves </w:t>
      </w:r>
      <w:r>
        <w:rPr>
          <w:rFonts w:ascii="Times New Roman" w:hAnsi="Times New Roman"/>
        </w:rPr>
        <w:lastRenderedPageBreak/>
        <w:t xml:space="preserve">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you must indicate any change(s) below, identify your business name and sign where shown.  Revisions shal</w:t>
      </w:r>
      <w:r w:rsidR="00770B29">
        <w:rPr>
          <w:rFonts w:ascii="Times New Roman" w:hAnsi="Times New Roman"/>
        </w:rPr>
        <w:t>l be delivered prior to bid</w:t>
      </w:r>
      <w:r>
        <w:rPr>
          <w:rFonts w:ascii="Times New Roman" w:hAnsi="Times New Roman"/>
        </w:rPr>
        <w:t xml:space="preserve"> opening by mail</w:t>
      </w:r>
      <w:r w:rsidR="00404742">
        <w:rPr>
          <w:rFonts w:ascii="Times New Roman" w:hAnsi="Times New Roman"/>
        </w:rPr>
        <w:t>, by hand delivery or by courier to:  Office of State Procurement,  1201 N. 3</w:t>
      </w:r>
      <w:r w:rsidR="00404742">
        <w:rPr>
          <w:rFonts w:ascii="Times New Roman" w:hAnsi="Times New Roman"/>
          <w:vertAlign w:val="superscript"/>
        </w:rPr>
        <w:t>rd</w:t>
      </w:r>
      <w:r w:rsidR="00404742">
        <w:rPr>
          <w:rFonts w:ascii="Times New Roman" w:hAnsi="Times New Roman"/>
        </w:rPr>
        <w:t xml:space="preserve"> Street, Claiborne Building -Ste. 2-160, Baton Rouge, LA  70802</w:t>
      </w:r>
      <w:r>
        <w:rPr>
          <w:rFonts w:ascii="Times New Roman" w:hAnsi="Times New Roman"/>
        </w:rPr>
        <w:t xml:space="preserve">, 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R</w:t>
      </w:r>
      <w:r w:rsidR="00770B29">
        <w:rPr>
          <w:rFonts w:ascii="Times New Roman" w:hAnsi="Times New Roman"/>
          <w:b/>
          <w:bCs/>
        </w:rPr>
        <w:t>evisions received after bid</w:t>
      </w:r>
      <w:r>
        <w:rPr>
          <w:rFonts w:ascii="Times New Roman" w:hAnsi="Times New Roman"/>
          <w:b/>
          <w:bCs/>
        </w:rPr>
        <w:t xml:space="preserve"> opening shall not be considered and you shall b</w:t>
      </w:r>
      <w:r w:rsidR="00770B29">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854ADC" w:rsidRDefault="00DB65C4" w:rsidP="00DB65C4">
      <w:pPr>
        <w:rPr>
          <w:rFonts w:ascii="Times New Roman" w:hAnsi="Times New Roman"/>
        </w:rPr>
      </w:pPr>
      <w:r>
        <w:rPr>
          <w:rFonts w:ascii="Times New Roman" w:hAnsi="Times New Roman"/>
        </w:rPr>
        <w:t>By:</w:t>
      </w:r>
      <w:r>
        <w:rPr>
          <w:rFonts w:ascii="Times New Roman" w:hAnsi="Times New Roman"/>
        </w:rPr>
        <w:tab/>
      </w:r>
      <w:r w:rsidR="00854ADC" w:rsidRPr="00854ADC">
        <w:rPr>
          <w:rFonts w:ascii="Times New Roman" w:hAnsi="Times New Roman"/>
        </w:rPr>
        <w:t>Adam Cox</w:t>
      </w:r>
    </w:p>
    <w:p w:rsidR="00DB65C4" w:rsidRPr="00854ADC" w:rsidRDefault="00DB65C4" w:rsidP="00DB65C4">
      <w:pPr>
        <w:rPr>
          <w:rFonts w:ascii="Times New Roman" w:hAnsi="Times New Roman"/>
        </w:rPr>
      </w:pPr>
      <w:r w:rsidRPr="00854ADC">
        <w:rPr>
          <w:rFonts w:ascii="Times New Roman" w:hAnsi="Times New Roman"/>
        </w:rPr>
        <w:tab/>
        <w:t>Office of State Procurement</w:t>
      </w:r>
    </w:p>
    <w:p w:rsidR="00DB65C4" w:rsidRPr="00854ADC" w:rsidRDefault="00DB65C4" w:rsidP="00DB65C4">
      <w:pPr>
        <w:rPr>
          <w:rFonts w:ascii="Times New Roman" w:hAnsi="Times New Roman"/>
        </w:rPr>
      </w:pPr>
      <w:r w:rsidRPr="00854ADC">
        <w:rPr>
          <w:rFonts w:ascii="Times New Roman" w:hAnsi="Times New Roman"/>
        </w:rPr>
        <w:tab/>
        <w:t>Telephone No. 225-</w:t>
      </w:r>
      <w:r w:rsidR="00854ADC" w:rsidRPr="00854ADC">
        <w:rPr>
          <w:rFonts w:ascii="Times New Roman" w:hAnsi="Times New Roman"/>
        </w:rPr>
        <w:t>219-4207</w:t>
      </w:r>
    </w:p>
    <w:p w:rsidR="00DB65C4" w:rsidRPr="00854ADC" w:rsidRDefault="00DB65C4" w:rsidP="00DB65C4">
      <w:pPr>
        <w:rPr>
          <w:rFonts w:ascii="Times New Roman" w:hAnsi="Times New Roman"/>
        </w:rPr>
      </w:pPr>
      <w:r w:rsidRPr="00854ADC">
        <w:rPr>
          <w:rFonts w:ascii="Times New Roman" w:hAnsi="Times New Roman"/>
        </w:rPr>
        <w:tab/>
        <w:t xml:space="preserve">Email:  </w:t>
      </w:r>
      <w:r w:rsidR="00854ADC" w:rsidRPr="00854ADC">
        <w:t>adam.cox@la.gov</w:t>
      </w:r>
    </w:p>
    <w:sectPr w:rsidR="00DB65C4" w:rsidRPr="00854ADC" w:rsidSect="00C1732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ACA" w:rsidRDefault="00733ACA" w:rsidP="00733ACA">
      <w:r>
        <w:separator/>
      </w:r>
    </w:p>
  </w:endnote>
  <w:endnote w:type="continuationSeparator" w:id="0">
    <w:p w:rsidR="00733ACA" w:rsidRDefault="00733ACA" w:rsidP="0073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Verdana">
    <w:panose1 w:val="020B0604030504040204"/>
    <w:charset w:val="00"/>
    <w:family w:val="swiss"/>
    <w:pitch w:val="variable"/>
    <w:sig w:usb0="A00006FF" w:usb1="4000205B" w:usb2="00000010" w:usb3="00000000" w:csb0="0000019F"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987827"/>
      <w:docPartObj>
        <w:docPartGallery w:val="Page Numbers (Bottom of Page)"/>
        <w:docPartUnique/>
      </w:docPartObj>
    </w:sdtPr>
    <w:sdtEndPr/>
    <w:sdtContent>
      <w:sdt>
        <w:sdtPr>
          <w:id w:val="1728636285"/>
          <w:docPartObj>
            <w:docPartGallery w:val="Page Numbers (Top of Page)"/>
            <w:docPartUnique/>
          </w:docPartObj>
        </w:sdtPr>
        <w:sdtEndPr/>
        <w:sdtContent>
          <w:p w:rsidR="00733ACA" w:rsidRDefault="00733AC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0576E">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0576E">
              <w:rPr>
                <w:b/>
                <w:bCs/>
                <w:noProof/>
              </w:rPr>
              <w:t>5</w:t>
            </w:r>
            <w:r>
              <w:rPr>
                <w:b/>
                <w:bCs/>
                <w:szCs w:val="24"/>
              </w:rPr>
              <w:fldChar w:fldCharType="end"/>
            </w:r>
          </w:p>
        </w:sdtContent>
      </w:sdt>
    </w:sdtContent>
  </w:sdt>
  <w:p w:rsidR="00733ACA" w:rsidRDefault="00733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ACA" w:rsidRDefault="00733ACA" w:rsidP="00733ACA">
      <w:r>
        <w:separator/>
      </w:r>
    </w:p>
  </w:footnote>
  <w:footnote w:type="continuationSeparator" w:id="0">
    <w:p w:rsidR="00733ACA" w:rsidRDefault="00733ACA" w:rsidP="00733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0AF0"/>
    <w:multiLevelType w:val="multilevel"/>
    <w:tmpl w:val="A2D2D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4512FA"/>
    <w:multiLevelType w:val="hybridMultilevel"/>
    <w:tmpl w:val="3E049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CF7B08"/>
    <w:multiLevelType w:val="hybridMultilevel"/>
    <w:tmpl w:val="3E049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13545"/>
    <w:rsid w:val="000F60A6"/>
    <w:rsid w:val="00111562"/>
    <w:rsid w:val="0030576E"/>
    <w:rsid w:val="00340417"/>
    <w:rsid w:val="003C4608"/>
    <w:rsid w:val="00404742"/>
    <w:rsid w:val="004328B4"/>
    <w:rsid w:val="00450420"/>
    <w:rsid w:val="004C0366"/>
    <w:rsid w:val="004D5637"/>
    <w:rsid w:val="00541C21"/>
    <w:rsid w:val="00543253"/>
    <w:rsid w:val="0069358F"/>
    <w:rsid w:val="00706862"/>
    <w:rsid w:val="00713270"/>
    <w:rsid w:val="00733ACA"/>
    <w:rsid w:val="00756362"/>
    <w:rsid w:val="00770B29"/>
    <w:rsid w:val="00854ADC"/>
    <w:rsid w:val="00905B46"/>
    <w:rsid w:val="00994D67"/>
    <w:rsid w:val="00AD34CE"/>
    <w:rsid w:val="00AF7228"/>
    <w:rsid w:val="00C37BC0"/>
    <w:rsid w:val="00C52824"/>
    <w:rsid w:val="00C826A9"/>
    <w:rsid w:val="00DB65C4"/>
    <w:rsid w:val="00E840A8"/>
    <w:rsid w:val="00E86AC4"/>
    <w:rsid w:val="00EC1282"/>
    <w:rsid w:val="00EE16E9"/>
    <w:rsid w:val="00F505DC"/>
    <w:rsid w:val="00FA1D3C"/>
    <w:rsid w:val="00FF0CDF"/>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71C64B2B"/>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60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33ACA"/>
    <w:pPr>
      <w:tabs>
        <w:tab w:val="center" w:pos="4680"/>
        <w:tab w:val="right" w:pos="9360"/>
      </w:tabs>
    </w:pPr>
  </w:style>
  <w:style w:type="character" w:customStyle="1" w:styleId="HeaderChar">
    <w:name w:val="Header Char"/>
    <w:basedOn w:val="DefaultParagraphFont"/>
    <w:link w:val="Header"/>
    <w:uiPriority w:val="99"/>
    <w:rsid w:val="00733ACA"/>
    <w:rPr>
      <w:rFonts w:ascii="CG Times" w:hAnsi="CG Times"/>
      <w:sz w:val="24"/>
    </w:rPr>
  </w:style>
  <w:style w:type="paragraph" w:styleId="Footer">
    <w:name w:val="footer"/>
    <w:basedOn w:val="Normal"/>
    <w:link w:val="FooterChar"/>
    <w:uiPriority w:val="99"/>
    <w:unhideWhenUsed/>
    <w:rsid w:val="00733ACA"/>
    <w:pPr>
      <w:tabs>
        <w:tab w:val="center" w:pos="4680"/>
        <w:tab w:val="right" w:pos="9360"/>
      </w:tabs>
    </w:pPr>
  </w:style>
  <w:style w:type="character" w:customStyle="1" w:styleId="FooterChar">
    <w:name w:val="Footer Char"/>
    <w:basedOn w:val="DefaultParagraphFont"/>
    <w:link w:val="Footer"/>
    <w:uiPriority w:val="99"/>
    <w:rsid w:val="00733ACA"/>
    <w:rPr>
      <w:rFonts w:ascii="CG Times" w:hAnsi="CG Times"/>
      <w:sz w:val="24"/>
    </w:rPr>
  </w:style>
  <w:style w:type="paragraph" w:styleId="BalloonText">
    <w:name w:val="Balloon Text"/>
    <w:basedOn w:val="Normal"/>
    <w:link w:val="BalloonTextChar"/>
    <w:uiPriority w:val="99"/>
    <w:semiHidden/>
    <w:unhideWhenUsed/>
    <w:rsid w:val="00EC1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E9A22-9CFE-4754-A34A-CEEFC647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1204</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Adam Cox</cp:lastModifiedBy>
  <cp:revision>26</cp:revision>
  <cp:lastPrinted>2024-02-21T19:01:00Z</cp:lastPrinted>
  <dcterms:created xsi:type="dcterms:W3CDTF">2018-08-03T18:06:00Z</dcterms:created>
  <dcterms:modified xsi:type="dcterms:W3CDTF">2024-02-22T16:54:00Z</dcterms:modified>
</cp:coreProperties>
</file>