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000378" w:rsidRPr="002031CB" w:rsidRDefault="00000378"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Under the LaCarte program, purchase orders are not necessary. Orders must be placed against the net discounted products of the contract. All contract terms and conditions apply to purchases made with LaCarte.</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000378" w:rsidRDefault="00000378" w:rsidP="00DC18B6">
      <w:pPr>
        <w:widowControl/>
        <w:spacing w:after="0" w:line="240" w:lineRule="auto"/>
        <w:jc w:val="both"/>
        <w:rPr>
          <w:rFonts w:ascii="Times New Roman" w:hAnsi="Times New Roman" w:cs="Times New Roman"/>
          <w:sz w:val="24"/>
          <w:szCs w:val="24"/>
        </w:rPr>
      </w:pPr>
    </w:p>
    <w:p w:rsidR="00000378" w:rsidRDefault="00000378" w:rsidP="00DC18B6">
      <w:pPr>
        <w:widowControl/>
        <w:spacing w:after="0" w:line="240" w:lineRule="auto"/>
        <w:jc w:val="both"/>
        <w:rPr>
          <w:rFonts w:ascii="Times New Roman" w:hAnsi="Times New Roman" w:cs="Times New Roman"/>
          <w:sz w:val="24"/>
          <w:szCs w:val="24"/>
        </w:rPr>
      </w:pPr>
    </w:p>
    <w:p w:rsidR="00000378" w:rsidRDefault="00000378" w:rsidP="00DC18B6">
      <w:pPr>
        <w:widowControl/>
        <w:spacing w:after="0" w:line="240" w:lineRule="auto"/>
        <w:jc w:val="both"/>
        <w:rPr>
          <w:rFonts w:ascii="Times New Roman" w:hAnsi="Times New Roman" w:cs="Times New Roman"/>
          <w:sz w:val="24"/>
          <w:szCs w:val="24"/>
        </w:rPr>
      </w:pPr>
    </w:p>
    <w:p w:rsidR="00000378" w:rsidRDefault="00000378"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000378" w:rsidRDefault="00000378"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000378" w:rsidRPr="00000378" w:rsidRDefault="00000378" w:rsidP="00000378">
      <w:pPr>
        <w:tabs>
          <w:tab w:val="left" w:pos="180"/>
        </w:tabs>
        <w:contextualSpacing/>
        <w:rPr>
          <w:rFonts w:ascii="Times New Roman" w:hAnsi="Times New Roman"/>
          <w:b/>
          <w:sz w:val="24"/>
          <w:szCs w:val="24"/>
        </w:rPr>
      </w:pPr>
      <w:r w:rsidRPr="00000378">
        <w:rPr>
          <w:rFonts w:ascii="Times New Roman" w:hAnsi="Times New Roman"/>
          <w:b/>
          <w:bCs/>
          <w:sz w:val="24"/>
          <w:szCs w:val="24"/>
        </w:rPr>
        <w:t>1</w:t>
      </w:r>
      <w:r>
        <w:rPr>
          <w:rFonts w:ascii="Times New Roman" w:hAnsi="Times New Roman"/>
          <w:b/>
          <w:bCs/>
          <w:sz w:val="24"/>
          <w:szCs w:val="24"/>
        </w:rPr>
        <w:t>4</w:t>
      </w:r>
      <w:r w:rsidRPr="00000378">
        <w:rPr>
          <w:rFonts w:ascii="Times New Roman" w:hAnsi="Times New Roman"/>
          <w:b/>
          <w:bCs/>
          <w:sz w:val="24"/>
          <w:szCs w:val="24"/>
        </w:rPr>
        <w:t>.</w:t>
      </w:r>
      <w:r w:rsidRPr="00000378">
        <w:rPr>
          <w:rFonts w:ascii="Times New Roman" w:hAnsi="Times New Roman"/>
          <w:b/>
          <w:bCs/>
          <w:sz w:val="24"/>
          <w:szCs w:val="24"/>
        </w:rPr>
        <w:tab/>
      </w:r>
      <w:r w:rsidRPr="00000378">
        <w:rPr>
          <w:rFonts w:ascii="Times New Roman" w:hAnsi="Times New Roman"/>
          <w:b/>
          <w:sz w:val="24"/>
          <w:szCs w:val="24"/>
        </w:rPr>
        <w:t>Method of Award:</w:t>
      </w:r>
    </w:p>
    <w:p w:rsidR="00000378" w:rsidRPr="00000378" w:rsidRDefault="00000378" w:rsidP="00000378">
      <w:pPr>
        <w:spacing w:after="0"/>
        <w:ind w:left="720"/>
        <w:contextualSpacing/>
        <w:rPr>
          <w:rFonts w:ascii="Times New Roman" w:hAnsi="Times New Roman"/>
          <w:sz w:val="24"/>
          <w:szCs w:val="24"/>
        </w:rPr>
      </w:pPr>
      <w:r w:rsidRPr="00000378">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000378" w:rsidRPr="00E215E2" w:rsidRDefault="00000378"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00378" w:rsidP="00000378">
      <w:pPr>
        <w:pStyle w:val="ListParagraph"/>
        <w:spacing w:after="0" w:line="240" w:lineRule="auto"/>
        <w:ind w:left="-180" w:firstLine="180"/>
        <w:jc w:val="both"/>
        <w:rPr>
          <w:rFonts w:ascii="Times New Roman" w:hAnsi="Times New Roman" w:cs="Times New Roman"/>
          <w:sz w:val="24"/>
          <w:szCs w:val="24"/>
        </w:rPr>
      </w:pPr>
      <w:r>
        <w:rPr>
          <w:rFonts w:ascii="Times New Roman" w:hAnsi="Times New Roman" w:cs="Times New Roman"/>
          <w:b/>
          <w:sz w:val="24"/>
          <w:szCs w:val="24"/>
        </w:rPr>
        <w:t>15.</w:t>
      </w:r>
      <w:r w:rsidR="0068037F">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000378">
        <w:rPr>
          <w:rFonts w:ascii="Times New Roman" w:hAnsi="Times New Roman" w:cs="Times New Roman"/>
          <w:b/>
          <w:bCs/>
          <w:sz w:val="24"/>
          <w:szCs w:val="24"/>
        </w:rPr>
        <w:t>6</w:t>
      </w:r>
      <w:bookmarkStart w:id="0" w:name="_GoBack"/>
      <w:bookmarkEnd w:id="0"/>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000378" w:rsidRPr="00000378">
        <w:rPr>
          <w:rFonts w:ascii="Times New Roman" w:hAnsi="Times New Roman" w:cs="Times New Roman"/>
          <w:sz w:val="24"/>
          <w:szCs w:val="24"/>
        </w:rPr>
        <w:t>Keldrick Harris</w:t>
      </w:r>
      <w:r w:rsidR="00000378">
        <w:rPr>
          <w:rFonts w:ascii="Times New Roman" w:hAnsi="Times New Roman" w:cs="Times New Roman"/>
          <w:sz w:val="24"/>
          <w:szCs w:val="24"/>
        </w:rPr>
        <w:t>, phone: 225-342-5464</w:t>
      </w:r>
      <w:r w:rsidR="00CA73D6">
        <w:rPr>
          <w:rFonts w:ascii="Times New Roman" w:hAnsi="Times New Roman" w:cs="Times New Roman"/>
          <w:sz w:val="24"/>
          <w:szCs w:val="24"/>
        </w:rPr>
        <w:t xml:space="preserve">, </w:t>
      </w:r>
      <w:r w:rsidR="00000378">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78" w:rsidRDefault="00000378">
      <w:pPr>
        <w:spacing w:after="0" w:line="240" w:lineRule="auto"/>
      </w:pPr>
      <w:r>
        <w:separator/>
      </w:r>
    </w:p>
  </w:endnote>
  <w:endnote w:type="continuationSeparator" w:id="0">
    <w:p w:rsidR="00000378" w:rsidRDefault="0000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00378">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00378">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78" w:rsidRDefault="00000378">
      <w:pPr>
        <w:spacing w:after="0" w:line="240" w:lineRule="auto"/>
      </w:pPr>
      <w:r>
        <w:separator/>
      </w:r>
    </w:p>
  </w:footnote>
  <w:footnote w:type="continuationSeparator" w:id="0">
    <w:p w:rsidR="00000378" w:rsidRDefault="00000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000378">
      <w:rPr>
        <w:rFonts w:ascii="Times New Roman" w:hAnsi="Times New Roman" w:cs="Times New Roman"/>
        <w:sz w:val="24"/>
        <w:szCs w:val="24"/>
      </w:rPr>
      <w:t xml:space="preserve"> 3000022181</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000378">
      <w:rPr>
        <w:rFonts w:ascii="Times New Roman" w:hAnsi="Times New Roman" w:cs="Times New Roman"/>
        <w:sz w:val="24"/>
        <w:szCs w:val="24"/>
      </w:rPr>
      <w:t xml:space="preserve"> Metal Pipes for LDWF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r>
      <w:rPr>
        <w:rFonts w:ascii="Times New Roman" w:hAnsi="Times New Roman" w:cs="Times New Roman"/>
        <w:sz w:val="24"/>
        <w:szCs w:val="24"/>
      </w:rPr>
      <w:t>RFx</w:t>
    </w:r>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78"/>
    <w:rsid w:val="00000378"/>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8BED9F60-AB2F-4B6C-8E40-DD5D97E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2C10-EA9D-4CFD-A3AF-97187B2F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TotalTime>
  <Pages>6</Pages>
  <Words>2222</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1</cp:revision>
  <cp:lastPrinted>2022-05-19T20:00:00Z</cp:lastPrinted>
  <dcterms:created xsi:type="dcterms:W3CDTF">2023-11-20T21:49:00Z</dcterms:created>
  <dcterms:modified xsi:type="dcterms:W3CDTF">2023-11-20T21:53:00Z</dcterms:modified>
</cp:coreProperties>
</file>