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51012" w14:textId="4B584A79" w:rsidR="00A15365" w:rsidRDefault="00A15365" w:rsidP="00A15365">
      <w:pPr>
        <w:jc w:val="center"/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>AGENDA</w:t>
      </w:r>
    </w:p>
    <w:p w14:paraId="30176FB4" w14:textId="77777777" w:rsidR="00A15365" w:rsidRDefault="00A15365" w:rsidP="00A15365">
      <w:pPr>
        <w:jc w:val="center"/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>THURSDAY MAY 9, 2024 5:00 PM</w:t>
      </w:r>
    </w:p>
    <w:p w14:paraId="1C38260F" w14:textId="0067FB11" w:rsidR="00A15365" w:rsidRPr="00A15365" w:rsidRDefault="00A15365" w:rsidP="00A15365">
      <w:pPr>
        <w:jc w:val="center"/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 xml:space="preserve"> </w:t>
      </w:r>
    </w:p>
    <w:p w14:paraId="19897B29" w14:textId="77777777" w:rsidR="00A15365" w:rsidRPr="00A15365" w:rsidRDefault="00A15365" w:rsidP="00A15365">
      <w:pPr>
        <w:jc w:val="center"/>
        <w:rPr>
          <w:rFonts w:ascii="Aptos" w:hAnsi="Aptos"/>
          <w:sz w:val="24"/>
          <w:szCs w:val="24"/>
        </w:rPr>
      </w:pPr>
    </w:p>
    <w:p w14:paraId="10FD3F95" w14:textId="77777777" w:rsidR="00A15365" w:rsidRPr="00A15365" w:rsidRDefault="00A15365" w:rsidP="00A15365">
      <w:pPr>
        <w:rPr>
          <w:rFonts w:ascii="Aptos" w:hAnsi="Aptos"/>
          <w:sz w:val="24"/>
          <w:szCs w:val="24"/>
        </w:rPr>
      </w:pPr>
    </w:p>
    <w:p w14:paraId="3B24863D" w14:textId="14E7B370" w:rsid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Introduction of Commission Members</w:t>
      </w:r>
    </w:p>
    <w:p w14:paraId="3E5E91DA" w14:textId="77777777" w:rsidR="00A15365" w:rsidRPr="00A15365" w:rsidRDefault="00A15365" w:rsidP="00A1536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23A5D93C" w14:textId="142C7CAC" w:rsidR="00A15365" w:rsidRP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Election of a Temporary Presiding Officer</w:t>
      </w:r>
    </w:p>
    <w:p w14:paraId="32F60836" w14:textId="77777777" w:rsidR="00A15365" w:rsidRPr="00A15365" w:rsidRDefault="00A15365" w:rsidP="00A1536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1345B11C" w14:textId="7B8D34D9" w:rsid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Adoption of Parliamentary Rules (Roberts Rules of Order, Revised is recommended)</w:t>
      </w:r>
    </w:p>
    <w:p w14:paraId="3D057CA3" w14:textId="77777777" w:rsidR="00A15365" w:rsidRPr="00A15365" w:rsidRDefault="00A15365" w:rsidP="00A1536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73A842D5" w14:textId="369539B8" w:rsidR="00A15365" w:rsidRP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Election of Officers required by R.S. 15:1109.3</w:t>
      </w:r>
    </w:p>
    <w:p w14:paraId="1918D70C" w14:textId="41860FB8" w:rsidR="00A15365" w:rsidRPr="00A15365" w:rsidRDefault="00A15365" w:rsidP="00A15365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Chair</w:t>
      </w:r>
    </w:p>
    <w:p w14:paraId="68FEAFF6" w14:textId="39DDB240" w:rsidR="00A15365" w:rsidRPr="00A15365" w:rsidRDefault="00A15365" w:rsidP="00A15365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Vice Chair</w:t>
      </w:r>
    </w:p>
    <w:p w14:paraId="0DB170F3" w14:textId="7E4269BF" w:rsidR="00A15365" w:rsidRPr="00A15365" w:rsidRDefault="00A15365" w:rsidP="00A15365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Treasurer</w:t>
      </w:r>
    </w:p>
    <w:p w14:paraId="6B46C210" w14:textId="4E228769" w:rsidR="00A15365" w:rsidRDefault="00A15365" w:rsidP="00A15365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Secretary</w:t>
      </w:r>
    </w:p>
    <w:p w14:paraId="79125C5C" w14:textId="77777777" w:rsidR="00A15365" w:rsidRPr="00A15365" w:rsidRDefault="00A15365" w:rsidP="00A15365">
      <w:pPr>
        <w:pStyle w:val="ListParagraph"/>
        <w:ind w:left="1800"/>
        <w:rPr>
          <w:rFonts w:ascii="Aptos" w:hAnsi="Aptos"/>
          <w:sz w:val="24"/>
          <w:szCs w:val="24"/>
        </w:rPr>
      </w:pPr>
    </w:p>
    <w:p w14:paraId="148FCAF7" w14:textId="78CE6857" w:rsid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Resources available to Commission</w:t>
      </w:r>
    </w:p>
    <w:p w14:paraId="2DE11A53" w14:textId="77777777" w:rsidR="00A15365" w:rsidRPr="00A15365" w:rsidRDefault="00A15365" w:rsidP="00A1536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77D64826" w14:textId="7FFB4F43" w:rsidR="00A15365" w:rsidRP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 xml:space="preserve">Need for operational expenses including expenses associated with publication of notices, minutes, </w:t>
      </w:r>
      <w:proofErr w:type="spellStart"/>
      <w:r w:rsidRPr="00A15365">
        <w:rPr>
          <w:rFonts w:ascii="Aptos" w:hAnsi="Aptos"/>
          <w:sz w:val="24"/>
          <w:szCs w:val="24"/>
        </w:rPr>
        <w:t>etc</w:t>
      </w:r>
      <w:proofErr w:type="spellEnd"/>
    </w:p>
    <w:p w14:paraId="4C5F1C87" w14:textId="77777777" w:rsidR="00A15365" w:rsidRPr="00A15365" w:rsidRDefault="00A15365" w:rsidP="00A1536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5EE5E87A" w14:textId="148F00AF" w:rsid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Should By-Laws be prepared for the Commission business</w:t>
      </w:r>
    </w:p>
    <w:p w14:paraId="739CB647" w14:textId="77777777" w:rsidR="00A15365" w:rsidRPr="00A15365" w:rsidRDefault="00A15365" w:rsidP="00A1536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351486A2" w14:textId="09036D81" w:rsid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Preparation of Mission Statement</w:t>
      </w:r>
    </w:p>
    <w:p w14:paraId="7DC86F02" w14:textId="77777777" w:rsidR="00A15365" w:rsidRPr="00A15365" w:rsidRDefault="00A15365" w:rsidP="00A1536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6F7DC76C" w14:textId="4304B25B" w:rsid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Location, Date, and Time of next meeting</w:t>
      </w:r>
    </w:p>
    <w:p w14:paraId="38A3371B" w14:textId="77777777" w:rsidR="00A15365" w:rsidRPr="00A15365" w:rsidRDefault="00A15365" w:rsidP="00A15365">
      <w:pPr>
        <w:rPr>
          <w:rFonts w:ascii="Aptos" w:hAnsi="Aptos"/>
          <w:sz w:val="24"/>
          <w:szCs w:val="24"/>
        </w:rPr>
      </w:pPr>
    </w:p>
    <w:p w14:paraId="47585A84" w14:textId="2FABE8F4" w:rsidR="00A15365" w:rsidRPr="00A15365" w:rsidRDefault="00A15365" w:rsidP="00A1536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Preparation of Public Comment Policy</w:t>
      </w:r>
    </w:p>
    <w:p w14:paraId="2D45D074" w14:textId="77777777" w:rsidR="00A15365" w:rsidRPr="00A15365" w:rsidRDefault="00A15365" w:rsidP="00A15365">
      <w:pPr>
        <w:rPr>
          <w:rFonts w:ascii="Aptos" w:hAnsi="Aptos"/>
          <w:sz w:val="24"/>
          <w:szCs w:val="24"/>
        </w:rPr>
      </w:pPr>
      <w:r w:rsidRPr="00A15365">
        <w:rPr>
          <w:rFonts w:ascii="Aptos" w:hAnsi="Aptos"/>
          <w:sz w:val="24"/>
          <w:szCs w:val="24"/>
        </w:rPr>
        <w:t>             </w:t>
      </w:r>
    </w:p>
    <w:p w14:paraId="23956387" w14:textId="6B47D33E" w:rsidR="00A15365" w:rsidRPr="00A15365" w:rsidRDefault="00A15365" w:rsidP="00A15365">
      <w:pPr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ADJOURNMENT</w:t>
      </w:r>
    </w:p>
    <w:p w14:paraId="49177834" w14:textId="77777777" w:rsidR="009B3627" w:rsidRPr="00A15365" w:rsidRDefault="009B3627">
      <w:pPr>
        <w:rPr>
          <w:sz w:val="24"/>
          <w:szCs w:val="24"/>
        </w:rPr>
      </w:pPr>
    </w:p>
    <w:sectPr w:rsidR="009B3627" w:rsidRPr="00A15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177D9"/>
    <w:multiLevelType w:val="hybridMultilevel"/>
    <w:tmpl w:val="62EEB0CC"/>
    <w:lvl w:ilvl="0" w:tplc="5C80FE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45328209">
    <w:abstractNumId w:val="0"/>
  </w:num>
  <w:num w:numId="2" w16cid:durableId="1826823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365"/>
    <w:rsid w:val="004D3A64"/>
    <w:rsid w:val="009B3627"/>
    <w:rsid w:val="00A15365"/>
    <w:rsid w:val="00D4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11A8"/>
  <w15:chartTrackingRefBased/>
  <w15:docId w15:val="{F80C83CF-0170-4368-8EB2-9FFC3A32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36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 "Trey" M. Haik III</dc:creator>
  <cp:keywords/>
  <dc:description/>
  <cp:lastModifiedBy>Theodore "Trey" M. Haik III</cp:lastModifiedBy>
  <cp:revision>1</cp:revision>
  <dcterms:created xsi:type="dcterms:W3CDTF">2024-04-18T20:17:00Z</dcterms:created>
  <dcterms:modified xsi:type="dcterms:W3CDTF">2024-04-18T20:30:00Z</dcterms:modified>
</cp:coreProperties>
</file>