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7F" w:rsidRPr="00B90FD7" w:rsidRDefault="00B90FD7" w:rsidP="00CF589F">
      <w:pPr>
        <w:tabs>
          <w:tab w:val="center" w:pos="4680"/>
        </w:tabs>
        <w:jc w:val="center"/>
        <w:rPr>
          <w:rFonts w:ascii="Arial Black" w:hAnsi="Arial Black" w:cs="Arial Black"/>
          <w:b/>
          <w:bCs/>
          <w:sz w:val="26"/>
          <w:szCs w:val="26"/>
          <w:u w:val="single"/>
        </w:rPr>
      </w:pPr>
      <w:r w:rsidRPr="00B90FD7">
        <w:rPr>
          <w:rFonts w:ascii="Arial Black" w:hAnsi="Arial Black" w:cs="Arial Black"/>
          <w:b/>
          <w:bCs/>
          <w:sz w:val="26"/>
          <w:szCs w:val="26"/>
          <w:u w:val="single"/>
        </w:rPr>
        <w:t xml:space="preserve">LOUISIANA </w:t>
      </w:r>
      <w:r w:rsidR="005F79C4">
        <w:rPr>
          <w:rFonts w:ascii="Arial Black" w:hAnsi="Arial Black" w:cs="Arial Black"/>
          <w:b/>
          <w:bCs/>
          <w:sz w:val="26"/>
          <w:szCs w:val="26"/>
          <w:u w:val="single"/>
        </w:rPr>
        <w:t xml:space="preserve">UNIFORM </w:t>
      </w:r>
      <w:r w:rsidRPr="00B90FD7">
        <w:rPr>
          <w:rFonts w:ascii="Arial Black" w:hAnsi="Arial Black" w:cs="Arial Black"/>
          <w:b/>
          <w:bCs/>
          <w:sz w:val="26"/>
          <w:szCs w:val="26"/>
          <w:u w:val="single"/>
        </w:rPr>
        <w:t>LOCAL SALES TAX BOARD</w:t>
      </w:r>
    </w:p>
    <w:p w:rsidR="00CF0C7F" w:rsidRDefault="00A448C6" w:rsidP="00CF589F">
      <w:pPr>
        <w:tabs>
          <w:tab w:val="center" w:pos="4680"/>
        </w:tabs>
        <w:jc w:val="center"/>
        <w:rPr>
          <w:rFonts w:ascii="Arial Black" w:hAnsi="Arial Black" w:cs="Arial Black"/>
          <w:b/>
          <w:bCs/>
          <w:sz w:val="22"/>
          <w:szCs w:val="26"/>
        </w:rPr>
      </w:pPr>
      <w:r>
        <w:rPr>
          <w:rFonts w:ascii="Arial Black" w:hAnsi="Arial Black" w:cs="Arial Black"/>
          <w:b/>
          <w:bCs/>
          <w:sz w:val="22"/>
          <w:szCs w:val="26"/>
        </w:rPr>
        <w:t>REGULAR</w:t>
      </w:r>
      <w:r w:rsidR="00B90FD7" w:rsidRPr="00B90FD7">
        <w:rPr>
          <w:rFonts w:ascii="Arial Black" w:hAnsi="Arial Black" w:cs="Arial Black"/>
          <w:b/>
          <w:bCs/>
          <w:sz w:val="22"/>
          <w:szCs w:val="26"/>
        </w:rPr>
        <w:t xml:space="preserve"> MEETING</w:t>
      </w:r>
    </w:p>
    <w:p w:rsidR="00FE7F71" w:rsidRDefault="00FE7F71" w:rsidP="00CF589F">
      <w:pPr>
        <w:tabs>
          <w:tab w:val="center" w:pos="4680"/>
        </w:tabs>
        <w:jc w:val="center"/>
        <w:rPr>
          <w:rFonts w:ascii="Arial Black" w:hAnsi="Arial Black" w:cs="Arial Black"/>
          <w:b/>
          <w:bCs/>
          <w:sz w:val="26"/>
          <w:szCs w:val="26"/>
        </w:rPr>
      </w:pPr>
      <w:r>
        <w:rPr>
          <w:rFonts w:ascii="Arial Black" w:hAnsi="Arial Black" w:cs="Arial Black"/>
          <w:b/>
          <w:bCs/>
          <w:sz w:val="22"/>
          <w:szCs w:val="26"/>
        </w:rPr>
        <w:t>700 North 10</w:t>
      </w:r>
      <w:r w:rsidRPr="00FE7F71">
        <w:rPr>
          <w:rFonts w:ascii="Arial Black" w:hAnsi="Arial Black" w:cs="Arial Black"/>
          <w:b/>
          <w:bCs/>
          <w:sz w:val="22"/>
          <w:szCs w:val="26"/>
          <w:vertAlign w:val="superscript"/>
        </w:rPr>
        <w:t>th</w:t>
      </w:r>
      <w:r>
        <w:rPr>
          <w:rFonts w:ascii="Arial Black" w:hAnsi="Arial Black" w:cs="Arial Black"/>
          <w:b/>
          <w:bCs/>
          <w:sz w:val="22"/>
          <w:szCs w:val="26"/>
        </w:rPr>
        <w:t xml:space="preserve"> St, Baton Rouge, LA – Room 3</w:t>
      </w:r>
    </w:p>
    <w:p w:rsidR="00CF0C7F" w:rsidRDefault="00291FFC" w:rsidP="00CF589F">
      <w:pPr>
        <w:tabs>
          <w:tab w:val="center" w:pos="4680"/>
        </w:tabs>
        <w:jc w:val="center"/>
        <w:rPr>
          <w:rFonts w:ascii="Arial Black" w:hAnsi="Arial Black" w:cs="Arial Black"/>
          <w:b/>
          <w:bCs/>
          <w:sz w:val="26"/>
          <w:szCs w:val="26"/>
        </w:rPr>
      </w:pPr>
      <w:r>
        <w:rPr>
          <w:rFonts w:ascii="Arial Black" w:hAnsi="Arial Black" w:cs="Arial Black"/>
          <w:b/>
          <w:bCs/>
          <w:sz w:val="22"/>
          <w:szCs w:val="26"/>
        </w:rPr>
        <w:t>April</w:t>
      </w:r>
      <w:r w:rsidR="00B17BC5">
        <w:rPr>
          <w:rFonts w:ascii="Arial Black" w:hAnsi="Arial Black" w:cs="Arial Black"/>
          <w:b/>
          <w:bCs/>
          <w:sz w:val="22"/>
          <w:szCs w:val="26"/>
        </w:rPr>
        <w:t xml:space="preserve"> </w:t>
      </w:r>
      <w:r>
        <w:rPr>
          <w:rFonts w:ascii="Arial Black" w:hAnsi="Arial Black" w:cs="Arial Black"/>
          <w:b/>
          <w:bCs/>
          <w:sz w:val="22"/>
          <w:szCs w:val="26"/>
        </w:rPr>
        <w:t>12</w:t>
      </w:r>
      <w:r w:rsidR="00E762B2" w:rsidRPr="00B90FD7">
        <w:rPr>
          <w:rFonts w:ascii="Arial Black" w:hAnsi="Arial Black" w:cs="Arial Black"/>
          <w:b/>
          <w:bCs/>
          <w:sz w:val="22"/>
          <w:szCs w:val="26"/>
        </w:rPr>
        <w:t>, 201</w:t>
      </w:r>
      <w:r w:rsidR="00E21AA3">
        <w:rPr>
          <w:rFonts w:ascii="Arial Black" w:hAnsi="Arial Black" w:cs="Arial Black"/>
          <w:b/>
          <w:bCs/>
          <w:sz w:val="22"/>
          <w:szCs w:val="26"/>
        </w:rPr>
        <w:t>8</w:t>
      </w:r>
      <w:r w:rsidR="00CF0C7F" w:rsidRPr="00B90FD7">
        <w:rPr>
          <w:rFonts w:ascii="Arial Black" w:hAnsi="Arial Black" w:cs="Arial Black"/>
          <w:b/>
          <w:bCs/>
          <w:sz w:val="22"/>
          <w:szCs w:val="26"/>
        </w:rPr>
        <w:t xml:space="preserve"> </w:t>
      </w:r>
      <w:r w:rsidR="00E21AA3">
        <w:rPr>
          <w:rFonts w:ascii="Arial Black" w:hAnsi="Arial Black" w:cs="Arial Black"/>
          <w:b/>
          <w:bCs/>
          <w:sz w:val="22"/>
          <w:szCs w:val="26"/>
        </w:rPr>
        <w:t>10</w:t>
      </w:r>
      <w:r w:rsidR="00FE7F71">
        <w:rPr>
          <w:rFonts w:ascii="Arial Black" w:hAnsi="Arial Black" w:cs="Arial Black"/>
          <w:b/>
          <w:bCs/>
          <w:sz w:val="22"/>
          <w:szCs w:val="26"/>
        </w:rPr>
        <w:t xml:space="preserve">:00 </w:t>
      </w:r>
      <w:r w:rsidR="00E21AA3">
        <w:rPr>
          <w:rFonts w:ascii="Arial Black" w:hAnsi="Arial Black" w:cs="Arial Black"/>
          <w:b/>
          <w:bCs/>
          <w:sz w:val="22"/>
          <w:szCs w:val="26"/>
        </w:rPr>
        <w:t>A</w:t>
      </w:r>
      <w:r w:rsidR="00FE7F71">
        <w:rPr>
          <w:rFonts w:ascii="Arial Black" w:hAnsi="Arial Black" w:cs="Arial Black"/>
          <w:b/>
          <w:bCs/>
          <w:sz w:val="22"/>
          <w:szCs w:val="26"/>
        </w:rPr>
        <w:t>M</w:t>
      </w:r>
    </w:p>
    <w:p w:rsidR="00CF0C7F" w:rsidRDefault="00CF0C7F" w:rsidP="00CF589F">
      <w:pPr>
        <w:jc w:val="center"/>
        <w:rPr>
          <w:rFonts w:ascii="Arial Black" w:hAnsi="Arial Black" w:cs="Arial Black"/>
          <w:b/>
          <w:bCs/>
        </w:rPr>
      </w:pPr>
    </w:p>
    <w:p w:rsidR="00CF0C7F" w:rsidRDefault="00CF0C7F" w:rsidP="00CF589F">
      <w:pPr>
        <w:tabs>
          <w:tab w:val="center" w:pos="4680"/>
        </w:tabs>
        <w:jc w:val="center"/>
        <w:rPr>
          <w:rFonts w:ascii="Arial Black" w:hAnsi="Arial Black" w:cs="Arial Black"/>
        </w:rPr>
      </w:pPr>
      <w:r>
        <w:rPr>
          <w:rFonts w:ascii="Arial Black" w:hAnsi="Arial Black" w:cs="Arial Black"/>
          <w:b/>
          <w:bCs/>
        </w:rPr>
        <w:t xml:space="preserve">- </w:t>
      </w:r>
      <w:r w:rsidR="009F19F6">
        <w:rPr>
          <w:rFonts w:ascii="Arial Black" w:hAnsi="Arial Black" w:cs="Arial Black"/>
          <w:b/>
          <w:bCs/>
        </w:rPr>
        <w:t xml:space="preserve"> </w:t>
      </w:r>
      <w:r>
        <w:rPr>
          <w:rFonts w:ascii="Arial Black" w:hAnsi="Arial Black" w:cs="Arial Black"/>
          <w:b/>
          <w:bCs/>
        </w:rPr>
        <w:t>A G E N D A</w:t>
      </w:r>
      <w:r>
        <w:rPr>
          <w:rFonts w:ascii="Arial Black" w:hAnsi="Arial Black" w:cs="Arial Black"/>
        </w:rPr>
        <w:t xml:space="preserve"> </w:t>
      </w:r>
      <w:r w:rsidR="00843781">
        <w:rPr>
          <w:rFonts w:ascii="Arial Black" w:hAnsi="Arial Black" w:cs="Arial Black"/>
        </w:rPr>
        <w:t>–</w:t>
      </w:r>
    </w:p>
    <w:p w:rsidR="00843781" w:rsidRDefault="00843781" w:rsidP="00CF589F">
      <w:pPr>
        <w:tabs>
          <w:tab w:val="center" w:pos="4680"/>
        </w:tabs>
        <w:jc w:val="both"/>
        <w:rPr>
          <w:rFonts w:ascii="Arial Black" w:hAnsi="Arial Black" w:cs="Arial Black"/>
          <w:sz w:val="20"/>
          <w:szCs w:val="20"/>
        </w:rPr>
      </w:pPr>
    </w:p>
    <w:p w:rsidR="00CF0C7F" w:rsidRDefault="00CF0C7F" w:rsidP="00CF589F">
      <w:pPr>
        <w:jc w:val="both"/>
        <w:rPr>
          <w:rFonts w:ascii="Arial Black" w:hAnsi="Arial Black" w:cs="Arial Black"/>
          <w:sz w:val="20"/>
          <w:szCs w:val="20"/>
        </w:rPr>
      </w:pPr>
    </w:p>
    <w:p w:rsidR="00CF0C7F" w:rsidRDefault="00CF0C7F" w:rsidP="00CF589F">
      <w:pPr>
        <w:jc w:val="both"/>
        <w:rPr>
          <w:rFonts w:ascii="Arial" w:hAnsi="Arial" w:cs="Arial"/>
          <w:b/>
          <w:sz w:val="20"/>
          <w:szCs w:val="20"/>
        </w:rPr>
      </w:pPr>
      <w:r w:rsidRPr="001B49A3">
        <w:rPr>
          <w:rFonts w:ascii="Arial" w:hAnsi="Arial" w:cs="Arial"/>
          <w:b/>
          <w:sz w:val="20"/>
          <w:szCs w:val="20"/>
        </w:rPr>
        <w:t>CALL TO ORDER</w:t>
      </w:r>
    </w:p>
    <w:p w:rsidR="00843781" w:rsidRPr="001B49A3" w:rsidRDefault="00843781" w:rsidP="00CF589F">
      <w:pPr>
        <w:jc w:val="both"/>
        <w:rPr>
          <w:rFonts w:ascii="Arial" w:hAnsi="Arial" w:cs="Arial"/>
          <w:b/>
          <w:sz w:val="20"/>
          <w:szCs w:val="20"/>
        </w:rPr>
      </w:pPr>
      <w:r>
        <w:rPr>
          <w:rFonts w:ascii="Arial" w:hAnsi="Arial" w:cs="Arial"/>
          <w:b/>
          <w:sz w:val="20"/>
          <w:szCs w:val="20"/>
        </w:rPr>
        <w:t>PUBLIC COMMENT</w:t>
      </w:r>
    </w:p>
    <w:p w:rsidR="009F535B" w:rsidRDefault="009F535B" w:rsidP="00CF589F">
      <w:pPr>
        <w:tabs>
          <w:tab w:val="left" w:pos="-1440"/>
          <w:tab w:val="left" w:pos="-720"/>
          <w:tab w:val="left" w:pos="0"/>
          <w:tab w:val="left" w:pos="108"/>
          <w:tab w:val="left" w:pos="469"/>
        </w:tabs>
        <w:jc w:val="both"/>
        <w:rPr>
          <w:rFonts w:ascii="Arial" w:hAnsi="Arial" w:cs="Arial"/>
          <w:sz w:val="20"/>
          <w:szCs w:val="20"/>
        </w:rPr>
      </w:pPr>
    </w:p>
    <w:p w:rsidR="00CF0C7F" w:rsidRDefault="00B90FD7" w:rsidP="00CF589F">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sidRPr="00843781">
        <w:rPr>
          <w:rFonts w:ascii="Arial" w:hAnsi="Arial" w:cs="Arial"/>
          <w:b/>
          <w:sz w:val="20"/>
          <w:szCs w:val="20"/>
        </w:rPr>
        <w:t>Roll call</w:t>
      </w:r>
    </w:p>
    <w:p w:rsidR="00A01EE3" w:rsidRPr="00A01EE3" w:rsidRDefault="00A01EE3" w:rsidP="00CF589F">
      <w:pPr>
        <w:pStyle w:val="ListParagraph"/>
        <w:jc w:val="both"/>
        <w:rPr>
          <w:rFonts w:ascii="Arial" w:hAnsi="Arial" w:cs="Arial"/>
          <w:b/>
          <w:sz w:val="20"/>
          <w:szCs w:val="20"/>
        </w:rPr>
      </w:pPr>
    </w:p>
    <w:p w:rsidR="00E21AA3" w:rsidRDefault="00843781" w:rsidP="00CF589F">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sidRPr="00E21AA3">
        <w:rPr>
          <w:rFonts w:ascii="Arial" w:hAnsi="Arial" w:cs="Arial"/>
          <w:b/>
          <w:sz w:val="20"/>
          <w:szCs w:val="20"/>
        </w:rPr>
        <w:t xml:space="preserve">Approve minutes of </w:t>
      </w:r>
      <w:r w:rsidR="00291FFC">
        <w:rPr>
          <w:rFonts w:ascii="Arial" w:hAnsi="Arial" w:cs="Arial"/>
          <w:b/>
          <w:sz w:val="20"/>
          <w:szCs w:val="20"/>
        </w:rPr>
        <w:t>March</w:t>
      </w:r>
      <w:r w:rsidR="00E21AA3" w:rsidRPr="00E21AA3">
        <w:rPr>
          <w:rFonts w:ascii="Arial" w:hAnsi="Arial" w:cs="Arial"/>
          <w:b/>
          <w:sz w:val="20"/>
          <w:szCs w:val="20"/>
        </w:rPr>
        <w:t xml:space="preserve"> 1</w:t>
      </w:r>
      <w:r w:rsidR="00136E0F">
        <w:rPr>
          <w:rFonts w:ascii="Arial" w:hAnsi="Arial" w:cs="Arial"/>
          <w:b/>
          <w:sz w:val="20"/>
          <w:szCs w:val="20"/>
        </w:rPr>
        <w:t>5</w:t>
      </w:r>
      <w:r w:rsidRPr="00E21AA3">
        <w:rPr>
          <w:rFonts w:ascii="Arial" w:hAnsi="Arial" w:cs="Arial"/>
          <w:b/>
          <w:sz w:val="20"/>
          <w:szCs w:val="20"/>
        </w:rPr>
        <w:t>, 201</w:t>
      </w:r>
      <w:r w:rsidR="00F03ECB">
        <w:rPr>
          <w:rFonts w:ascii="Arial" w:hAnsi="Arial" w:cs="Arial"/>
          <w:b/>
          <w:sz w:val="20"/>
          <w:szCs w:val="20"/>
        </w:rPr>
        <w:t>8</w:t>
      </w:r>
      <w:r w:rsidRPr="00E21AA3">
        <w:rPr>
          <w:rFonts w:ascii="Arial" w:hAnsi="Arial" w:cs="Arial"/>
          <w:b/>
          <w:sz w:val="20"/>
          <w:szCs w:val="20"/>
        </w:rPr>
        <w:t xml:space="preserve"> </w:t>
      </w:r>
      <w:r w:rsidR="00E21AA3" w:rsidRPr="00E21AA3">
        <w:rPr>
          <w:rFonts w:ascii="Arial" w:hAnsi="Arial" w:cs="Arial"/>
          <w:b/>
          <w:sz w:val="20"/>
          <w:szCs w:val="20"/>
        </w:rPr>
        <w:t>regular</w:t>
      </w:r>
      <w:r w:rsidR="008F11F6" w:rsidRPr="00E21AA3">
        <w:rPr>
          <w:rFonts w:ascii="Arial" w:hAnsi="Arial" w:cs="Arial"/>
          <w:b/>
          <w:sz w:val="20"/>
          <w:szCs w:val="20"/>
        </w:rPr>
        <w:t xml:space="preserve"> </w:t>
      </w:r>
      <w:r w:rsidRPr="00E21AA3">
        <w:rPr>
          <w:rFonts w:ascii="Arial" w:hAnsi="Arial" w:cs="Arial"/>
          <w:b/>
          <w:sz w:val="20"/>
          <w:szCs w:val="20"/>
        </w:rPr>
        <w:t>meeting</w:t>
      </w:r>
    </w:p>
    <w:p w:rsidR="007865D0" w:rsidRPr="007865D0" w:rsidRDefault="007865D0" w:rsidP="007865D0">
      <w:pPr>
        <w:pStyle w:val="ListParagraph"/>
        <w:rPr>
          <w:rFonts w:ascii="Arial" w:hAnsi="Arial" w:cs="Arial"/>
          <w:b/>
          <w:sz w:val="20"/>
          <w:szCs w:val="20"/>
        </w:rPr>
      </w:pPr>
    </w:p>
    <w:p w:rsidR="007865D0" w:rsidRDefault="007865D0" w:rsidP="00CF589F">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Pr>
          <w:rFonts w:ascii="Arial" w:hAnsi="Arial" w:cs="Arial"/>
          <w:b/>
          <w:sz w:val="20"/>
          <w:szCs w:val="20"/>
        </w:rPr>
        <w:t>Approve minutes of March 23, 2018 special meeting</w:t>
      </w:r>
    </w:p>
    <w:p w:rsidR="00CA00CA" w:rsidRPr="00CA00CA" w:rsidRDefault="00CA00CA" w:rsidP="00CF589F">
      <w:pPr>
        <w:pStyle w:val="ListParagraph"/>
        <w:jc w:val="both"/>
        <w:rPr>
          <w:rFonts w:ascii="Arial" w:hAnsi="Arial" w:cs="Arial"/>
          <w:b/>
          <w:sz w:val="20"/>
          <w:szCs w:val="20"/>
        </w:rPr>
      </w:pPr>
    </w:p>
    <w:p w:rsidR="00CA00CA" w:rsidRDefault="00CA00CA" w:rsidP="00CF589F">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Pr>
          <w:rFonts w:ascii="Arial" w:hAnsi="Arial" w:cs="Arial"/>
          <w:b/>
          <w:sz w:val="20"/>
          <w:szCs w:val="20"/>
        </w:rPr>
        <w:t xml:space="preserve">Announcement: </w:t>
      </w:r>
      <w:r w:rsidR="00D3536F">
        <w:rPr>
          <w:rFonts w:ascii="Arial" w:hAnsi="Arial" w:cs="Arial"/>
          <w:b/>
          <w:sz w:val="20"/>
          <w:szCs w:val="20"/>
        </w:rPr>
        <w:t xml:space="preserve">Chairperson, Donna Andries and legal counsel, Andrew Kolb met with OMV Commissioner, Karen St. Germain and her attorney and staff on March 28, 2018 at 3:30 PM to present the </w:t>
      </w:r>
      <w:r w:rsidR="00C33398">
        <w:rPr>
          <w:rFonts w:ascii="Arial" w:hAnsi="Arial" w:cs="Arial"/>
          <w:b/>
          <w:sz w:val="20"/>
          <w:szCs w:val="20"/>
        </w:rPr>
        <w:t xml:space="preserve">LULSTB </w:t>
      </w:r>
      <w:r w:rsidR="00D3536F">
        <w:rPr>
          <w:rFonts w:ascii="Arial" w:hAnsi="Arial" w:cs="Arial"/>
          <w:b/>
          <w:sz w:val="20"/>
          <w:szCs w:val="20"/>
        </w:rPr>
        <w:t xml:space="preserve">2017-2018 budget.  </w:t>
      </w:r>
      <w:r w:rsidR="00CF589F">
        <w:rPr>
          <w:rFonts w:ascii="Arial" w:hAnsi="Arial" w:cs="Arial"/>
          <w:b/>
          <w:sz w:val="20"/>
          <w:szCs w:val="20"/>
        </w:rPr>
        <w:t xml:space="preserve">The budget was accepted by </w:t>
      </w:r>
      <w:r w:rsidR="00D3536F">
        <w:rPr>
          <w:rFonts w:ascii="Arial" w:hAnsi="Arial" w:cs="Arial"/>
          <w:b/>
          <w:sz w:val="20"/>
          <w:szCs w:val="20"/>
        </w:rPr>
        <w:t xml:space="preserve">OMV </w:t>
      </w:r>
      <w:r w:rsidR="00CF589F">
        <w:rPr>
          <w:rFonts w:ascii="Arial" w:hAnsi="Arial" w:cs="Arial"/>
          <w:b/>
          <w:sz w:val="20"/>
          <w:szCs w:val="20"/>
        </w:rPr>
        <w:t xml:space="preserve">and they </w:t>
      </w:r>
      <w:r w:rsidR="00D3536F">
        <w:rPr>
          <w:rFonts w:ascii="Arial" w:hAnsi="Arial" w:cs="Arial"/>
          <w:b/>
          <w:sz w:val="20"/>
          <w:szCs w:val="20"/>
        </w:rPr>
        <w:t xml:space="preserve">will be cutting a check </w:t>
      </w:r>
      <w:r w:rsidR="00FD0346">
        <w:rPr>
          <w:rFonts w:ascii="Arial" w:hAnsi="Arial" w:cs="Arial"/>
          <w:b/>
          <w:sz w:val="20"/>
          <w:szCs w:val="20"/>
        </w:rPr>
        <w:t xml:space="preserve">tomorrow </w:t>
      </w:r>
      <w:r w:rsidR="00D3536F">
        <w:rPr>
          <w:rFonts w:ascii="Arial" w:hAnsi="Arial" w:cs="Arial"/>
          <w:b/>
          <w:sz w:val="20"/>
          <w:szCs w:val="20"/>
        </w:rPr>
        <w:t>to the LULSTB for $450,000</w:t>
      </w:r>
      <w:r w:rsidR="00C33398">
        <w:rPr>
          <w:rFonts w:ascii="Arial" w:hAnsi="Arial" w:cs="Arial"/>
          <w:b/>
          <w:sz w:val="20"/>
          <w:szCs w:val="20"/>
        </w:rPr>
        <w:t xml:space="preserve"> for the 2017-2018 fiscal year</w:t>
      </w:r>
      <w:r w:rsidR="00D3536F">
        <w:rPr>
          <w:rFonts w:ascii="Arial" w:hAnsi="Arial" w:cs="Arial"/>
          <w:b/>
          <w:sz w:val="20"/>
          <w:szCs w:val="20"/>
        </w:rPr>
        <w:t xml:space="preserve">.  We will set up </w:t>
      </w:r>
      <w:r w:rsidR="00CF589F">
        <w:rPr>
          <w:rFonts w:ascii="Arial" w:hAnsi="Arial" w:cs="Arial"/>
          <w:b/>
          <w:sz w:val="20"/>
          <w:szCs w:val="20"/>
        </w:rPr>
        <w:t>EFT payments to begin in July, 2018.</w:t>
      </w:r>
    </w:p>
    <w:p w:rsidR="001309EE" w:rsidRPr="001309EE" w:rsidRDefault="001309EE" w:rsidP="00CF589F">
      <w:pPr>
        <w:pStyle w:val="ListParagraph"/>
        <w:jc w:val="both"/>
        <w:rPr>
          <w:rFonts w:ascii="Arial" w:hAnsi="Arial" w:cs="Arial"/>
          <w:b/>
          <w:sz w:val="20"/>
          <w:szCs w:val="20"/>
        </w:rPr>
      </w:pPr>
    </w:p>
    <w:p w:rsidR="00CA00CA" w:rsidRDefault="00CA00CA" w:rsidP="00CF589F">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Pr>
          <w:rFonts w:ascii="Arial" w:hAnsi="Arial" w:cs="Arial"/>
          <w:b/>
          <w:sz w:val="20"/>
          <w:szCs w:val="20"/>
        </w:rPr>
        <w:t>Approve the following notice be submitted to the Advocate for publication as recommended by legal counsel:</w:t>
      </w:r>
    </w:p>
    <w:p w:rsidR="00CA00CA" w:rsidRDefault="00CA00CA" w:rsidP="00CF589F">
      <w:pPr>
        <w:pStyle w:val="ListParagraph"/>
        <w:jc w:val="both"/>
      </w:pPr>
    </w:p>
    <w:p w:rsidR="00CA00CA" w:rsidRDefault="00CA00CA" w:rsidP="00E65B5C">
      <w:pPr>
        <w:pStyle w:val="ListParagraph"/>
        <w:jc w:val="both"/>
        <w:rPr>
          <w:rFonts w:ascii="Arial" w:hAnsi="Arial" w:cs="Arial"/>
          <w:b/>
          <w:sz w:val="20"/>
          <w:szCs w:val="20"/>
        </w:rPr>
      </w:pPr>
      <w:r>
        <w:t>NOTICE IS GIVEN that by resolution adopted on the 11th day of October, 2017, by the Louisiana Uniform Local Sales Tax</w:t>
      </w:r>
      <w:r w:rsidR="00980EC9">
        <w:t xml:space="preserve"> Board, the Kolb Law Firm, LLC </w:t>
      </w:r>
      <w:r>
        <w:t>has been retained as special counsel to represent the Louisiana Uniform Local Sales Tax Board in constitutional law and other matters relating to sales and use tax law and approval thereof by the Attorney General for the State of Louisiana has been received.  A copy of the resolution is available for inspection at the offices of the Louisiana Uniform Local Sales Tax Board.</w:t>
      </w:r>
    </w:p>
    <w:p w:rsidR="00CA00CA" w:rsidRPr="00CA00CA" w:rsidRDefault="00CA00CA" w:rsidP="00CF589F">
      <w:pPr>
        <w:pStyle w:val="ListParagraph"/>
        <w:jc w:val="both"/>
        <w:rPr>
          <w:rFonts w:ascii="Arial" w:hAnsi="Arial" w:cs="Arial"/>
          <w:b/>
          <w:sz w:val="20"/>
          <w:szCs w:val="20"/>
        </w:rPr>
      </w:pPr>
    </w:p>
    <w:p w:rsidR="00F21396" w:rsidRPr="00F21396" w:rsidRDefault="001309EE" w:rsidP="00F21396">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Pr>
          <w:rFonts w:ascii="Arial" w:hAnsi="Arial" w:cs="Arial"/>
          <w:b/>
          <w:sz w:val="20"/>
          <w:szCs w:val="20"/>
        </w:rPr>
        <w:t xml:space="preserve">Receive </w:t>
      </w:r>
      <w:r w:rsidR="00C33398">
        <w:rPr>
          <w:rFonts w:ascii="Arial" w:hAnsi="Arial" w:cs="Arial"/>
          <w:b/>
          <w:sz w:val="20"/>
          <w:szCs w:val="20"/>
        </w:rPr>
        <w:t xml:space="preserve">invoices </w:t>
      </w:r>
      <w:r>
        <w:rPr>
          <w:rFonts w:ascii="Arial" w:hAnsi="Arial" w:cs="Arial"/>
          <w:b/>
          <w:sz w:val="20"/>
          <w:szCs w:val="20"/>
        </w:rPr>
        <w:t>and approve</w:t>
      </w:r>
      <w:r w:rsidR="00CA00CA">
        <w:rPr>
          <w:rFonts w:ascii="Arial" w:hAnsi="Arial" w:cs="Arial"/>
          <w:b/>
          <w:sz w:val="20"/>
          <w:szCs w:val="20"/>
        </w:rPr>
        <w:t xml:space="preserve"> legal fees </w:t>
      </w:r>
      <w:r w:rsidR="00C33398">
        <w:rPr>
          <w:rFonts w:ascii="Arial" w:hAnsi="Arial" w:cs="Arial"/>
          <w:b/>
          <w:sz w:val="20"/>
          <w:szCs w:val="20"/>
        </w:rPr>
        <w:t xml:space="preserve">for payment </w:t>
      </w:r>
      <w:r w:rsidR="00CA00CA">
        <w:rPr>
          <w:rFonts w:ascii="Arial" w:hAnsi="Arial" w:cs="Arial"/>
          <w:b/>
          <w:sz w:val="20"/>
          <w:szCs w:val="20"/>
        </w:rPr>
        <w:t>from</w:t>
      </w:r>
      <w:r>
        <w:rPr>
          <w:rFonts w:ascii="Arial" w:hAnsi="Arial" w:cs="Arial"/>
          <w:b/>
          <w:sz w:val="20"/>
          <w:szCs w:val="20"/>
        </w:rPr>
        <w:t xml:space="preserve"> </w:t>
      </w:r>
      <w:r w:rsidR="00CA00CA">
        <w:rPr>
          <w:rFonts w:ascii="Arial" w:hAnsi="Arial" w:cs="Arial"/>
          <w:b/>
          <w:sz w:val="20"/>
          <w:szCs w:val="20"/>
        </w:rPr>
        <w:t xml:space="preserve">attorney, </w:t>
      </w:r>
      <w:r w:rsidR="00F21396">
        <w:rPr>
          <w:rFonts w:ascii="Arial" w:hAnsi="Arial" w:cs="Arial"/>
          <w:b/>
          <w:sz w:val="20"/>
          <w:szCs w:val="20"/>
        </w:rPr>
        <w:t>Andrew Kolb</w:t>
      </w:r>
    </w:p>
    <w:p w:rsidR="00475143" w:rsidRPr="00475143" w:rsidRDefault="00475143" w:rsidP="00475143">
      <w:pPr>
        <w:pStyle w:val="ListParagraph"/>
        <w:rPr>
          <w:rFonts w:ascii="Arial" w:hAnsi="Arial" w:cs="Arial"/>
          <w:b/>
          <w:sz w:val="20"/>
          <w:szCs w:val="20"/>
        </w:rPr>
      </w:pPr>
    </w:p>
    <w:p w:rsidR="00F21396" w:rsidRDefault="00475143" w:rsidP="00F21396">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sidRPr="00E65B5C">
        <w:rPr>
          <w:rFonts w:ascii="Arial" w:hAnsi="Arial" w:cs="Arial"/>
          <w:b/>
          <w:sz w:val="20"/>
          <w:szCs w:val="20"/>
        </w:rPr>
        <w:t xml:space="preserve">Receive a proposal from </w:t>
      </w:r>
      <w:r w:rsidR="00E65B5C" w:rsidRPr="00E65B5C">
        <w:rPr>
          <w:rFonts w:ascii="Arial" w:hAnsi="Arial" w:cs="Arial"/>
          <w:b/>
          <w:sz w:val="20"/>
          <w:szCs w:val="20"/>
        </w:rPr>
        <w:t>Scout Designs</w:t>
      </w:r>
      <w:r w:rsidRPr="00E65B5C">
        <w:rPr>
          <w:rFonts w:ascii="Arial" w:hAnsi="Arial" w:cs="Arial"/>
          <w:b/>
          <w:sz w:val="20"/>
          <w:szCs w:val="20"/>
        </w:rPr>
        <w:t xml:space="preserve"> for technology services to include website design, network </w:t>
      </w:r>
      <w:r w:rsidR="00E65B5C" w:rsidRPr="00E65B5C">
        <w:rPr>
          <w:rFonts w:ascii="Arial" w:hAnsi="Arial" w:cs="Arial"/>
          <w:b/>
          <w:sz w:val="20"/>
          <w:szCs w:val="20"/>
        </w:rPr>
        <w:t>infrastructure</w:t>
      </w:r>
      <w:r w:rsidR="00FD0346">
        <w:rPr>
          <w:rFonts w:ascii="Arial" w:hAnsi="Arial" w:cs="Arial"/>
          <w:b/>
          <w:sz w:val="20"/>
          <w:szCs w:val="20"/>
        </w:rPr>
        <w:t>, email architecture,</w:t>
      </w:r>
      <w:r w:rsidR="00E65B5C">
        <w:rPr>
          <w:rFonts w:ascii="Arial" w:hAnsi="Arial" w:cs="Arial"/>
          <w:b/>
          <w:sz w:val="20"/>
          <w:szCs w:val="20"/>
        </w:rPr>
        <w:t xml:space="preserve"> and computer hardware assessment</w:t>
      </w:r>
    </w:p>
    <w:p w:rsidR="00A601ED" w:rsidRPr="00A601ED" w:rsidRDefault="00A601ED" w:rsidP="00A601ED">
      <w:pPr>
        <w:pStyle w:val="ListParagraph"/>
        <w:rPr>
          <w:rFonts w:ascii="Arial" w:hAnsi="Arial" w:cs="Arial"/>
          <w:b/>
          <w:sz w:val="20"/>
          <w:szCs w:val="20"/>
        </w:rPr>
      </w:pPr>
    </w:p>
    <w:p w:rsidR="00A601ED" w:rsidRDefault="00A601ED" w:rsidP="00F21396">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Pr>
          <w:rFonts w:ascii="Arial" w:hAnsi="Arial" w:cs="Arial"/>
          <w:b/>
          <w:sz w:val="20"/>
          <w:szCs w:val="20"/>
        </w:rPr>
        <w:t>Amend budget to reclassify $80,000 from Administrative Services to $60,000 Salaries &amp; Wages &amp; $20,000 Employee Benefits</w:t>
      </w:r>
    </w:p>
    <w:p w:rsidR="00E65B5C" w:rsidRPr="00E65B5C" w:rsidRDefault="00E65B5C" w:rsidP="00E65B5C">
      <w:pPr>
        <w:pStyle w:val="ListParagraph"/>
        <w:tabs>
          <w:tab w:val="left" w:pos="-1440"/>
          <w:tab w:val="left" w:pos="-720"/>
          <w:tab w:val="left" w:pos="0"/>
          <w:tab w:val="left" w:pos="108"/>
          <w:tab w:val="left" w:pos="469"/>
        </w:tabs>
        <w:ind w:left="468"/>
        <w:jc w:val="both"/>
        <w:rPr>
          <w:rFonts w:ascii="Arial" w:hAnsi="Arial" w:cs="Arial"/>
          <w:b/>
          <w:sz w:val="20"/>
          <w:szCs w:val="20"/>
        </w:rPr>
      </w:pPr>
    </w:p>
    <w:p w:rsidR="00C33398" w:rsidRDefault="00C33398" w:rsidP="00CF589F">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Pr>
          <w:rFonts w:ascii="Arial" w:hAnsi="Arial" w:cs="Arial"/>
          <w:b/>
          <w:sz w:val="20"/>
          <w:szCs w:val="20"/>
        </w:rPr>
        <w:t>Receive legislative update from Mark West</w:t>
      </w:r>
    </w:p>
    <w:p w:rsidR="00C33398" w:rsidRPr="00C33398" w:rsidRDefault="00C33398" w:rsidP="00C33398">
      <w:pPr>
        <w:pStyle w:val="ListParagraph"/>
        <w:rPr>
          <w:rFonts w:ascii="Arial" w:hAnsi="Arial" w:cs="Arial"/>
          <w:b/>
          <w:sz w:val="20"/>
          <w:szCs w:val="20"/>
        </w:rPr>
      </w:pPr>
    </w:p>
    <w:p w:rsidR="005729B5" w:rsidRPr="005729B5" w:rsidRDefault="005729B5" w:rsidP="00CF589F">
      <w:pPr>
        <w:pStyle w:val="ListParagraph"/>
        <w:numPr>
          <w:ilvl w:val="0"/>
          <w:numId w:val="18"/>
        </w:num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jc w:val="both"/>
        <w:rPr>
          <w:rFonts w:ascii="Arial" w:hAnsi="Arial" w:cs="Arial"/>
          <w:b/>
          <w:sz w:val="20"/>
          <w:szCs w:val="20"/>
        </w:rPr>
      </w:pPr>
      <w:r w:rsidRPr="005729B5">
        <w:rPr>
          <w:rFonts w:ascii="Arial" w:hAnsi="Arial" w:cs="Arial"/>
          <w:b/>
          <w:sz w:val="20"/>
          <w:szCs w:val="20"/>
        </w:rPr>
        <w:t>Executive Session</w:t>
      </w:r>
    </w:p>
    <w:p w:rsidR="005729B5" w:rsidRDefault="005729B5" w:rsidP="00CF589F">
      <w:p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jc w:val="both"/>
        <w:rPr>
          <w:rFonts w:ascii="Arial" w:hAnsi="Arial" w:cs="Arial"/>
          <w:b/>
          <w:sz w:val="20"/>
          <w:szCs w:val="20"/>
        </w:rPr>
      </w:pPr>
    </w:p>
    <w:p w:rsidR="005729B5" w:rsidRPr="005729B5" w:rsidRDefault="005729B5" w:rsidP="00CF589F">
      <w:pPr>
        <w:pStyle w:val="ListParagraph"/>
        <w:numPr>
          <w:ilvl w:val="0"/>
          <w:numId w:val="14"/>
        </w:num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jc w:val="both"/>
        <w:rPr>
          <w:rFonts w:ascii="Arial" w:hAnsi="Arial" w:cs="Arial"/>
          <w:b/>
          <w:sz w:val="20"/>
          <w:szCs w:val="20"/>
        </w:rPr>
      </w:pPr>
      <w:r w:rsidRPr="005729B5">
        <w:rPr>
          <w:rFonts w:ascii="Arial" w:hAnsi="Arial" w:cs="Arial"/>
          <w:sz w:val="20"/>
          <w:szCs w:val="20"/>
        </w:rPr>
        <w:t xml:space="preserve">To discuss </w:t>
      </w:r>
      <w:r w:rsidR="00C33398">
        <w:rPr>
          <w:rFonts w:ascii="Arial" w:hAnsi="Arial" w:cs="Arial"/>
          <w:sz w:val="20"/>
          <w:szCs w:val="20"/>
        </w:rPr>
        <w:t xml:space="preserve">resumes received from Roger Bergeron, JA Cline, </w:t>
      </w:r>
      <w:r w:rsidR="00A914B8">
        <w:rPr>
          <w:rFonts w:ascii="Arial" w:hAnsi="Arial" w:cs="Arial"/>
          <w:sz w:val="20"/>
          <w:szCs w:val="20"/>
        </w:rPr>
        <w:t>Timmy Hulin,</w:t>
      </w:r>
      <w:r w:rsidR="000E1560">
        <w:rPr>
          <w:rFonts w:ascii="Arial" w:hAnsi="Arial" w:cs="Arial"/>
          <w:sz w:val="20"/>
          <w:szCs w:val="20"/>
        </w:rPr>
        <w:t xml:space="preserve"> Donna Cleary,</w:t>
      </w:r>
      <w:r w:rsidR="00A914B8">
        <w:rPr>
          <w:rFonts w:ascii="Arial" w:hAnsi="Arial" w:cs="Arial"/>
          <w:sz w:val="20"/>
          <w:szCs w:val="20"/>
        </w:rPr>
        <w:t xml:space="preserve"> </w:t>
      </w:r>
      <w:r w:rsidR="00C33398">
        <w:rPr>
          <w:rFonts w:ascii="Arial" w:hAnsi="Arial" w:cs="Arial"/>
          <w:sz w:val="20"/>
          <w:szCs w:val="20"/>
        </w:rPr>
        <w:t>and Jarrod Coniglio for the position of Executive Director</w:t>
      </w:r>
      <w:r w:rsidR="00FD0346">
        <w:rPr>
          <w:rFonts w:ascii="Arial" w:hAnsi="Arial" w:cs="Arial"/>
          <w:sz w:val="20"/>
          <w:szCs w:val="20"/>
        </w:rPr>
        <w:t xml:space="preserve"> or other positions with the Board</w:t>
      </w:r>
    </w:p>
    <w:p w:rsidR="005729B5" w:rsidRPr="005729B5" w:rsidRDefault="005729B5" w:rsidP="00CF589F">
      <w:pPr>
        <w:pStyle w:val="ListParagraph"/>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ind w:left="810"/>
        <w:jc w:val="both"/>
        <w:rPr>
          <w:rFonts w:ascii="Arial" w:hAnsi="Arial" w:cs="Arial"/>
          <w:b/>
          <w:sz w:val="20"/>
          <w:szCs w:val="20"/>
        </w:rPr>
      </w:pPr>
    </w:p>
    <w:p w:rsidR="00373AC7" w:rsidRPr="004F40D7" w:rsidRDefault="00373AC7" w:rsidP="00373AC7">
      <w:pPr>
        <w:pStyle w:val="ListParagraph"/>
        <w:numPr>
          <w:ilvl w:val="0"/>
          <w:numId w:val="18"/>
        </w:numPr>
        <w:tabs>
          <w:tab w:val="left" w:pos="-1440"/>
          <w:tab w:val="left" w:pos="-720"/>
          <w:tab w:val="left" w:pos="0"/>
          <w:tab w:val="left" w:pos="108"/>
          <w:tab w:val="left" w:pos="450"/>
        </w:tabs>
        <w:jc w:val="both"/>
        <w:rPr>
          <w:rFonts w:ascii="Arial" w:hAnsi="Arial" w:cs="Arial"/>
          <w:b/>
          <w:sz w:val="20"/>
          <w:szCs w:val="20"/>
        </w:rPr>
      </w:pPr>
      <w:r w:rsidRPr="004F40D7">
        <w:rPr>
          <w:rFonts w:ascii="Arial" w:hAnsi="Arial" w:cs="Arial"/>
          <w:b/>
          <w:sz w:val="20"/>
          <w:szCs w:val="20"/>
        </w:rPr>
        <w:t xml:space="preserve">Receive proposals from </w:t>
      </w:r>
      <w:r w:rsidR="00660303">
        <w:rPr>
          <w:rFonts w:ascii="Arial" w:hAnsi="Arial" w:cs="Arial"/>
          <w:b/>
          <w:sz w:val="20"/>
          <w:szCs w:val="20"/>
        </w:rPr>
        <w:t xml:space="preserve">Jacob Waguespack with </w:t>
      </w:r>
      <w:r w:rsidRPr="004F40D7">
        <w:rPr>
          <w:rFonts w:ascii="Arial" w:hAnsi="Arial" w:cs="Arial"/>
          <w:b/>
          <w:sz w:val="20"/>
          <w:szCs w:val="20"/>
        </w:rPr>
        <w:t xml:space="preserve">Faulk &amp; Winkler, LLC and </w:t>
      </w:r>
      <w:r w:rsidR="00660303">
        <w:rPr>
          <w:rFonts w:ascii="Arial" w:hAnsi="Arial" w:cs="Arial"/>
          <w:b/>
          <w:sz w:val="20"/>
          <w:szCs w:val="20"/>
        </w:rPr>
        <w:t xml:space="preserve">Gail Saizon with </w:t>
      </w:r>
      <w:r w:rsidRPr="004F40D7">
        <w:rPr>
          <w:rFonts w:ascii="Arial" w:hAnsi="Arial" w:cs="Arial"/>
          <w:b/>
          <w:sz w:val="20"/>
          <w:szCs w:val="20"/>
        </w:rPr>
        <w:t>TWRU CPAs &amp; Financial Advisors and select firm for accounting/bookkeeping services</w:t>
      </w:r>
    </w:p>
    <w:p w:rsidR="00373AC7" w:rsidRPr="00373AC7" w:rsidRDefault="00373AC7" w:rsidP="00373AC7">
      <w:pPr>
        <w:pStyle w:val="ListParagraph"/>
        <w:rPr>
          <w:rFonts w:ascii="Arial" w:hAnsi="Arial" w:cs="Arial"/>
          <w:b/>
          <w:sz w:val="20"/>
          <w:szCs w:val="20"/>
        </w:rPr>
      </w:pPr>
    </w:p>
    <w:p w:rsidR="00FD0346" w:rsidRDefault="00FD0346" w:rsidP="00FD0346">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Pr>
          <w:rFonts w:ascii="Arial" w:hAnsi="Arial" w:cs="Arial"/>
          <w:b/>
          <w:sz w:val="20"/>
          <w:szCs w:val="20"/>
        </w:rPr>
        <w:t xml:space="preserve">Reminder to file Tier 2.1 Financial Disclosure to the Ethics Board by May 15, 2018 - </w:t>
      </w:r>
      <w:hyperlink r:id="rId8" w:history="1">
        <w:r w:rsidRPr="00B94EAA">
          <w:rPr>
            <w:rStyle w:val="Hyperlink"/>
            <w:rFonts w:ascii="Arial" w:hAnsi="Arial" w:cs="Arial"/>
            <w:b/>
            <w:sz w:val="20"/>
            <w:szCs w:val="20"/>
          </w:rPr>
          <w:t>http://ethics.la.gov/Pub/FinDiscl/F417s.pdf?20170112</w:t>
        </w:r>
      </w:hyperlink>
      <w:r>
        <w:rPr>
          <w:rFonts w:ascii="Arial" w:hAnsi="Arial" w:cs="Arial"/>
          <w:b/>
          <w:sz w:val="20"/>
          <w:szCs w:val="20"/>
        </w:rPr>
        <w:t xml:space="preserve"> </w:t>
      </w:r>
    </w:p>
    <w:p w:rsidR="00FD0346" w:rsidRPr="00F03ECB" w:rsidRDefault="00FD0346" w:rsidP="00FD0346">
      <w:pPr>
        <w:pStyle w:val="ListParagraph"/>
        <w:jc w:val="both"/>
        <w:rPr>
          <w:rFonts w:ascii="Arial" w:hAnsi="Arial" w:cs="Arial"/>
          <w:b/>
          <w:sz w:val="20"/>
          <w:szCs w:val="20"/>
        </w:rPr>
      </w:pPr>
    </w:p>
    <w:p w:rsidR="00915EDE" w:rsidRDefault="002E04A5" w:rsidP="00CF589F">
      <w:pPr>
        <w:pStyle w:val="ListParagraph"/>
        <w:numPr>
          <w:ilvl w:val="0"/>
          <w:numId w:val="18"/>
        </w:num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jc w:val="both"/>
        <w:rPr>
          <w:rFonts w:ascii="Arial" w:hAnsi="Arial" w:cs="Arial"/>
          <w:b/>
          <w:sz w:val="20"/>
          <w:szCs w:val="20"/>
        </w:rPr>
      </w:pPr>
      <w:r>
        <w:rPr>
          <w:rFonts w:ascii="Arial" w:hAnsi="Arial" w:cs="Arial"/>
          <w:b/>
          <w:sz w:val="20"/>
          <w:szCs w:val="20"/>
        </w:rPr>
        <w:t>Announcement</w:t>
      </w:r>
      <w:r w:rsidR="00915EDE">
        <w:rPr>
          <w:rFonts w:ascii="Arial" w:hAnsi="Arial" w:cs="Arial"/>
          <w:b/>
          <w:sz w:val="20"/>
          <w:szCs w:val="20"/>
        </w:rPr>
        <w:t xml:space="preserve"> – Status conference on April 19, 2018 to set the hearing date</w:t>
      </w:r>
    </w:p>
    <w:p w:rsidR="00915EDE" w:rsidRPr="00915EDE" w:rsidRDefault="00915EDE" w:rsidP="00915EDE">
      <w:pPr>
        <w:pStyle w:val="ListParagraph"/>
        <w:rPr>
          <w:rFonts w:ascii="Arial" w:hAnsi="Arial" w:cs="Arial"/>
          <w:b/>
          <w:sz w:val="20"/>
          <w:szCs w:val="20"/>
        </w:rPr>
      </w:pPr>
    </w:p>
    <w:p w:rsidR="00EB6F80" w:rsidRPr="00843781" w:rsidRDefault="00FE4D50" w:rsidP="00CF589F">
      <w:pPr>
        <w:pStyle w:val="ListParagraph"/>
        <w:numPr>
          <w:ilvl w:val="0"/>
          <w:numId w:val="18"/>
        </w:num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jc w:val="both"/>
        <w:rPr>
          <w:rFonts w:ascii="Arial" w:hAnsi="Arial" w:cs="Arial"/>
          <w:b/>
          <w:sz w:val="20"/>
          <w:szCs w:val="20"/>
        </w:rPr>
      </w:pPr>
      <w:r w:rsidRPr="00843781">
        <w:rPr>
          <w:rFonts w:ascii="Arial" w:hAnsi="Arial" w:cs="Arial"/>
          <w:b/>
          <w:sz w:val="20"/>
          <w:szCs w:val="20"/>
        </w:rPr>
        <w:t>O</w:t>
      </w:r>
      <w:r w:rsidR="00CF0C7F" w:rsidRPr="00843781">
        <w:rPr>
          <w:rFonts w:ascii="Arial" w:hAnsi="Arial" w:cs="Arial"/>
          <w:b/>
          <w:sz w:val="20"/>
          <w:szCs w:val="20"/>
        </w:rPr>
        <w:t>ther Business</w:t>
      </w:r>
    </w:p>
    <w:p w:rsidR="002D385A" w:rsidRDefault="002D385A" w:rsidP="00CF589F">
      <w:pPr>
        <w:tabs>
          <w:tab w:val="left" w:pos="-1080"/>
          <w:tab w:val="left" w:pos="-720"/>
          <w:tab w:val="left" w:pos="0"/>
          <w:tab w:val="left" w:pos="108"/>
          <w:tab w:val="left" w:pos="540"/>
          <w:tab w:val="left" w:pos="900"/>
          <w:tab w:val="left" w:pos="1080"/>
          <w:tab w:val="left" w:pos="1350"/>
          <w:tab w:val="left" w:pos="2880"/>
          <w:tab w:val="left" w:pos="3600"/>
          <w:tab w:val="left" w:pos="3870"/>
          <w:tab w:val="left" w:pos="5040"/>
          <w:tab w:val="left" w:pos="5310"/>
          <w:tab w:val="left" w:pos="5760"/>
          <w:tab w:val="left" w:pos="7200"/>
        </w:tabs>
        <w:ind w:firstLine="900"/>
        <w:jc w:val="both"/>
        <w:rPr>
          <w:rFonts w:ascii="Arial" w:hAnsi="Arial" w:cs="Arial"/>
          <w:sz w:val="20"/>
          <w:szCs w:val="20"/>
        </w:rPr>
      </w:pPr>
    </w:p>
    <w:p w:rsidR="003D2118" w:rsidRDefault="007223C7" w:rsidP="00CF589F">
      <w:pPr>
        <w:tabs>
          <w:tab w:val="left" w:pos="-1440"/>
          <w:tab w:val="left" w:pos="-720"/>
          <w:tab w:val="left" w:pos="0"/>
          <w:tab w:val="left" w:pos="108"/>
          <w:tab w:val="left" w:pos="469"/>
        </w:tabs>
        <w:jc w:val="both"/>
        <w:rPr>
          <w:rFonts w:ascii="Arial" w:hAnsi="Arial" w:cs="Arial"/>
          <w:sz w:val="20"/>
          <w:szCs w:val="20"/>
        </w:rPr>
      </w:pPr>
      <w:r>
        <w:rPr>
          <w:rFonts w:ascii="Arial" w:hAnsi="Arial" w:cs="Arial"/>
          <w:sz w:val="20"/>
          <w:szCs w:val="20"/>
        </w:rPr>
        <w:tab/>
      </w:r>
      <w:r w:rsidR="00CF0C7F">
        <w:rPr>
          <w:rFonts w:ascii="Arial" w:hAnsi="Arial" w:cs="Arial"/>
          <w:sz w:val="20"/>
          <w:szCs w:val="20"/>
        </w:rPr>
        <w:tab/>
      </w:r>
      <w:r w:rsidR="00CF0C7F">
        <w:rPr>
          <w:rFonts w:ascii="Arial" w:hAnsi="Arial" w:cs="Arial"/>
          <w:sz w:val="20"/>
          <w:szCs w:val="20"/>
        </w:rPr>
        <w:tab/>
      </w:r>
    </w:p>
    <w:p w:rsidR="006A6AD3" w:rsidRDefault="00DB08CF" w:rsidP="00CF589F">
      <w:pPr>
        <w:tabs>
          <w:tab w:val="left" w:pos="-1080"/>
          <w:tab w:val="left" w:pos="-720"/>
          <w:tab w:val="left" w:pos="0"/>
          <w:tab w:val="left" w:pos="108"/>
          <w:tab w:val="left" w:pos="540"/>
          <w:tab w:val="left" w:pos="900"/>
          <w:tab w:val="left" w:pos="990"/>
          <w:tab w:val="left" w:pos="2880"/>
          <w:tab w:val="left" w:pos="3600"/>
          <w:tab w:val="left" w:pos="3870"/>
          <w:tab w:val="left" w:pos="5040"/>
          <w:tab w:val="left" w:pos="5310"/>
          <w:tab w:val="left" w:pos="5760"/>
          <w:tab w:val="left" w:pos="7200"/>
        </w:tabs>
        <w:ind w:left="540" w:hanging="540"/>
        <w:jc w:val="both"/>
        <w:rPr>
          <w:rFonts w:ascii="Arial" w:hAnsi="Arial" w:cs="Arial"/>
          <w:b/>
          <w:sz w:val="20"/>
          <w:szCs w:val="20"/>
        </w:rPr>
      </w:pPr>
      <w:r w:rsidRPr="001B49A3">
        <w:rPr>
          <w:rFonts w:ascii="Arial" w:hAnsi="Arial" w:cs="Arial"/>
          <w:b/>
          <w:sz w:val="20"/>
          <w:szCs w:val="20"/>
        </w:rPr>
        <w:t>ADJ</w:t>
      </w:r>
      <w:r w:rsidR="003B24FA" w:rsidRPr="001B49A3">
        <w:rPr>
          <w:rFonts w:ascii="Arial" w:hAnsi="Arial" w:cs="Arial"/>
          <w:b/>
          <w:sz w:val="20"/>
          <w:szCs w:val="20"/>
        </w:rPr>
        <w:t>O</w:t>
      </w:r>
      <w:r w:rsidRPr="001B49A3">
        <w:rPr>
          <w:rFonts w:ascii="Arial" w:hAnsi="Arial" w:cs="Arial"/>
          <w:b/>
          <w:sz w:val="20"/>
          <w:szCs w:val="20"/>
        </w:rPr>
        <w:t>URNMENT</w:t>
      </w:r>
    </w:p>
    <w:p w:rsidR="006A6AD3" w:rsidRDefault="006A6AD3" w:rsidP="00CF589F">
      <w:pPr>
        <w:pStyle w:val="ListParagraph"/>
        <w:tabs>
          <w:tab w:val="left" w:pos="-1440"/>
          <w:tab w:val="left" w:pos="-720"/>
          <w:tab w:val="left" w:pos="0"/>
          <w:tab w:val="left" w:pos="108"/>
          <w:tab w:val="left" w:pos="469"/>
        </w:tabs>
        <w:ind w:left="0"/>
        <w:jc w:val="both"/>
        <w:rPr>
          <w:rFonts w:ascii="Arial" w:hAnsi="Arial" w:cs="Arial"/>
          <w:sz w:val="20"/>
          <w:szCs w:val="20"/>
        </w:rPr>
      </w:pPr>
    </w:p>
    <w:sectPr w:rsidR="006A6AD3" w:rsidSect="009510B5">
      <w:headerReference w:type="even" r:id="rId9"/>
      <w:headerReference w:type="default" r:id="rId10"/>
      <w:footerReference w:type="even" r:id="rId11"/>
      <w:footerReference w:type="default" r:id="rId12"/>
      <w:headerReference w:type="first" r:id="rId13"/>
      <w:footerReference w:type="first" r:id="rId14"/>
      <w:pgSz w:w="12240" w:h="15840" w:code="1"/>
      <w:pgMar w:top="432" w:right="1440" w:bottom="240" w:left="1440" w:header="432" w:footer="2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09D" w:rsidRDefault="0023109D" w:rsidP="004053FC">
      <w:r>
        <w:separator/>
      </w:r>
    </w:p>
  </w:endnote>
  <w:endnote w:type="continuationSeparator" w:id="0">
    <w:p w:rsidR="0023109D" w:rsidRDefault="0023109D" w:rsidP="004053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09D" w:rsidRDefault="0023109D" w:rsidP="004053FC">
      <w:r>
        <w:separator/>
      </w:r>
    </w:p>
  </w:footnote>
  <w:footnote w:type="continuationSeparator" w:id="0">
    <w:p w:rsidR="0023109D" w:rsidRDefault="0023109D" w:rsidP="00405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6A5"/>
    <w:multiLevelType w:val="hybridMultilevel"/>
    <w:tmpl w:val="3A868CF6"/>
    <w:lvl w:ilvl="0" w:tplc="82D0F0A2">
      <w:start w:val="5"/>
      <w:numFmt w:val="bullet"/>
      <w:lvlText w:val="•"/>
      <w:lvlJc w:val="left"/>
      <w:pPr>
        <w:ind w:left="898" w:hanging="360"/>
      </w:pPr>
      <w:rPr>
        <w:rFonts w:ascii="Arial" w:eastAsiaTheme="minorEastAsia" w:hAnsi="Arial" w:cs="Aria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
    <w:nsid w:val="0E5A3A19"/>
    <w:multiLevelType w:val="hybridMultilevel"/>
    <w:tmpl w:val="17C2B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B5F89"/>
    <w:multiLevelType w:val="hybridMultilevel"/>
    <w:tmpl w:val="B0B47B7C"/>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D493E0F"/>
    <w:multiLevelType w:val="hybridMultilevel"/>
    <w:tmpl w:val="DAC8CFAA"/>
    <w:lvl w:ilvl="0" w:tplc="CDCA7DD6">
      <w:start w:val="8"/>
      <w:numFmt w:val="bullet"/>
      <w:lvlText w:val="•"/>
      <w:lvlJc w:val="left"/>
      <w:pPr>
        <w:ind w:left="1260" w:hanging="360"/>
      </w:pPr>
      <w:rPr>
        <w:rFonts w:ascii="Arial" w:eastAsiaTheme="minorEastAsia"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E7E07F1"/>
    <w:multiLevelType w:val="hybridMultilevel"/>
    <w:tmpl w:val="B5CCD84A"/>
    <w:lvl w:ilvl="0" w:tplc="9F38CFC8">
      <w:start w:val="1"/>
      <w:numFmt w:val="lowerLetter"/>
      <w:lvlText w:val="%1."/>
      <w:lvlJc w:val="left"/>
      <w:pPr>
        <w:ind w:left="1258" w:hanging="360"/>
      </w:pPr>
      <w:rPr>
        <w:rFonts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5">
    <w:nsid w:val="22CE63A5"/>
    <w:multiLevelType w:val="hybridMultilevel"/>
    <w:tmpl w:val="F0D6C0A4"/>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6">
    <w:nsid w:val="27FF2D2F"/>
    <w:multiLevelType w:val="hybridMultilevel"/>
    <w:tmpl w:val="6CF46A68"/>
    <w:lvl w:ilvl="0" w:tplc="3D02C9CE">
      <w:start w:val="3"/>
      <w:numFmt w:val="bullet"/>
      <w:lvlText w:val="-"/>
      <w:lvlJc w:val="left"/>
      <w:pPr>
        <w:ind w:left="1618" w:hanging="360"/>
      </w:pPr>
      <w:rPr>
        <w:rFonts w:ascii="Arial" w:eastAsiaTheme="minorEastAsia" w:hAnsi="Arial" w:cs="Aria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7">
    <w:nsid w:val="3CEF5F15"/>
    <w:multiLevelType w:val="hybridMultilevel"/>
    <w:tmpl w:val="AC34CF46"/>
    <w:lvl w:ilvl="0" w:tplc="23DE757C">
      <w:start w:val="9"/>
      <w:numFmt w:val="bullet"/>
      <w:lvlText w:val="•"/>
      <w:lvlJc w:val="left"/>
      <w:pPr>
        <w:ind w:left="1262" w:hanging="360"/>
      </w:pPr>
      <w:rPr>
        <w:rFonts w:ascii="Arial" w:eastAsiaTheme="minorEastAsia" w:hAnsi="Arial" w:cs="Aria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8">
    <w:nsid w:val="49DF3953"/>
    <w:multiLevelType w:val="hybridMultilevel"/>
    <w:tmpl w:val="79A07888"/>
    <w:lvl w:ilvl="0" w:tplc="0409000F">
      <w:start w:val="1"/>
      <w:numFmt w:val="decimal"/>
      <w:lvlText w:val="%1."/>
      <w:lvlJc w:val="left"/>
      <w:pPr>
        <w:ind w:left="468"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92196"/>
    <w:multiLevelType w:val="hybridMultilevel"/>
    <w:tmpl w:val="96AE3C5A"/>
    <w:lvl w:ilvl="0" w:tplc="B3BCA65C">
      <w:start w:val="14"/>
      <w:numFmt w:val="bullet"/>
      <w:lvlText w:val="•"/>
      <w:lvlJc w:val="left"/>
      <w:pPr>
        <w:ind w:left="898" w:hanging="360"/>
      </w:pPr>
      <w:rPr>
        <w:rFonts w:ascii="Arial" w:eastAsiaTheme="minorEastAsia" w:hAnsi="Arial" w:cs="Aria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0">
    <w:nsid w:val="4E573792"/>
    <w:multiLevelType w:val="hybridMultilevel"/>
    <w:tmpl w:val="EE942F8E"/>
    <w:lvl w:ilvl="0" w:tplc="EF08B8E6">
      <w:start w:val="6"/>
      <w:numFmt w:val="bullet"/>
      <w:lvlText w:val="•"/>
      <w:lvlJc w:val="left"/>
      <w:pPr>
        <w:ind w:left="468" w:hanging="360"/>
      </w:pPr>
      <w:rPr>
        <w:rFonts w:ascii="Arial" w:eastAsiaTheme="minorEastAsia"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1">
    <w:nsid w:val="50521276"/>
    <w:multiLevelType w:val="hybridMultilevel"/>
    <w:tmpl w:val="C7D278F8"/>
    <w:lvl w:ilvl="0" w:tplc="E68C404A">
      <w:start w:val="8"/>
      <w:numFmt w:val="bullet"/>
      <w:lvlText w:val="-"/>
      <w:lvlJc w:val="left"/>
      <w:pPr>
        <w:ind w:left="1350" w:hanging="360"/>
      </w:pPr>
      <w:rPr>
        <w:rFonts w:ascii="Arial" w:eastAsiaTheme="minorEastAsia"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60CE7A87"/>
    <w:multiLevelType w:val="hybridMultilevel"/>
    <w:tmpl w:val="DE9EE8EA"/>
    <w:lvl w:ilvl="0" w:tplc="5CEC5470">
      <w:start w:val="1"/>
      <w:numFmt w:val="decimal"/>
      <w:lvlText w:val="%1."/>
      <w:lvlJc w:val="left"/>
      <w:pPr>
        <w:ind w:left="468" w:hanging="4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nsid w:val="653207E3"/>
    <w:multiLevelType w:val="hybridMultilevel"/>
    <w:tmpl w:val="2FEA7DB4"/>
    <w:lvl w:ilvl="0" w:tplc="DA187D38">
      <w:start w:val="11"/>
      <w:numFmt w:val="bullet"/>
      <w:lvlText w:val=""/>
      <w:lvlJc w:val="left"/>
      <w:pPr>
        <w:ind w:left="810" w:hanging="360"/>
      </w:pPr>
      <w:rPr>
        <w:rFonts w:ascii="Symbol" w:eastAsiaTheme="minorEastAsia"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72B73558"/>
    <w:multiLevelType w:val="hybridMultilevel"/>
    <w:tmpl w:val="AFE6BD9E"/>
    <w:lvl w:ilvl="0" w:tplc="6B1C6B74">
      <w:start w:val="4"/>
      <w:numFmt w:val="bullet"/>
      <w:lvlText w:val="•"/>
      <w:lvlJc w:val="left"/>
      <w:pPr>
        <w:ind w:left="898" w:hanging="360"/>
      </w:pPr>
      <w:rPr>
        <w:rFonts w:ascii="Arial" w:eastAsiaTheme="minorEastAsia" w:hAnsi="Arial" w:cs="Aria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5">
    <w:nsid w:val="76613CEA"/>
    <w:multiLevelType w:val="hybridMultilevel"/>
    <w:tmpl w:val="3112FBC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6">
    <w:nsid w:val="77F66090"/>
    <w:multiLevelType w:val="hybridMultilevel"/>
    <w:tmpl w:val="3BB4CF68"/>
    <w:lvl w:ilvl="0" w:tplc="C01EC0AC">
      <w:start w:val="8"/>
      <w:numFmt w:val="bullet"/>
      <w:lvlText w:val="-"/>
      <w:lvlJc w:val="left"/>
      <w:pPr>
        <w:ind w:left="1350" w:hanging="360"/>
      </w:pPr>
      <w:rPr>
        <w:rFonts w:ascii="Arial" w:eastAsiaTheme="minorEastAsia"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7CA773C6"/>
    <w:multiLevelType w:val="hybridMultilevel"/>
    <w:tmpl w:val="9C285BAE"/>
    <w:lvl w:ilvl="0" w:tplc="5CEC5470">
      <w:start w:val="1"/>
      <w:numFmt w:val="decimal"/>
      <w:lvlText w:val="%1."/>
      <w:lvlJc w:val="left"/>
      <w:pPr>
        <w:ind w:left="468"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4"/>
  </w:num>
  <w:num w:numId="4">
    <w:abstractNumId w:val="7"/>
  </w:num>
  <w:num w:numId="5">
    <w:abstractNumId w:val="0"/>
  </w:num>
  <w:num w:numId="6">
    <w:abstractNumId w:val="10"/>
  </w:num>
  <w:num w:numId="7">
    <w:abstractNumId w:val="9"/>
  </w:num>
  <w:num w:numId="8">
    <w:abstractNumId w:val="16"/>
  </w:num>
  <w:num w:numId="9">
    <w:abstractNumId w:val="11"/>
  </w:num>
  <w:num w:numId="10">
    <w:abstractNumId w:val="6"/>
  </w:num>
  <w:num w:numId="11">
    <w:abstractNumId w:val="5"/>
  </w:num>
  <w:num w:numId="12">
    <w:abstractNumId w:val="15"/>
  </w:num>
  <w:num w:numId="13">
    <w:abstractNumId w:val="2"/>
  </w:num>
  <w:num w:numId="14">
    <w:abstractNumId w:val="13"/>
  </w:num>
  <w:num w:numId="15">
    <w:abstractNumId w:val="1"/>
  </w:num>
  <w:num w:numId="16">
    <w:abstractNumId w:val="12"/>
  </w:num>
  <w:num w:numId="17">
    <w:abstractNumId w:val="1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CF0C7F"/>
    <w:rsid w:val="00013FF7"/>
    <w:rsid w:val="00024186"/>
    <w:rsid w:val="000309E4"/>
    <w:rsid w:val="00087238"/>
    <w:rsid w:val="000B271B"/>
    <w:rsid w:val="000E1560"/>
    <w:rsid w:val="001309EE"/>
    <w:rsid w:val="00136E0F"/>
    <w:rsid w:val="0019268F"/>
    <w:rsid w:val="001B49A3"/>
    <w:rsid w:val="001D137F"/>
    <w:rsid w:val="001F4CB0"/>
    <w:rsid w:val="0020338B"/>
    <w:rsid w:val="00230E8E"/>
    <w:rsid w:val="0023109D"/>
    <w:rsid w:val="00235202"/>
    <w:rsid w:val="00242947"/>
    <w:rsid w:val="0028730A"/>
    <w:rsid w:val="00291FFC"/>
    <w:rsid w:val="002956DF"/>
    <w:rsid w:val="002B24A6"/>
    <w:rsid w:val="002B6506"/>
    <w:rsid w:val="002C2535"/>
    <w:rsid w:val="002D385A"/>
    <w:rsid w:val="002E04A5"/>
    <w:rsid w:val="0030724D"/>
    <w:rsid w:val="00316A9A"/>
    <w:rsid w:val="00324BE8"/>
    <w:rsid w:val="00350FE6"/>
    <w:rsid w:val="00356075"/>
    <w:rsid w:val="00365D08"/>
    <w:rsid w:val="00365E44"/>
    <w:rsid w:val="0037247A"/>
    <w:rsid w:val="00373AC7"/>
    <w:rsid w:val="003945D4"/>
    <w:rsid w:val="003B216F"/>
    <w:rsid w:val="003B24FA"/>
    <w:rsid w:val="003C03FB"/>
    <w:rsid w:val="003D2118"/>
    <w:rsid w:val="003F0C19"/>
    <w:rsid w:val="003F251C"/>
    <w:rsid w:val="004053FC"/>
    <w:rsid w:val="00411A8C"/>
    <w:rsid w:val="00460F17"/>
    <w:rsid w:val="00475143"/>
    <w:rsid w:val="00477868"/>
    <w:rsid w:val="004A08A6"/>
    <w:rsid w:val="004A5E73"/>
    <w:rsid w:val="004B7C01"/>
    <w:rsid w:val="004C4E5F"/>
    <w:rsid w:val="004E1C83"/>
    <w:rsid w:val="004F40D7"/>
    <w:rsid w:val="00526C19"/>
    <w:rsid w:val="00531C2C"/>
    <w:rsid w:val="00550CF0"/>
    <w:rsid w:val="00565388"/>
    <w:rsid w:val="005675E8"/>
    <w:rsid w:val="005729B5"/>
    <w:rsid w:val="00576855"/>
    <w:rsid w:val="00577841"/>
    <w:rsid w:val="00586D60"/>
    <w:rsid w:val="00591B79"/>
    <w:rsid w:val="005A1DB8"/>
    <w:rsid w:val="005A6D14"/>
    <w:rsid w:val="005F79C4"/>
    <w:rsid w:val="0062217C"/>
    <w:rsid w:val="0063680B"/>
    <w:rsid w:val="0064186C"/>
    <w:rsid w:val="00657499"/>
    <w:rsid w:val="00660303"/>
    <w:rsid w:val="006652D4"/>
    <w:rsid w:val="00677904"/>
    <w:rsid w:val="00677DA1"/>
    <w:rsid w:val="006838BD"/>
    <w:rsid w:val="00683BFA"/>
    <w:rsid w:val="00687B8C"/>
    <w:rsid w:val="006A27C8"/>
    <w:rsid w:val="006A6AD3"/>
    <w:rsid w:val="006A7E2B"/>
    <w:rsid w:val="006D6023"/>
    <w:rsid w:val="006F6042"/>
    <w:rsid w:val="0071487D"/>
    <w:rsid w:val="007164C5"/>
    <w:rsid w:val="007215FE"/>
    <w:rsid w:val="007223C7"/>
    <w:rsid w:val="00746A78"/>
    <w:rsid w:val="007761C5"/>
    <w:rsid w:val="007865D0"/>
    <w:rsid w:val="00790A88"/>
    <w:rsid w:val="00796257"/>
    <w:rsid w:val="007C2E7F"/>
    <w:rsid w:val="007C3C04"/>
    <w:rsid w:val="007C6EDC"/>
    <w:rsid w:val="007D6777"/>
    <w:rsid w:val="00805A8F"/>
    <w:rsid w:val="008345FB"/>
    <w:rsid w:val="00843781"/>
    <w:rsid w:val="00863631"/>
    <w:rsid w:val="00870D8E"/>
    <w:rsid w:val="0088005C"/>
    <w:rsid w:val="008D789F"/>
    <w:rsid w:val="008E4C77"/>
    <w:rsid w:val="008E546B"/>
    <w:rsid w:val="008F11F6"/>
    <w:rsid w:val="00915EDE"/>
    <w:rsid w:val="0092332F"/>
    <w:rsid w:val="00931DF6"/>
    <w:rsid w:val="009510B5"/>
    <w:rsid w:val="00960D0D"/>
    <w:rsid w:val="00964FF1"/>
    <w:rsid w:val="009665EE"/>
    <w:rsid w:val="00980EC9"/>
    <w:rsid w:val="009A3D91"/>
    <w:rsid w:val="009B770F"/>
    <w:rsid w:val="009D5752"/>
    <w:rsid w:val="009F19F6"/>
    <w:rsid w:val="009F535B"/>
    <w:rsid w:val="00A01EE3"/>
    <w:rsid w:val="00A16146"/>
    <w:rsid w:val="00A178D0"/>
    <w:rsid w:val="00A21200"/>
    <w:rsid w:val="00A21AB1"/>
    <w:rsid w:val="00A21E64"/>
    <w:rsid w:val="00A30152"/>
    <w:rsid w:val="00A43164"/>
    <w:rsid w:val="00A448C6"/>
    <w:rsid w:val="00A503AF"/>
    <w:rsid w:val="00A601ED"/>
    <w:rsid w:val="00A809ED"/>
    <w:rsid w:val="00A850F8"/>
    <w:rsid w:val="00A85511"/>
    <w:rsid w:val="00A914B8"/>
    <w:rsid w:val="00A920C7"/>
    <w:rsid w:val="00A926E1"/>
    <w:rsid w:val="00AB69B0"/>
    <w:rsid w:val="00AC3B95"/>
    <w:rsid w:val="00AE11FB"/>
    <w:rsid w:val="00B12CE5"/>
    <w:rsid w:val="00B17BC5"/>
    <w:rsid w:val="00B90324"/>
    <w:rsid w:val="00B90826"/>
    <w:rsid w:val="00B90FD7"/>
    <w:rsid w:val="00BA4458"/>
    <w:rsid w:val="00BD79B2"/>
    <w:rsid w:val="00BE0FAE"/>
    <w:rsid w:val="00C27563"/>
    <w:rsid w:val="00C33398"/>
    <w:rsid w:val="00C362A0"/>
    <w:rsid w:val="00C53C6E"/>
    <w:rsid w:val="00C5490B"/>
    <w:rsid w:val="00C7106D"/>
    <w:rsid w:val="00C822FB"/>
    <w:rsid w:val="00CA00CA"/>
    <w:rsid w:val="00CB3F23"/>
    <w:rsid w:val="00CB618F"/>
    <w:rsid w:val="00CD1E09"/>
    <w:rsid w:val="00CD7D26"/>
    <w:rsid w:val="00CE28E7"/>
    <w:rsid w:val="00CF0C7F"/>
    <w:rsid w:val="00CF589F"/>
    <w:rsid w:val="00D02BBB"/>
    <w:rsid w:val="00D037C0"/>
    <w:rsid w:val="00D0654A"/>
    <w:rsid w:val="00D1178E"/>
    <w:rsid w:val="00D3536F"/>
    <w:rsid w:val="00D826FF"/>
    <w:rsid w:val="00D86FE6"/>
    <w:rsid w:val="00DA6399"/>
    <w:rsid w:val="00DB08CF"/>
    <w:rsid w:val="00DF05CD"/>
    <w:rsid w:val="00E2079E"/>
    <w:rsid w:val="00E21AA3"/>
    <w:rsid w:val="00E278A0"/>
    <w:rsid w:val="00E43723"/>
    <w:rsid w:val="00E518D9"/>
    <w:rsid w:val="00E61D8C"/>
    <w:rsid w:val="00E65B5C"/>
    <w:rsid w:val="00E762B2"/>
    <w:rsid w:val="00E85109"/>
    <w:rsid w:val="00EA2C24"/>
    <w:rsid w:val="00EB3A39"/>
    <w:rsid w:val="00EB45C2"/>
    <w:rsid w:val="00EB6F80"/>
    <w:rsid w:val="00EC196B"/>
    <w:rsid w:val="00EC1EEF"/>
    <w:rsid w:val="00EF4C2D"/>
    <w:rsid w:val="00F03ECB"/>
    <w:rsid w:val="00F04698"/>
    <w:rsid w:val="00F21396"/>
    <w:rsid w:val="00F21CFE"/>
    <w:rsid w:val="00F24D2D"/>
    <w:rsid w:val="00F46F58"/>
    <w:rsid w:val="00F705E2"/>
    <w:rsid w:val="00F8665A"/>
    <w:rsid w:val="00F96971"/>
    <w:rsid w:val="00F97A18"/>
    <w:rsid w:val="00FD0346"/>
    <w:rsid w:val="00FE4D50"/>
    <w:rsid w:val="00FE62C1"/>
    <w:rsid w:val="00FE7F71"/>
    <w:rsid w:val="00FF1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7F"/>
    <w:pPr>
      <w:widowControl w:val="0"/>
      <w:autoSpaceDE w:val="0"/>
      <w:autoSpaceDN w:val="0"/>
      <w:adjustRightInd w:val="0"/>
      <w:spacing w:after="0" w:line="240" w:lineRule="auto"/>
    </w:pPr>
    <w:rPr>
      <w:rFonts w:ascii="Univers" w:eastAsiaTheme="minorEastAsia"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7F"/>
    <w:pPr>
      <w:ind w:left="720"/>
      <w:contextualSpacing/>
    </w:pPr>
  </w:style>
  <w:style w:type="paragraph" w:styleId="BalloonText">
    <w:name w:val="Balloon Text"/>
    <w:basedOn w:val="Normal"/>
    <w:link w:val="BalloonTextChar"/>
    <w:uiPriority w:val="99"/>
    <w:semiHidden/>
    <w:unhideWhenUsed/>
    <w:rsid w:val="007C6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DC"/>
    <w:rPr>
      <w:rFonts w:ascii="Segoe UI" w:eastAsiaTheme="minorEastAsia" w:hAnsi="Segoe UI" w:cs="Segoe UI"/>
      <w:sz w:val="18"/>
      <w:szCs w:val="18"/>
    </w:rPr>
  </w:style>
  <w:style w:type="paragraph" w:styleId="Header">
    <w:name w:val="header"/>
    <w:basedOn w:val="Normal"/>
    <w:link w:val="HeaderChar"/>
    <w:uiPriority w:val="99"/>
    <w:semiHidden/>
    <w:unhideWhenUsed/>
    <w:rsid w:val="004053FC"/>
    <w:pPr>
      <w:tabs>
        <w:tab w:val="center" w:pos="4680"/>
        <w:tab w:val="right" w:pos="9360"/>
      </w:tabs>
    </w:pPr>
  </w:style>
  <w:style w:type="character" w:customStyle="1" w:styleId="HeaderChar">
    <w:name w:val="Header Char"/>
    <w:basedOn w:val="DefaultParagraphFont"/>
    <w:link w:val="Header"/>
    <w:uiPriority w:val="99"/>
    <w:semiHidden/>
    <w:rsid w:val="004053FC"/>
    <w:rPr>
      <w:rFonts w:ascii="Univers" w:eastAsiaTheme="minorEastAsia" w:hAnsi="Univers"/>
      <w:sz w:val="24"/>
      <w:szCs w:val="24"/>
    </w:rPr>
  </w:style>
  <w:style w:type="paragraph" w:styleId="Footer">
    <w:name w:val="footer"/>
    <w:basedOn w:val="Normal"/>
    <w:link w:val="FooterChar"/>
    <w:uiPriority w:val="99"/>
    <w:semiHidden/>
    <w:unhideWhenUsed/>
    <w:rsid w:val="004053FC"/>
    <w:pPr>
      <w:tabs>
        <w:tab w:val="center" w:pos="4680"/>
        <w:tab w:val="right" w:pos="9360"/>
      </w:tabs>
    </w:pPr>
  </w:style>
  <w:style w:type="character" w:customStyle="1" w:styleId="FooterChar">
    <w:name w:val="Footer Char"/>
    <w:basedOn w:val="DefaultParagraphFont"/>
    <w:link w:val="Footer"/>
    <w:uiPriority w:val="99"/>
    <w:semiHidden/>
    <w:rsid w:val="004053FC"/>
    <w:rPr>
      <w:rFonts w:ascii="Univers" w:eastAsiaTheme="minorEastAsia" w:hAnsi="Univers"/>
      <w:sz w:val="24"/>
      <w:szCs w:val="24"/>
    </w:rPr>
  </w:style>
  <w:style w:type="character" w:styleId="Hyperlink">
    <w:name w:val="Hyperlink"/>
    <w:basedOn w:val="DefaultParagraphFont"/>
    <w:uiPriority w:val="99"/>
    <w:unhideWhenUsed/>
    <w:rsid w:val="0024294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736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cs.la.gov/Pub/FinDiscl/F417s.pdf?2017011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89293-1B41-428B-A107-2C32D2A0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Willamette Valley Co</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 Barlow</dc:creator>
  <cp:lastModifiedBy>Donna Andries</cp:lastModifiedBy>
  <cp:revision>17</cp:revision>
  <cp:lastPrinted>2018-02-14T22:53:00Z</cp:lastPrinted>
  <dcterms:created xsi:type="dcterms:W3CDTF">2018-04-09T21:40:00Z</dcterms:created>
  <dcterms:modified xsi:type="dcterms:W3CDTF">2018-04-11T12:35:00Z</dcterms:modified>
</cp:coreProperties>
</file>