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4C895" w14:textId="77777777" w:rsidR="00306B6E" w:rsidRDefault="00306B6E" w:rsidP="00082858"/>
    <w:p w14:paraId="5D0CB230" w14:textId="77777777" w:rsidR="00082858" w:rsidRPr="00082858" w:rsidRDefault="00082858" w:rsidP="00082858"/>
    <w:p w14:paraId="29F298FB" w14:textId="77777777" w:rsidR="00082858" w:rsidRPr="00082858" w:rsidRDefault="00082858" w:rsidP="00082858"/>
    <w:p w14:paraId="68D8AC37" w14:textId="77777777" w:rsidR="00082858" w:rsidRPr="00082858" w:rsidRDefault="00082858" w:rsidP="00082858">
      <w:pPr>
        <w:ind w:right="-1350"/>
      </w:pPr>
    </w:p>
    <w:p w14:paraId="34658268" w14:textId="77777777" w:rsidR="00082858" w:rsidRPr="00082858" w:rsidRDefault="00082858" w:rsidP="00082858">
      <w:pPr>
        <w:ind w:right="-1350"/>
      </w:pPr>
    </w:p>
    <w:p w14:paraId="088A3951" w14:textId="77777777" w:rsidR="00082858" w:rsidRPr="00082858" w:rsidRDefault="00082858" w:rsidP="00082858">
      <w:pPr>
        <w:ind w:right="-1350"/>
        <w:jc w:val="center"/>
        <w:rPr>
          <w:rFonts w:eastAsia="Aptos" w:cs="Times New Roman"/>
        </w:rPr>
      </w:pPr>
      <w:r w:rsidRPr="00082858">
        <w:rPr>
          <w:rFonts w:eastAsia="Aptos" w:cs="Times New Roman"/>
          <w:b/>
          <w:bCs/>
          <w:i/>
          <w:iCs/>
          <w:sz w:val="52"/>
          <w:szCs w:val="52"/>
        </w:rPr>
        <w:t xml:space="preserve">Statewide Articulation and Transfer </w:t>
      </w:r>
    </w:p>
    <w:p w14:paraId="39C595F1" w14:textId="77777777" w:rsidR="00082858" w:rsidRDefault="00082858" w:rsidP="00082858">
      <w:pPr>
        <w:ind w:right="-1350"/>
        <w:jc w:val="center"/>
        <w:rPr>
          <w:rFonts w:eastAsia="Aptos" w:cs="Times New Roman"/>
          <w:b/>
          <w:bCs/>
          <w:i/>
          <w:iCs/>
          <w:sz w:val="52"/>
          <w:szCs w:val="52"/>
        </w:rPr>
      </w:pPr>
      <w:r w:rsidRPr="00082858">
        <w:rPr>
          <w:rFonts w:eastAsia="Aptos" w:cs="Times New Roman"/>
          <w:b/>
          <w:bCs/>
          <w:i/>
          <w:iCs/>
          <w:sz w:val="52"/>
          <w:szCs w:val="52"/>
        </w:rPr>
        <w:t>Council (SATC)</w:t>
      </w:r>
    </w:p>
    <w:p w14:paraId="20BAF02C" w14:textId="77777777" w:rsidR="00082858" w:rsidRDefault="00082858" w:rsidP="00082858">
      <w:pPr>
        <w:ind w:right="-1350"/>
        <w:jc w:val="center"/>
        <w:rPr>
          <w:rFonts w:eastAsia="Aptos" w:cs="Times New Roman"/>
          <w:b/>
          <w:bCs/>
          <w:i/>
          <w:iCs/>
          <w:sz w:val="52"/>
          <w:szCs w:val="52"/>
        </w:rPr>
      </w:pPr>
    </w:p>
    <w:p w14:paraId="09C2DBEC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>September 4, 2024</w:t>
      </w:r>
    </w:p>
    <w:p w14:paraId="137B9280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>10:00 a.m. to 11:30 a.m.</w:t>
      </w:r>
    </w:p>
    <w:p w14:paraId="06B000F6" w14:textId="77777777" w:rsidR="00082858" w:rsidRPr="00082858" w:rsidRDefault="00082858" w:rsidP="00082858">
      <w:pPr>
        <w:spacing w:line="276" w:lineRule="auto"/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>Claiborne Building</w:t>
      </w:r>
    </w:p>
    <w:p w14:paraId="29218348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>6</w:t>
      </w:r>
      <w:r w:rsidRPr="00082858">
        <w:rPr>
          <w:rFonts w:eastAsia="Aptos" w:cs="Times New Roman"/>
          <w:sz w:val="48"/>
          <w:szCs w:val="48"/>
          <w:vertAlign w:val="superscript"/>
        </w:rPr>
        <w:t>th</w:t>
      </w:r>
      <w:r w:rsidRPr="00082858">
        <w:rPr>
          <w:rFonts w:eastAsia="Aptos" w:cs="Times New Roman"/>
          <w:sz w:val="48"/>
          <w:szCs w:val="48"/>
        </w:rPr>
        <w:t xml:space="preserve"> Floor, Rm 6-242 (Board of Regents Conference Room) </w:t>
      </w:r>
    </w:p>
    <w:p w14:paraId="05B6378D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 xml:space="preserve">1201 N. Third Street </w:t>
      </w:r>
    </w:p>
    <w:p w14:paraId="3A7DE042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sz w:val="22"/>
          <w:szCs w:val="22"/>
        </w:rPr>
      </w:pPr>
      <w:r w:rsidRPr="00082858">
        <w:rPr>
          <w:rFonts w:eastAsia="Aptos" w:cs="Times New Roman"/>
          <w:sz w:val="48"/>
          <w:szCs w:val="48"/>
        </w:rPr>
        <w:t xml:space="preserve">Baton Rouge, LA 70802 </w:t>
      </w:r>
    </w:p>
    <w:p w14:paraId="0A111B1F" w14:textId="77777777" w:rsidR="00082858" w:rsidRPr="00082858" w:rsidRDefault="00082858" w:rsidP="00082858">
      <w:pPr>
        <w:ind w:right="-1350"/>
        <w:jc w:val="center"/>
        <w:rPr>
          <w:rFonts w:eastAsia="Aptos" w:cs="Times New Roman"/>
          <w:b/>
          <w:bCs/>
          <w:i/>
          <w:iCs/>
          <w:sz w:val="32"/>
          <w:szCs w:val="32"/>
        </w:rPr>
      </w:pPr>
      <w:r w:rsidRPr="00082858">
        <w:rPr>
          <w:rFonts w:eastAsia="Aptos" w:cs="Times New Roman"/>
          <w:b/>
          <w:bCs/>
          <w:i/>
          <w:iCs/>
          <w:sz w:val="32"/>
          <w:szCs w:val="32"/>
        </w:rPr>
        <w:t>**Meeting Details to Follow**</w:t>
      </w:r>
    </w:p>
    <w:p w14:paraId="528C0840" w14:textId="77777777" w:rsidR="00082858" w:rsidRPr="00082858" w:rsidRDefault="00082858" w:rsidP="00082858">
      <w:pPr>
        <w:jc w:val="center"/>
        <w:rPr>
          <w:rFonts w:eastAsia="Aptos" w:cs="Times New Roman"/>
          <w:sz w:val="22"/>
          <w:szCs w:val="22"/>
        </w:rPr>
      </w:pPr>
    </w:p>
    <w:p w14:paraId="1BD8E0C9" w14:textId="77777777" w:rsidR="00082858" w:rsidRDefault="00082858" w:rsidP="00082858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6A343125" w14:textId="77777777" w:rsidR="00082858" w:rsidRDefault="00082858" w:rsidP="00082858">
      <w:pPr>
        <w:pStyle w:val="xmsonormal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28E5838F" wp14:editId="6C552BC8">
            <wp:extent cx="5857875" cy="1373505"/>
            <wp:effectExtent l="0" t="0" r="9525" b="0"/>
            <wp:docPr id="1144321684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A Accessibility Requests: If you have a disability and require a reasonable accommodation to fully participate in this meeting, please contact Karlita Anderson five (5) business days before the meeting date via email at  Karlita.Anderson@la.gov or by telephone at (225) 219-7660 to discuss your accessibility needs.&#10;&#10;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37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F915" w14:textId="6F4E4622" w:rsidR="00082858" w:rsidRPr="00082858" w:rsidRDefault="00082858" w:rsidP="00082858">
      <w:pPr>
        <w:tabs>
          <w:tab w:val="left" w:pos="5070"/>
        </w:tabs>
      </w:pPr>
    </w:p>
    <w:sectPr w:rsidR="00082858" w:rsidRPr="00082858" w:rsidSect="0074316C">
      <w:footerReference w:type="default" r:id="rId13"/>
      <w:headerReference w:type="first" r:id="rId14"/>
      <w:footerReference w:type="first" r:id="rId15"/>
      <w:pgSz w:w="12240" w:h="15840"/>
      <w:pgMar w:top="1440" w:right="1440" w:bottom="1440" w:left="28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624EDD" w14:textId="77777777" w:rsidR="005F6140" w:rsidRDefault="005F6140" w:rsidP="00E169B9">
      <w:r>
        <w:separator/>
      </w:r>
    </w:p>
  </w:endnote>
  <w:endnote w:type="continuationSeparator" w:id="0">
    <w:p w14:paraId="1191135F" w14:textId="77777777" w:rsidR="005F6140" w:rsidRDefault="005F6140" w:rsidP="00E169B9">
      <w:r>
        <w:continuationSeparator/>
      </w:r>
    </w:p>
  </w:endnote>
  <w:endnote w:type="continuationNotice" w:id="1">
    <w:p w14:paraId="439C7D74" w14:textId="77777777" w:rsidR="00440234" w:rsidRDefault="004402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68576" w14:textId="77777777" w:rsidR="00A8127B" w:rsidRPr="00A8127B" w:rsidRDefault="00A8127B" w:rsidP="00A8127B">
    <w:pPr>
      <w:pStyle w:val="Footer"/>
      <w:ind w:left="-1440"/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041AF236" w14:textId="77777777" w:rsidR="00A8127B" w:rsidRPr="00A8127B" w:rsidRDefault="00A8127B" w:rsidP="00A8127B">
    <w:pPr>
      <w:pStyle w:val="Footer"/>
      <w:ind w:left="-1440"/>
      <w:jc w:val="center"/>
      <w:rPr>
        <w:rFonts w:ascii="Arial" w:hAnsi="Arial" w:cs="Arial"/>
        <w:color w:val="23418F"/>
        <w:sz w:val="16"/>
        <w:szCs w:val="22"/>
      </w:rPr>
    </w:pPr>
  </w:p>
  <w:p w14:paraId="62DAEE4D" w14:textId="4F039889" w:rsidR="00E169B9" w:rsidRPr="00A8127B" w:rsidRDefault="00A8127B" w:rsidP="00A8127B">
    <w:pPr>
      <w:pStyle w:val="Footer"/>
      <w:ind w:left="-1440"/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19E73" w14:textId="77777777" w:rsidR="00A8127B" w:rsidRPr="00A8127B" w:rsidRDefault="00A8127B" w:rsidP="00A8127B">
    <w:pPr>
      <w:pStyle w:val="Footer"/>
      <w:ind w:left="-1440"/>
      <w:jc w:val="center"/>
      <w:rPr>
        <w:rFonts w:ascii="Arial" w:hAnsi="Arial" w:cs="Arial"/>
        <w:color w:val="23418F"/>
        <w:sz w:val="16"/>
        <w:szCs w:val="22"/>
      </w:rPr>
    </w:pPr>
    <w:r w:rsidRPr="00A8127B">
      <w:rPr>
        <w:rFonts w:ascii="Arial" w:hAnsi="Arial" w:cs="Arial"/>
        <w:color w:val="23418F"/>
        <w:sz w:val="16"/>
        <w:szCs w:val="22"/>
      </w:rPr>
      <w:t xml:space="preserve">P.O. Box 3677 • Baton Rouge, LA 70821-3677 • Phone: 225-342-4253 • Fax: 225-342-9318 • </w:t>
    </w:r>
    <w:hyperlink r:id="rId1" w:history="1">
      <w:r w:rsidRPr="00A8127B">
        <w:rPr>
          <w:rStyle w:val="Hyperlink"/>
          <w:rFonts w:ascii="Arial" w:hAnsi="Arial" w:cs="Arial"/>
          <w:color w:val="23418F"/>
          <w:sz w:val="16"/>
          <w:szCs w:val="22"/>
        </w:rPr>
        <w:t>www.laregents.edu</w:t>
      </w:r>
    </w:hyperlink>
    <w:r w:rsidRPr="00A8127B">
      <w:rPr>
        <w:rFonts w:ascii="Arial" w:hAnsi="Arial" w:cs="Arial"/>
        <w:color w:val="23418F"/>
        <w:sz w:val="16"/>
        <w:szCs w:val="22"/>
      </w:rPr>
      <w:softHyphen/>
    </w:r>
    <w:r w:rsidRPr="00A8127B">
      <w:rPr>
        <w:rFonts w:ascii="Arial" w:hAnsi="Arial" w:cs="Arial"/>
        <w:color w:val="23418F"/>
        <w:sz w:val="16"/>
        <w:szCs w:val="22"/>
      </w:rPr>
      <w:softHyphen/>
    </w:r>
  </w:p>
  <w:p w14:paraId="3E286EBB" w14:textId="77777777" w:rsidR="00A8127B" w:rsidRPr="00A8127B" w:rsidRDefault="00A8127B" w:rsidP="00A8127B">
    <w:pPr>
      <w:pStyle w:val="Footer"/>
      <w:ind w:left="-1440"/>
      <w:jc w:val="center"/>
      <w:rPr>
        <w:rFonts w:ascii="Arial" w:hAnsi="Arial" w:cs="Arial"/>
        <w:color w:val="23418F"/>
        <w:sz w:val="16"/>
        <w:szCs w:val="22"/>
      </w:rPr>
    </w:pPr>
  </w:p>
  <w:p w14:paraId="574F8629" w14:textId="7370822D" w:rsidR="0074316C" w:rsidRPr="00A8127B" w:rsidRDefault="00A8127B" w:rsidP="00A8127B">
    <w:pPr>
      <w:pStyle w:val="Footer"/>
      <w:ind w:left="-1440"/>
      <w:jc w:val="center"/>
      <w:rPr>
        <w:rFonts w:ascii="Arial" w:hAnsi="Arial" w:cs="Arial"/>
        <w:i/>
        <w:iCs/>
        <w:color w:val="23418F"/>
        <w:sz w:val="15"/>
        <w:szCs w:val="32"/>
      </w:rPr>
    </w:pPr>
    <w:r w:rsidRPr="00A8127B">
      <w:rPr>
        <w:rFonts w:ascii="Arial" w:hAnsi="Arial" w:cs="Arial"/>
        <w:i/>
        <w:iCs/>
        <w:color w:val="23418F"/>
        <w:sz w:val="15"/>
        <w:szCs w:val="32"/>
      </w:rPr>
      <w:t>An Equal Opportunity and ADA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18E7E4" w14:textId="77777777" w:rsidR="005F6140" w:rsidRDefault="005F6140" w:rsidP="00E169B9">
      <w:r>
        <w:separator/>
      </w:r>
    </w:p>
  </w:footnote>
  <w:footnote w:type="continuationSeparator" w:id="0">
    <w:p w14:paraId="29F9FB2B" w14:textId="77777777" w:rsidR="005F6140" w:rsidRDefault="005F6140" w:rsidP="00E169B9">
      <w:r>
        <w:continuationSeparator/>
      </w:r>
    </w:p>
  </w:footnote>
  <w:footnote w:type="continuationNotice" w:id="1">
    <w:p w14:paraId="4ADE8E80" w14:textId="77777777" w:rsidR="00440234" w:rsidRDefault="004402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3C8455" w14:textId="063FA68F" w:rsidR="0074316C" w:rsidRDefault="0074316C" w:rsidP="0074316C">
    <w:pPr>
      <w:pStyle w:val="Header"/>
      <w:ind w:left="1440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1" layoutInCell="1" allowOverlap="1" wp14:anchorId="20045B0D" wp14:editId="0330B7FB">
          <wp:simplePos x="0" y="0"/>
          <wp:positionH relativeFrom="column">
            <wp:posOffset>-1178560</wp:posOffset>
          </wp:positionH>
          <wp:positionV relativeFrom="page">
            <wp:posOffset>916305</wp:posOffset>
          </wp:positionV>
          <wp:extent cx="904875" cy="1183005"/>
          <wp:effectExtent l="0" t="0" r="9525" b="0"/>
          <wp:wrapTopAndBottom/>
          <wp:docPr id="119927659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9276598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11830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BC4D29" w14:textId="36306694" w:rsidR="0074316C" w:rsidRDefault="00293272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05D2EF9" wp14:editId="1B73BEBA">
              <wp:simplePos x="0" y="0"/>
              <wp:positionH relativeFrom="column">
                <wp:posOffset>-65964</wp:posOffset>
              </wp:positionH>
              <wp:positionV relativeFrom="paragraph">
                <wp:posOffset>274320</wp:posOffset>
              </wp:positionV>
              <wp:extent cx="0" cy="7988198"/>
              <wp:effectExtent l="0" t="0" r="38100" b="32385"/>
              <wp:wrapNone/>
              <wp:docPr id="952601623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0" cy="7988198"/>
                      </a:xfrm>
                      <a:prstGeom prst="line">
                        <a:avLst/>
                      </a:prstGeom>
                      <a:ln>
                        <a:solidFill>
                          <a:srgbClr val="2341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54EA91" id="Straight Connector 1" o:spid="_x0000_s1026" style="position:absolute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2pt,21.6pt" to="-5.2pt,6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" strokecolor="#23418f" strokeweight=".5pt">
              <v:stroke joinstyle="miter"/>
            </v:line>
          </w:pict>
        </mc:Fallback>
      </mc:AlternateContent>
    </w:r>
    <w:r w:rsidR="00FF0B29"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5855FE0" wp14:editId="177416FC">
              <wp:simplePos x="0" y="0"/>
              <wp:positionH relativeFrom="leftMargin">
                <wp:posOffset>555955</wp:posOffset>
              </wp:positionH>
              <wp:positionV relativeFrom="page">
                <wp:posOffset>2150669</wp:posOffset>
              </wp:positionV>
              <wp:extent cx="1082040" cy="6751929"/>
              <wp:effectExtent l="0" t="0" r="3810" b="0"/>
              <wp:wrapNone/>
              <wp:docPr id="19372874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2040" cy="675192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F243E1" w14:textId="77777777" w:rsidR="00335B2F" w:rsidRDefault="00335B2F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789B6B3E" w14:textId="5BA03A8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Kim Hunter Reed, Ph.D.</w:t>
                          </w:r>
                        </w:p>
                        <w:p w14:paraId="7D6E26BA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  <w:t xml:space="preserve">Commissioner </w:t>
                          </w:r>
                        </w:p>
                        <w:p w14:paraId="2EE9F63C" w14:textId="21BBF5DE" w:rsidR="0074316C" w:rsidRPr="002144E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  <w:t>of Higher Education</w:t>
                          </w:r>
                        </w:p>
                        <w:p w14:paraId="60981DE2" w14:textId="77777777" w:rsidR="0074316C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DD9941A" w14:textId="77777777" w:rsidR="002144E3" w:rsidRPr="0093279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52E1FDCD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Gary N. Solomon Jr.</w:t>
                          </w:r>
                        </w:p>
                        <w:p w14:paraId="42D27791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  <w:t>Chair</w:t>
                          </w:r>
                        </w:p>
                        <w:p w14:paraId="398002ED" w14:textId="18FDB132" w:rsidR="00BE482C" w:rsidRPr="00932793" w:rsidRDefault="00BE482C" w:rsidP="0074316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2nd Congressional District</w:t>
                          </w:r>
                        </w:p>
                        <w:p w14:paraId="1F41C434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66508ADA" w14:textId="77777777" w:rsidR="002144E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910C027" w14:textId="3F136683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T. Jay Seale III</w:t>
                          </w:r>
                        </w:p>
                        <w:p w14:paraId="52A87A06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  <w:t>Vice Chair</w:t>
                          </w:r>
                        </w:p>
                        <w:p w14:paraId="768B5C18" w14:textId="5807E8CB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1st Congressional District</w:t>
                          </w:r>
                        </w:p>
                        <w:p w14:paraId="5B590A04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7ED28629" w14:textId="77777777" w:rsidR="002144E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492DCCBF" w14:textId="3AEBB02D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Darren G. Mire</w:t>
                          </w:r>
                        </w:p>
                        <w:p w14:paraId="7D148B55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  <w:t>Secretary</w:t>
                          </w:r>
                        </w:p>
                        <w:p w14:paraId="2456E76D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2nd Congressional District</w:t>
                          </w:r>
                        </w:p>
                        <w:p w14:paraId="34F8FA25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420FBF97" w14:textId="77777777" w:rsidR="002144E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5920EFFE" w14:textId="6D71CE99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David J. Aubrey</w:t>
                          </w:r>
                        </w:p>
                        <w:p w14:paraId="66998914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At-Large</w:t>
                          </w:r>
                        </w:p>
                        <w:p w14:paraId="2B2CABE5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85360AF" w14:textId="77777777" w:rsidR="002144E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5FA3DAB5" w14:textId="7135CF02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Misti S. Cordell</w:t>
                          </w:r>
                        </w:p>
                        <w:p w14:paraId="6C57BAF4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At-Large</w:t>
                          </w:r>
                        </w:p>
                        <w:p w14:paraId="7CAC0F82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2CBBF814" w14:textId="77777777" w:rsidR="002144E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2C0A4020" w14:textId="71B0F535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Christian C. Creed</w:t>
                          </w:r>
                        </w:p>
                        <w:p w14:paraId="24F5BFD5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5th Congressional District</w:t>
                          </w:r>
                        </w:p>
                        <w:p w14:paraId="02CD0408" w14:textId="77777777" w:rsidR="00BE482C" w:rsidRDefault="00BE482C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76644EC" w14:textId="77777777" w:rsidR="002144E3" w:rsidRPr="00932793" w:rsidRDefault="002144E3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204AD475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Blake R. David</w:t>
                          </w:r>
                        </w:p>
                        <w:p w14:paraId="258CA422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3rd Congressional District</w:t>
                          </w:r>
                        </w:p>
                        <w:p w14:paraId="1F817B41" w14:textId="77777777" w:rsidR="00BE482C" w:rsidRDefault="00BE482C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A7BDE38" w14:textId="77777777" w:rsidR="002144E3" w:rsidRPr="00932793" w:rsidRDefault="002144E3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71C55542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Stephanie A. Finley</w:t>
                          </w:r>
                        </w:p>
                        <w:p w14:paraId="7F719238" w14:textId="2F083A0D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3rd Congressional District</w:t>
                          </w:r>
                        </w:p>
                        <w:p w14:paraId="430359CB" w14:textId="77777777" w:rsidR="00BE482C" w:rsidRDefault="00BE482C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649F0521" w14:textId="77777777" w:rsidR="002144E3" w:rsidRPr="00932793" w:rsidRDefault="002144E3" w:rsidP="00BE482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A64AD21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Robert W. Levy</w:t>
                          </w:r>
                        </w:p>
                        <w:p w14:paraId="24B259B5" w14:textId="17580A32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5th Congressional District</w:t>
                          </w:r>
                        </w:p>
                        <w:p w14:paraId="69283EEE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04193D8F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4352910C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Phillip R. May Jr.</w:t>
                          </w:r>
                        </w:p>
                        <w:p w14:paraId="3E6614A3" w14:textId="3A81E81C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1st Congressional District</w:t>
                          </w:r>
                        </w:p>
                        <w:p w14:paraId="6D327A1E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D58B226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916E258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Kennedy M. Orr</w:t>
                          </w:r>
                        </w:p>
                        <w:p w14:paraId="3DF6192B" w14:textId="77777777" w:rsidR="00BE482C" w:rsidRPr="00932793" w:rsidRDefault="00BE482C" w:rsidP="00BE482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Student Member</w:t>
                          </w:r>
                        </w:p>
                        <w:p w14:paraId="2CEA71A7" w14:textId="77777777" w:rsidR="00BE482C" w:rsidRDefault="00BE482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7919783C" w14:textId="77777777" w:rsidR="002144E3" w:rsidRPr="00932793" w:rsidRDefault="002144E3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51934CD4" w14:textId="446334B9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Wilbert D. Pryor</w:t>
                          </w:r>
                        </w:p>
                        <w:p w14:paraId="11777556" w14:textId="77777777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4th Congressional District</w:t>
                          </w:r>
                        </w:p>
                        <w:p w14:paraId="2EDD2A87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53D4A4B0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AF74832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Terrie P. Sterling</w:t>
                          </w:r>
                        </w:p>
                        <w:p w14:paraId="4540D6E6" w14:textId="1B484404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At-Large</w:t>
                          </w:r>
                        </w:p>
                        <w:p w14:paraId="63811516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1D69712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B995E37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Collis B. Temple III</w:t>
                          </w:r>
                        </w:p>
                        <w:p w14:paraId="5539DBEA" w14:textId="52FB65A6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6th Congressional District</w:t>
                          </w:r>
                        </w:p>
                        <w:p w14:paraId="27B67A26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D2A0C4C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65C0125C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Felix R. Weill</w:t>
                          </w:r>
                        </w:p>
                        <w:p w14:paraId="78499D44" w14:textId="0913BCAD" w:rsidR="00932C3E" w:rsidRPr="00932793" w:rsidRDefault="00932C3E" w:rsidP="00932C3E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6th Congressional District</w:t>
                          </w:r>
                        </w:p>
                        <w:p w14:paraId="3B232800" w14:textId="77777777" w:rsidR="00932C3E" w:rsidRDefault="00932C3E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34581147" w14:textId="77777777" w:rsidR="002144E3" w:rsidRPr="00932793" w:rsidRDefault="002144E3" w:rsidP="00932C3E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148D3DF9" w14:textId="01536080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  <w:t>Judy A. Williams-Brown</w:t>
                          </w:r>
                        </w:p>
                        <w:p w14:paraId="0CC7D2B0" w14:textId="57CBE6D4" w:rsidR="0074316C" w:rsidRPr="00932793" w:rsidRDefault="00932C3E" w:rsidP="0074316C">
                          <w:pPr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</w:pPr>
                          <w:r w:rsidRPr="00932793">
                            <w:rPr>
                              <w:rFonts w:ascii="Arial" w:hAnsi="Arial" w:cs="Arial"/>
                              <w:color w:val="23418F"/>
                              <w:sz w:val="12"/>
                              <w:szCs w:val="18"/>
                            </w:rPr>
                            <w:t>4th Congressional District</w:t>
                          </w:r>
                        </w:p>
                        <w:p w14:paraId="68EA582B" w14:textId="77777777" w:rsidR="0074316C" w:rsidRPr="00932793" w:rsidRDefault="0074316C" w:rsidP="0074316C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23418F"/>
                              <w:sz w:val="12"/>
                              <w:szCs w:val="18"/>
                            </w:rPr>
                          </w:pPr>
                        </w:p>
                        <w:p w14:paraId="0145463D" w14:textId="77777777" w:rsidR="0074316C" w:rsidRPr="00932793" w:rsidRDefault="0074316C" w:rsidP="0074316C">
                          <w:pPr>
                            <w:rPr>
                              <w:color w:val="23418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855F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.8pt;margin-top:169.35pt;width:85.2pt;height:531.65pt;z-index:-251658239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" stroked="f">
              <v:textbox>
                <w:txbxContent>
                  <w:p w14:paraId="2CF243E1" w14:textId="77777777" w:rsidR="00335B2F" w:rsidRDefault="00335B2F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789B6B3E" w14:textId="5BA03A8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Kim Hunter Reed, Ph.D.</w:t>
                    </w:r>
                  </w:p>
                  <w:p w14:paraId="7D6E26BA" w14:textId="77777777" w:rsidR="0074316C" w:rsidRPr="0093279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  <w:t xml:space="preserve">Commissioner </w:t>
                    </w:r>
                  </w:p>
                  <w:p w14:paraId="2EE9F63C" w14:textId="21BBF5DE" w:rsidR="0074316C" w:rsidRPr="002144E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  <w:t>of Higher Education</w:t>
                    </w:r>
                  </w:p>
                  <w:p w14:paraId="60981DE2" w14:textId="77777777" w:rsidR="0074316C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DD9941A" w14:textId="77777777" w:rsidR="002144E3" w:rsidRPr="0093279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52E1FDCD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Gary N. Solomon Jr.</w:t>
                    </w:r>
                  </w:p>
                  <w:p w14:paraId="42D27791" w14:textId="77777777" w:rsidR="0074316C" w:rsidRPr="0093279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  <w:t>Chair</w:t>
                    </w:r>
                  </w:p>
                  <w:p w14:paraId="398002ED" w14:textId="18FDB132" w:rsidR="00BE482C" w:rsidRPr="00932793" w:rsidRDefault="00BE482C" w:rsidP="0074316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2nd Congressional District</w:t>
                    </w:r>
                  </w:p>
                  <w:p w14:paraId="1F41C434" w14:textId="77777777" w:rsidR="0074316C" w:rsidRPr="0093279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</w:p>
                  <w:p w14:paraId="66508ADA" w14:textId="77777777" w:rsidR="002144E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910C027" w14:textId="3F136683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T. Jay Seale III</w:t>
                    </w:r>
                  </w:p>
                  <w:p w14:paraId="52A87A06" w14:textId="77777777" w:rsidR="0074316C" w:rsidRPr="0093279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  <w:t>Vice Chair</w:t>
                    </w:r>
                  </w:p>
                  <w:p w14:paraId="768B5C18" w14:textId="5807E8CB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1st Congressional District</w:t>
                    </w:r>
                  </w:p>
                  <w:p w14:paraId="5B590A04" w14:textId="77777777" w:rsidR="00BE482C" w:rsidRPr="00932793" w:rsidRDefault="00BE482C" w:rsidP="00BE482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</w:p>
                  <w:p w14:paraId="7ED28629" w14:textId="77777777" w:rsidR="002144E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492DCCBF" w14:textId="3AEBB02D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Darren G. Mire</w:t>
                    </w:r>
                  </w:p>
                  <w:p w14:paraId="7D148B55" w14:textId="77777777" w:rsidR="0074316C" w:rsidRPr="00932793" w:rsidRDefault="0074316C" w:rsidP="0074316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  <w:t>Secretary</w:t>
                    </w:r>
                  </w:p>
                  <w:p w14:paraId="2456E76D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2nd Congressional District</w:t>
                    </w:r>
                  </w:p>
                  <w:p w14:paraId="34F8FA25" w14:textId="77777777" w:rsidR="00BE482C" w:rsidRPr="00932793" w:rsidRDefault="00BE482C" w:rsidP="00BE482C">
                    <w:pPr>
                      <w:rPr>
                        <w:rFonts w:ascii="Arial" w:hAnsi="Arial" w:cs="Arial"/>
                        <w:i/>
                        <w:iCs/>
                        <w:color w:val="23418F"/>
                        <w:sz w:val="12"/>
                        <w:szCs w:val="18"/>
                      </w:rPr>
                    </w:pPr>
                  </w:p>
                  <w:p w14:paraId="420FBF97" w14:textId="77777777" w:rsidR="002144E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5920EFFE" w14:textId="6D71CE99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David J. Aubrey</w:t>
                    </w:r>
                  </w:p>
                  <w:p w14:paraId="66998914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At-Large</w:t>
                    </w:r>
                  </w:p>
                  <w:p w14:paraId="2B2CABE5" w14:textId="77777777" w:rsidR="00BE482C" w:rsidRPr="00932793" w:rsidRDefault="00BE482C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85360AF" w14:textId="77777777" w:rsidR="002144E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5FA3DAB5" w14:textId="7135CF02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Misti S. Cordell</w:t>
                    </w:r>
                  </w:p>
                  <w:p w14:paraId="6C57BAF4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At-Large</w:t>
                    </w:r>
                  </w:p>
                  <w:p w14:paraId="7CAC0F82" w14:textId="77777777" w:rsidR="00BE482C" w:rsidRPr="00932793" w:rsidRDefault="00BE482C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2CBBF814" w14:textId="77777777" w:rsidR="002144E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2C0A4020" w14:textId="71B0F535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Christian C. Creed</w:t>
                    </w:r>
                  </w:p>
                  <w:p w14:paraId="24F5BFD5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5th Congressional District</w:t>
                    </w:r>
                  </w:p>
                  <w:p w14:paraId="02CD0408" w14:textId="77777777" w:rsidR="00BE482C" w:rsidRDefault="00BE482C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76644EC" w14:textId="77777777" w:rsidR="002144E3" w:rsidRPr="00932793" w:rsidRDefault="002144E3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204AD475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Blake R. David</w:t>
                    </w:r>
                  </w:p>
                  <w:p w14:paraId="258CA422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3rd Congressional District</w:t>
                    </w:r>
                  </w:p>
                  <w:p w14:paraId="1F817B41" w14:textId="77777777" w:rsidR="00BE482C" w:rsidRDefault="00BE482C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A7BDE38" w14:textId="77777777" w:rsidR="002144E3" w:rsidRPr="00932793" w:rsidRDefault="002144E3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71C55542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Stephanie A. Finley</w:t>
                    </w:r>
                  </w:p>
                  <w:p w14:paraId="7F719238" w14:textId="2F083A0D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3rd Congressional District</w:t>
                    </w:r>
                  </w:p>
                  <w:p w14:paraId="430359CB" w14:textId="77777777" w:rsidR="00BE482C" w:rsidRDefault="00BE482C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649F0521" w14:textId="77777777" w:rsidR="002144E3" w:rsidRPr="00932793" w:rsidRDefault="002144E3" w:rsidP="00BE482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A64AD21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Robert W. Levy</w:t>
                    </w:r>
                  </w:p>
                  <w:p w14:paraId="24B259B5" w14:textId="17580A32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5th Congressional District</w:t>
                    </w:r>
                  </w:p>
                  <w:p w14:paraId="69283EEE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04193D8F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4352910C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Phillip R. May Jr.</w:t>
                    </w:r>
                  </w:p>
                  <w:p w14:paraId="3E6614A3" w14:textId="3A81E81C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1st Congressional District</w:t>
                    </w:r>
                  </w:p>
                  <w:p w14:paraId="6D327A1E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D58B226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916E258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Kennedy M. Orr</w:t>
                    </w:r>
                  </w:p>
                  <w:p w14:paraId="3DF6192B" w14:textId="77777777" w:rsidR="00BE482C" w:rsidRPr="00932793" w:rsidRDefault="00BE482C" w:rsidP="00BE482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Student Member</w:t>
                    </w:r>
                  </w:p>
                  <w:p w14:paraId="2CEA71A7" w14:textId="77777777" w:rsidR="00BE482C" w:rsidRDefault="00BE482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7919783C" w14:textId="77777777" w:rsidR="002144E3" w:rsidRPr="00932793" w:rsidRDefault="002144E3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51934CD4" w14:textId="446334B9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Wilbert D. Pryor</w:t>
                    </w:r>
                  </w:p>
                  <w:p w14:paraId="11777556" w14:textId="77777777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4th Congressional District</w:t>
                    </w:r>
                  </w:p>
                  <w:p w14:paraId="2EDD2A87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53D4A4B0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AF74832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Terrie P. Sterling</w:t>
                    </w:r>
                  </w:p>
                  <w:p w14:paraId="4540D6E6" w14:textId="1B484404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At-Large</w:t>
                    </w:r>
                  </w:p>
                  <w:p w14:paraId="63811516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1D69712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B995E37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Collis B. Temple III</w:t>
                    </w:r>
                  </w:p>
                  <w:p w14:paraId="5539DBEA" w14:textId="52FB65A6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6th Congressional District</w:t>
                    </w:r>
                  </w:p>
                  <w:p w14:paraId="27B67A26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D2A0C4C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65C0125C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Felix R. Weill</w:t>
                    </w:r>
                  </w:p>
                  <w:p w14:paraId="78499D44" w14:textId="0913BCAD" w:rsidR="00932C3E" w:rsidRPr="00932793" w:rsidRDefault="00932C3E" w:rsidP="00932C3E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6th Congressional District</w:t>
                    </w:r>
                  </w:p>
                  <w:p w14:paraId="3B232800" w14:textId="77777777" w:rsidR="00932C3E" w:rsidRDefault="00932C3E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34581147" w14:textId="77777777" w:rsidR="002144E3" w:rsidRPr="00932793" w:rsidRDefault="002144E3" w:rsidP="00932C3E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148D3DF9" w14:textId="01536080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  <w:t>Judy A. Williams-Brown</w:t>
                    </w:r>
                  </w:p>
                  <w:p w14:paraId="0CC7D2B0" w14:textId="57CBE6D4" w:rsidR="0074316C" w:rsidRPr="00932793" w:rsidRDefault="00932C3E" w:rsidP="0074316C">
                    <w:pPr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</w:pPr>
                    <w:r w:rsidRPr="00932793">
                      <w:rPr>
                        <w:rFonts w:ascii="Arial" w:hAnsi="Arial" w:cs="Arial"/>
                        <w:color w:val="23418F"/>
                        <w:sz w:val="12"/>
                        <w:szCs w:val="18"/>
                      </w:rPr>
                      <w:t>4th Congressional District</w:t>
                    </w:r>
                  </w:p>
                  <w:p w14:paraId="68EA582B" w14:textId="77777777" w:rsidR="0074316C" w:rsidRPr="00932793" w:rsidRDefault="0074316C" w:rsidP="0074316C">
                    <w:pPr>
                      <w:rPr>
                        <w:rFonts w:ascii="Arial" w:hAnsi="Arial" w:cs="Arial"/>
                        <w:b/>
                        <w:bCs/>
                        <w:color w:val="23418F"/>
                        <w:sz w:val="12"/>
                        <w:szCs w:val="18"/>
                      </w:rPr>
                    </w:pPr>
                  </w:p>
                  <w:p w14:paraId="0145463D" w14:textId="77777777" w:rsidR="0074316C" w:rsidRPr="00932793" w:rsidRDefault="0074316C" w:rsidP="0074316C">
                    <w:pPr>
                      <w:rPr>
                        <w:color w:val="23418F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A72E6"/>
    <w:multiLevelType w:val="hybridMultilevel"/>
    <w:tmpl w:val="F970F898"/>
    <w:lvl w:ilvl="0" w:tplc="03D4359E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2520" w:hanging="360"/>
      </w:pPr>
    </w:lvl>
    <w:lvl w:ilvl="2" w:tplc="04090015">
      <w:start w:val="1"/>
      <w:numFmt w:val="upperLetter"/>
      <w:lvlText w:val="%3."/>
      <w:lvlJc w:val="left"/>
      <w:pPr>
        <w:ind w:left="3420" w:hanging="36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AD74A0"/>
    <w:multiLevelType w:val="hybridMultilevel"/>
    <w:tmpl w:val="CD04C75E"/>
    <w:lvl w:ilvl="0" w:tplc="121AE826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36361"/>
    <w:multiLevelType w:val="hybridMultilevel"/>
    <w:tmpl w:val="869A50D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7865D28"/>
    <w:multiLevelType w:val="hybridMultilevel"/>
    <w:tmpl w:val="1E4A40FE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6E5F01B1"/>
    <w:multiLevelType w:val="hybridMultilevel"/>
    <w:tmpl w:val="34FABC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8F1F83"/>
    <w:multiLevelType w:val="hybridMultilevel"/>
    <w:tmpl w:val="48CC478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951932649">
    <w:abstractNumId w:val="1"/>
  </w:num>
  <w:num w:numId="2" w16cid:durableId="1667629906">
    <w:abstractNumId w:val="1"/>
  </w:num>
  <w:num w:numId="3" w16cid:durableId="351687354">
    <w:abstractNumId w:val="3"/>
  </w:num>
  <w:num w:numId="4" w16cid:durableId="594752587">
    <w:abstractNumId w:val="4"/>
  </w:num>
  <w:num w:numId="5" w16cid:durableId="2049839421">
    <w:abstractNumId w:val="0"/>
  </w:num>
  <w:num w:numId="6" w16cid:durableId="177157800">
    <w:abstractNumId w:val="5"/>
  </w:num>
  <w:num w:numId="7" w16cid:durableId="1023165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9B9"/>
    <w:rsid w:val="000006D9"/>
    <w:rsid w:val="00055B75"/>
    <w:rsid w:val="00082858"/>
    <w:rsid w:val="000828C7"/>
    <w:rsid w:val="000853E4"/>
    <w:rsid w:val="00150DB4"/>
    <w:rsid w:val="001D2937"/>
    <w:rsid w:val="001D2F46"/>
    <w:rsid w:val="001F5345"/>
    <w:rsid w:val="002144E3"/>
    <w:rsid w:val="002201A0"/>
    <w:rsid w:val="00293272"/>
    <w:rsid w:val="0030413E"/>
    <w:rsid w:val="00306B6E"/>
    <w:rsid w:val="0031633A"/>
    <w:rsid w:val="003264B0"/>
    <w:rsid w:val="00332112"/>
    <w:rsid w:val="00335B2F"/>
    <w:rsid w:val="00340B77"/>
    <w:rsid w:val="003738F6"/>
    <w:rsid w:val="003F695D"/>
    <w:rsid w:val="00400E5A"/>
    <w:rsid w:val="00440234"/>
    <w:rsid w:val="004521D8"/>
    <w:rsid w:val="00477811"/>
    <w:rsid w:val="00524F25"/>
    <w:rsid w:val="005F43AA"/>
    <w:rsid w:val="005F6140"/>
    <w:rsid w:val="006079DB"/>
    <w:rsid w:val="00637FC0"/>
    <w:rsid w:val="006458B5"/>
    <w:rsid w:val="007163A1"/>
    <w:rsid w:val="00742D75"/>
    <w:rsid w:val="0074316C"/>
    <w:rsid w:val="00770811"/>
    <w:rsid w:val="007B0AF5"/>
    <w:rsid w:val="00802ABC"/>
    <w:rsid w:val="008419B1"/>
    <w:rsid w:val="00852C2C"/>
    <w:rsid w:val="0086556C"/>
    <w:rsid w:val="0089190F"/>
    <w:rsid w:val="008D08D6"/>
    <w:rsid w:val="00932793"/>
    <w:rsid w:val="00932C3E"/>
    <w:rsid w:val="00933286"/>
    <w:rsid w:val="0095605A"/>
    <w:rsid w:val="0096520C"/>
    <w:rsid w:val="009D2E75"/>
    <w:rsid w:val="009E5D9A"/>
    <w:rsid w:val="009E61DF"/>
    <w:rsid w:val="00A2424D"/>
    <w:rsid w:val="00A56BB1"/>
    <w:rsid w:val="00A67F17"/>
    <w:rsid w:val="00A8127B"/>
    <w:rsid w:val="00A825CD"/>
    <w:rsid w:val="00A9560D"/>
    <w:rsid w:val="00AF0CBB"/>
    <w:rsid w:val="00AF22F8"/>
    <w:rsid w:val="00B74439"/>
    <w:rsid w:val="00BA606B"/>
    <w:rsid w:val="00BC2B0F"/>
    <w:rsid w:val="00BE482C"/>
    <w:rsid w:val="00C26E98"/>
    <w:rsid w:val="00C93F4D"/>
    <w:rsid w:val="00D362DF"/>
    <w:rsid w:val="00DD6F06"/>
    <w:rsid w:val="00E169B9"/>
    <w:rsid w:val="00E24D10"/>
    <w:rsid w:val="00E60059"/>
    <w:rsid w:val="00EA7089"/>
    <w:rsid w:val="00EE7B1A"/>
    <w:rsid w:val="00FA4083"/>
    <w:rsid w:val="00FF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D8FD8E"/>
  <w15:chartTrackingRefBased/>
  <w15:docId w15:val="{D53BBB6E-0A4F-4643-880B-22E48F447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1A0"/>
    <w:rPr>
      <w:rFonts w:ascii="Times New Roman" w:hAnsi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059"/>
    <w:pPr>
      <w:keepNext/>
      <w:keepLines/>
      <w:spacing w:before="480" w:afterAutospacing="1" w:line="360" w:lineRule="auto"/>
      <w:outlineLvl w:val="0"/>
    </w:pPr>
    <w:rPr>
      <w:rFonts w:eastAsiaTheme="majorEastAsia" w:cstheme="majorBidi"/>
      <w:bCs/>
      <w:color w:val="23418F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059"/>
    <w:pPr>
      <w:keepNext/>
      <w:keepLines/>
      <w:spacing w:before="200" w:line="360" w:lineRule="auto"/>
      <w:outlineLvl w:val="1"/>
    </w:pPr>
    <w:rPr>
      <w:rFonts w:eastAsiaTheme="majorEastAsia" w:cstheme="majorBidi"/>
      <w:bCs/>
      <w:color w:val="0E2841" w:themeColor="text2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059"/>
    <w:pPr>
      <w:keepNext/>
      <w:keepLines/>
      <w:spacing w:before="100" w:beforeAutospacing="1" w:line="360" w:lineRule="auto"/>
      <w:outlineLvl w:val="2"/>
    </w:pPr>
    <w:rPr>
      <w:rFonts w:eastAsiaTheme="majorEastAsia" w:cstheme="majorBidi"/>
      <w:bCs/>
      <w:color w:val="0E2841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0059"/>
    <w:pPr>
      <w:keepNext/>
      <w:keepLines/>
      <w:spacing w:before="200" w:line="360" w:lineRule="auto"/>
      <w:outlineLvl w:val="3"/>
    </w:pPr>
    <w:rPr>
      <w:rFonts w:eastAsiaTheme="majorEastAsia" w:cstheme="majorBidi"/>
      <w:b/>
      <w:bCs/>
      <w:i/>
      <w:iCs/>
      <w:color w:val="0E2841" w:themeColor="text2"/>
    </w:rPr>
  </w:style>
  <w:style w:type="paragraph" w:styleId="Heading5">
    <w:name w:val="heading 5"/>
    <w:basedOn w:val="Heading6"/>
    <w:next w:val="Normal"/>
    <w:link w:val="Heading5Char"/>
    <w:uiPriority w:val="9"/>
    <w:unhideWhenUsed/>
    <w:qFormat/>
    <w:rsid w:val="00E60059"/>
    <w:pPr>
      <w:outlineLvl w:val="4"/>
    </w:pPr>
    <w:rPr>
      <w:color w:val="0E2841" w:themeColor="text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60059"/>
    <w:pPr>
      <w:keepNext/>
      <w:keepLines/>
      <w:spacing w:before="200" w:line="360" w:lineRule="auto"/>
      <w:outlineLvl w:val="5"/>
    </w:pPr>
    <w:rPr>
      <w:rFonts w:eastAsiaTheme="majorEastAsia" w:cstheme="majorBidi"/>
      <w:b/>
      <w:i/>
      <w:iCs/>
      <w:color w:val="808080" w:themeColor="background1" w:themeShade="8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059"/>
    <w:pPr>
      <w:keepNext/>
      <w:keepLines/>
      <w:spacing w:before="40"/>
      <w:outlineLvl w:val="6"/>
    </w:pPr>
    <w:rPr>
      <w:rFonts w:eastAsiaTheme="majorEastAsia" w:cstheme="majorBidi"/>
      <w:i/>
      <w:iCs/>
      <w:color w:val="23418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059"/>
    <w:pPr>
      <w:keepNext/>
      <w:keepLines/>
      <w:spacing w:before="40"/>
      <w:outlineLvl w:val="7"/>
    </w:pPr>
    <w:rPr>
      <w:rFonts w:eastAsiaTheme="majorEastAsia" w:cstheme="majorBidi"/>
      <w:color w:val="23418F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059"/>
    <w:pPr>
      <w:keepNext/>
      <w:keepLines/>
      <w:spacing w:before="40"/>
      <w:outlineLvl w:val="8"/>
    </w:pPr>
    <w:rPr>
      <w:rFonts w:eastAsiaTheme="majorEastAsia" w:cstheme="majorBidi"/>
      <w:i/>
      <w:iCs/>
      <w:color w:val="23418F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pagesubhead">
    <w:name w:val="Title page subhead"/>
    <w:basedOn w:val="Normal"/>
    <w:qFormat/>
    <w:rsid w:val="00E60059"/>
    <w:pPr>
      <w:tabs>
        <w:tab w:val="left" w:pos="7200"/>
      </w:tabs>
      <w:spacing w:after="100" w:afterAutospacing="1"/>
      <w:ind w:left="1440" w:right="1440"/>
      <w:jc w:val="center"/>
    </w:pPr>
    <w:rPr>
      <w:rFonts w:eastAsiaTheme="minorEastAsia"/>
      <w:color w:val="0E2841" w:themeColor="text2"/>
      <w:sz w:val="36"/>
      <w:szCs w:val="36"/>
    </w:rPr>
  </w:style>
  <w:style w:type="paragraph" w:customStyle="1" w:styleId="Titlepagedate">
    <w:name w:val="Title page date"/>
    <w:basedOn w:val="Normal"/>
    <w:autoRedefine/>
    <w:qFormat/>
    <w:rsid w:val="00E60059"/>
    <w:pPr>
      <w:pBdr>
        <w:top w:val="single" w:sz="4" w:space="1" w:color="0A522A"/>
        <w:bottom w:val="single" w:sz="4" w:space="1" w:color="0A522A"/>
      </w:pBdr>
      <w:tabs>
        <w:tab w:val="center" w:pos="4320"/>
        <w:tab w:val="left" w:pos="7200"/>
        <w:tab w:val="right" w:pos="8640"/>
      </w:tabs>
      <w:ind w:left="1440" w:right="1440"/>
      <w:jc w:val="center"/>
    </w:pPr>
    <w:rPr>
      <w:rFonts w:eastAsiaTheme="minorEastAsia"/>
      <w:caps/>
      <w:color w:val="23418F"/>
      <w:spacing w:val="20"/>
      <w:sz w:val="20"/>
      <w:szCs w:val="20"/>
    </w:rPr>
  </w:style>
  <w:style w:type="paragraph" w:customStyle="1" w:styleId="Titlepagedocumenttitle">
    <w:name w:val="Title page document title"/>
    <w:basedOn w:val="Title"/>
    <w:qFormat/>
    <w:rsid w:val="00E60059"/>
  </w:style>
  <w:style w:type="paragraph" w:styleId="Title">
    <w:name w:val="Title"/>
    <w:basedOn w:val="Normal"/>
    <w:next w:val="Normal"/>
    <w:link w:val="TitleChar"/>
    <w:uiPriority w:val="10"/>
    <w:qFormat/>
    <w:rsid w:val="00E60059"/>
    <w:pPr>
      <w:tabs>
        <w:tab w:val="left" w:pos="9360"/>
      </w:tabs>
      <w:spacing w:after="300" w:afterAutospacing="1"/>
      <w:ind w:left="1440" w:right="1440"/>
      <w:contextualSpacing/>
      <w:jc w:val="center"/>
    </w:pPr>
    <w:rPr>
      <w:rFonts w:eastAsiaTheme="majorEastAsia" w:cstheme="majorBidi"/>
      <w:b/>
      <w:color w:val="23418F"/>
      <w:spacing w:val="5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E60059"/>
    <w:rPr>
      <w:rFonts w:ascii="Arial" w:eastAsiaTheme="majorEastAsia" w:hAnsi="Arial" w:cstheme="majorBidi"/>
      <w:b/>
      <w:color w:val="23418F"/>
      <w:spacing w:val="5"/>
      <w:kern w:val="28"/>
      <w:sz w:val="72"/>
      <w:szCs w:val="72"/>
      <w14:ligatures w14:val="none"/>
    </w:rPr>
  </w:style>
  <w:style w:type="paragraph" w:customStyle="1" w:styleId="headertext">
    <w:name w:val="header text"/>
    <w:basedOn w:val="Header"/>
    <w:rsid w:val="00E60059"/>
    <w:pPr>
      <w:pBdr>
        <w:bottom w:val="dotted" w:sz="8" w:space="1" w:color="E97132" w:themeColor="accent2"/>
      </w:pBdr>
      <w:tabs>
        <w:tab w:val="clear" w:pos="4680"/>
        <w:tab w:val="clear" w:pos="9360"/>
        <w:tab w:val="center" w:pos="4320"/>
        <w:tab w:val="right" w:pos="8640"/>
      </w:tabs>
    </w:pPr>
    <w:rPr>
      <w:rFonts w:eastAsiaTheme="minorEastAsia"/>
      <w:b/>
      <w:color w:val="23418F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600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059"/>
    <w:rPr>
      <w:rFonts w:ascii="Arial" w:hAnsi="Arial"/>
      <w:sz w:val="22"/>
      <w:szCs w:val="22"/>
    </w:rPr>
  </w:style>
  <w:style w:type="paragraph" w:customStyle="1" w:styleId="Footertext">
    <w:name w:val="Footer text"/>
    <w:basedOn w:val="Normal"/>
    <w:qFormat/>
    <w:rsid w:val="00E60059"/>
    <w:pPr>
      <w:spacing w:after="100" w:afterAutospacing="1" w:line="360" w:lineRule="auto"/>
    </w:pPr>
    <w:rPr>
      <w:rFonts w:eastAsiaTheme="minorEastAsia"/>
      <w:color w:val="23418F"/>
      <w:spacing w:val="20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60059"/>
    <w:rPr>
      <w:rFonts w:ascii="Arial" w:eastAsiaTheme="majorEastAsia" w:hAnsi="Arial" w:cstheme="majorBidi"/>
      <w:bCs/>
      <w:color w:val="23418F"/>
      <w:kern w:val="0"/>
      <w:sz w:val="44"/>
      <w:szCs w:val="4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60059"/>
    <w:rPr>
      <w:rFonts w:ascii="Arial" w:eastAsiaTheme="majorEastAsia" w:hAnsi="Arial" w:cstheme="majorBidi"/>
      <w:bCs/>
      <w:color w:val="0E2841" w:themeColor="text2"/>
      <w:kern w:val="0"/>
      <w:sz w:val="36"/>
      <w:szCs w:val="3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60059"/>
    <w:rPr>
      <w:rFonts w:ascii="Arial" w:eastAsiaTheme="majorEastAsia" w:hAnsi="Arial" w:cstheme="majorBidi"/>
      <w:bCs/>
      <w:color w:val="0E2841" w:themeColor="text2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60059"/>
    <w:rPr>
      <w:rFonts w:ascii="Arial" w:eastAsiaTheme="majorEastAsia" w:hAnsi="Arial" w:cstheme="majorBidi"/>
      <w:b/>
      <w:bCs/>
      <w:i/>
      <w:iCs/>
      <w:color w:val="0E2841" w:themeColor="text2"/>
      <w:kern w:val="0"/>
      <w:sz w:val="22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E60059"/>
    <w:rPr>
      <w:rFonts w:ascii="Arial" w:eastAsiaTheme="majorEastAsia" w:hAnsi="Arial" w:cstheme="majorBidi"/>
      <w:b/>
      <w:i/>
      <w:iCs/>
      <w:color w:val="0E2841" w:themeColor="text2"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E60059"/>
    <w:rPr>
      <w:rFonts w:ascii="Arial" w:eastAsiaTheme="majorEastAsia" w:hAnsi="Arial" w:cstheme="majorBidi"/>
      <w:b/>
      <w:i/>
      <w:iCs/>
      <w:color w:val="808080" w:themeColor="background1" w:themeShade="80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600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059"/>
    <w:rPr>
      <w:rFonts w:ascii="Arial" w:hAnsi="Arial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059"/>
    <w:pPr>
      <w:numPr>
        <w:ilvl w:val="1"/>
      </w:numPr>
      <w:spacing w:after="160"/>
    </w:pPr>
    <w:rPr>
      <w:rFonts w:eastAsiaTheme="minorEastAsia"/>
      <w:i/>
      <w:color w:val="000000" w:themeColor="text1" w:themeShade="BF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60059"/>
    <w:rPr>
      <w:rFonts w:ascii="Arial" w:eastAsiaTheme="minorEastAsia" w:hAnsi="Arial"/>
      <w:i/>
      <w:color w:val="000000" w:themeColor="text1" w:themeShade="BF"/>
      <w:spacing w:val="15"/>
      <w:sz w:val="22"/>
      <w:szCs w:val="22"/>
    </w:rPr>
  </w:style>
  <w:style w:type="paragraph" w:styleId="NoSpacing">
    <w:name w:val="No Spacing"/>
    <w:link w:val="NoSpacingChar"/>
    <w:uiPriority w:val="1"/>
    <w:qFormat/>
    <w:rsid w:val="00E60059"/>
    <w:rPr>
      <w:rFonts w:ascii="Times New Roman" w:eastAsiaTheme="minorEastAsia" w:hAnsi="Times New Roman"/>
      <w:kern w:val="0"/>
      <w:sz w:val="22"/>
      <w:szCs w:val="22"/>
      <w:lang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E60059"/>
    <w:rPr>
      <w:rFonts w:ascii="Times New Roman" w:eastAsiaTheme="minorEastAsia" w:hAnsi="Times New Roman"/>
      <w:kern w:val="0"/>
      <w:sz w:val="22"/>
      <w:szCs w:val="22"/>
      <w:lang w:eastAsia="zh-CN"/>
      <w14:ligatures w14:val="none"/>
    </w:rPr>
  </w:style>
  <w:style w:type="paragraph" w:styleId="ListParagraph">
    <w:name w:val="List Paragraph"/>
    <w:basedOn w:val="Normal"/>
    <w:uiPriority w:val="34"/>
    <w:qFormat/>
    <w:rsid w:val="00E60059"/>
    <w:pPr>
      <w:numPr>
        <w:numId w:val="2"/>
      </w:numPr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E60059"/>
    <w:rPr>
      <w:rFonts w:ascii="Arial" w:eastAsiaTheme="majorEastAsia" w:hAnsi="Arial" w:cstheme="majorBidi"/>
      <w:i/>
      <w:iCs/>
      <w:color w:val="23418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059"/>
    <w:rPr>
      <w:rFonts w:ascii="Arial" w:eastAsiaTheme="majorEastAsia" w:hAnsi="Arial" w:cstheme="majorBidi"/>
      <w:color w:val="23418F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059"/>
    <w:rPr>
      <w:rFonts w:ascii="Arial" w:eastAsiaTheme="majorEastAsia" w:hAnsi="Arial" w:cstheme="majorBidi"/>
      <w:i/>
      <w:iCs/>
      <w:color w:val="23418F"/>
      <w:sz w:val="21"/>
      <w:szCs w:val="21"/>
    </w:rPr>
  </w:style>
  <w:style w:type="character" w:styleId="Strong">
    <w:name w:val="Strong"/>
    <w:basedOn w:val="DefaultParagraphFont"/>
    <w:uiPriority w:val="22"/>
    <w:qFormat/>
    <w:rsid w:val="00E60059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E60059"/>
    <w:rPr>
      <w:rFonts w:ascii="Arial" w:hAnsi="Arial"/>
      <w:i/>
      <w:iCs/>
    </w:rPr>
  </w:style>
  <w:style w:type="table" w:styleId="TableGrid">
    <w:name w:val="Table Grid"/>
    <w:basedOn w:val="TableNormal"/>
    <w:uiPriority w:val="39"/>
    <w:rsid w:val="00E60059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E60059"/>
    <w:pPr>
      <w:spacing w:before="200" w:after="160"/>
      <w:ind w:left="864" w:right="864"/>
      <w:jc w:val="center"/>
    </w:pPr>
    <w:rPr>
      <w:i/>
      <w:iCs/>
      <w:color w:val="F2612D"/>
    </w:rPr>
  </w:style>
  <w:style w:type="character" w:customStyle="1" w:styleId="QuoteChar">
    <w:name w:val="Quote Char"/>
    <w:basedOn w:val="DefaultParagraphFont"/>
    <w:link w:val="Quote"/>
    <w:uiPriority w:val="29"/>
    <w:rsid w:val="00E60059"/>
    <w:rPr>
      <w:rFonts w:ascii="Arial" w:hAnsi="Arial"/>
      <w:i/>
      <w:iCs/>
      <w:color w:val="F2612D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E60059"/>
    <w:rPr>
      <w:rFonts w:ascii="Arial" w:hAnsi="Arial"/>
      <w:i/>
      <w:iCs/>
      <w:color w:val="23418F"/>
    </w:rPr>
  </w:style>
  <w:style w:type="character" w:styleId="SubtleReference">
    <w:name w:val="Subtle Reference"/>
    <w:basedOn w:val="DefaultParagraphFont"/>
    <w:uiPriority w:val="31"/>
    <w:qFormat/>
    <w:rsid w:val="00E60059"/>
    <w:rPr>
      <w:rFonts w:ascii="Arial" w:hAnsi="Arial"/>
      <w:smallCaps/>
      <w:color w:val="F2612D"/>
    </w:rPr>
  </w:style>
  <w:style w:type="character" w:styleId="IntenseReference">
    <w:name w:val="Intense Reference"/>
    <w:basedOn w:val="DefaultParagraphFont"/>
    <w:uiPriority w:val="32"/>
    <w:qFormat/>
    <w:rsid w:val="00E60059"/>
    <w:rPr>
      <w:rFonts w:ascii="Arial" w:hAnsi="Arial"/>
      <w:b/>
      <w:bCs/>
      <w:smallCaps/>
      <w:color w:val="F2612D"/>
      <w:spacing w:val="5"/>
    </w:rPr>
  </w:style>
  <w:style w:type="character" w:styleId="BookTitle">
    <w:name w:val="Book Title"/>
    <w:basedOn w:val="DefaultParagraphFont"/>
    <w:uiPriority w:val="33"/>
    <w:qFormat/>
    <w:rsid w:val="00E60059"/>
    <w:rPr>
      <w:rFonts w:ascii="Arial" w:hAnsi="Arial"/>
      <w:b/>
      <w:bCs/>
      <w:i/>
      <w:iCs/>
      <w:spacing w:val="5"/>
    </w:rPr>
  </w:style>
  <w:style w:type="table" w:styleId="PlainTable1">
    <w:name w:val="Plain Table 1"/>
    <w:basedOn w:val="TableNormal"/>
    <w:uiPriority w:val="41"/>
    <w:rsid w:val="00E60059"/>
    <w:rPr>
      <w:rFonts w:ascii="Arial" w:hAnsi="Ari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60059"/>
    <w:rPr>
      <w:rFonts w:ascii="Arial" w:hAnsi="Ari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60059"/>
    <w:rPr>
      <w:rFonts w:ascii="Arial" w:hAnsi="Ari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60059"/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60059"/>
    <w:rPr>
      <w:rFonts w:ascii="Arial" w:hAnsi="Ari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E60059"/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E169B9"/>
    <w:rPr>
      <w:color w:val="467886" w:themeColor="hyperlink"/>
      <w:u w:val="single"/>
    </w:rPr>
  </w:style>
  <w:style w:type="paragraph" w:customStyle="1" w:styleId="xmsonormal">
    <w:name w:val="x_msonormal"/>
    <w:basedOn w:val="Normal"/>
    <w:rsid w:val="00082858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1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2.png@01DA3EDE.440B3D20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regents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dc13e17-9848-4838-98dc-6f7218b6edad">
      <Terms xmlns="http://schemas.microsoft.com/office/infopath/2007/PartnerControls"/>
    </lcf76f155ced4ddcb4097134ff3c332f>
    <TaxCatchAll xmlns="eceb28a4-068f-47eb-932a-cc6620164b6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F62FCBC66745489AFD3E633DF6BC6A" ma:contentTypeVersion="15" ma:contentTypeDescription="Create a new document." ma:contentTypeScope="" ma:versionID="20e6415e33ca6541146403fd35ee7846">
  <xsd:schema xmlns:xsd="http://www.w3.org/2001/XMLSchema" xmlns:xs="http://www.w3.org/2001/XMLSchema" xmlns:p="http://schemas.microsoft.com/office/2006/metadata/properties" xmlns:ns2="fdc13e17-9848-4838-98dc-6f7218b6edad" xmlns:ns3="eceb28a4-068f-47eb-932a-cc6620164b62" targetNamespace="http://schemas.microsoft.com/office/2006/metadata/properties" ma:root="true" ma:fieldsID="c73fb0dfebb2204c05c1c0a527f475dc" ns2:_="" ns3:_="">
    <xsd:import namespace="fdc13e17-9848-4838-98dc-6f7218b6edad"/>
    <xsd:import namespace="eceb28a4-068f-47eb-932a-cc6620164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13e17-9848-4838-98dc-6f7218b6e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ea73a218-6032-4b43-b4af-c84c0049d5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b28a4-068f-47eb-932a-cc6620164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4c14f45-3df8-4931-80df-db2bafadb503}" ma:internalName="TaxCatchAll" ma:showField="CatchAllData" ma:web="eceb28a4-068f-47eb-932a-cc6620164b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BE730-BC18-42F2-9504-9B66C202DF86}">
  <ds:schemaRefs>
    <ds:schemaRef ds:uri="eceb28a4-068f-47eb-932a-cc6620164b62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fdc13e17-9848-4838-98dc-6f7218b6edad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63E462A-D168-4571-8D4F-9E95171DC6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275032-395D-4602-8BE5-A64A626B17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13e17-9848-4838-98dc-6f7218b6edad"/>
    <ds:schemaRef ds:uri="eceb28a4-068f-47eb-932a-cc6620164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A4D9ACC-F97E-497E-9C88-38261AB9B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Yandle</dc:creator>
  <cp:keywords/>
  <dc:description/>
  <cp:lastModifiedBy>Kim Langlois</cp:lastModifiedBy>
  <cp:revision>2</cp:revision>
  <dcterms:created xsi:type="dcterms:W3CDTF">2024-08-07T14:23:00Z</dcterms:created>
  <dcterms:modified xsi:type="dcterms:W3CDTF">2024-08-07T14:23:00Z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0x010100F8F62FCBC66745489AFD3E633DF6BC6A</vt:lpwstr>
  </property>
  <property fmtid="{D5CDD505-2E9C-101B-9397-08002B2CF9AE}" pid="3" name="MediaServiceImageTags">
    <vt:lpwstr/>
  </property>
</Properties>
</file>