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0A53" w14:textId="77777777"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2B0E5999" wp14:editId="60900F62">
            <wp:extent cx="579426" cy="541020"/>
            <wp:effectExtent l="0" t="0" r="0" b="0"/>
            <wp:docPr id="9" name="Picture 9">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14:paraId="01B3C5DB" w14:textId="77777777"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14:paraId="68BA22C5" w14:textId="77777777"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14:paraId="47D4D2F5" w14:textId="1ECEBD12" w:rsidR="00B35C89" w:rsidRDefault="00B35C89" w:rsidP="00C72F5C">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96032B">
        <w:rPr>
          <w:rFonts w:asciiTheme="minorHAnsi" w:eastAsia="Verdana" w:hAnsiTheme="minorHAnsi" w:cstheme="minorHAnsi"/>
          <w:b/>
          <w:color w:val="0000CC"/>
          <w:sz w:val="28"/>
        </w:rPr>
        <w:t>September</w:t>
      </w:r>
      <w:r w:rsidR="002D7A82">
        <w:rPr>
          <w:rFonts w:asciiTheme="minorHAnsi" w:eastAsia="Verdana" w:hAnsiTheme="minorHAnsi" w:cstheme="minorHAnsi"/>
          <w:b/>
          <w:color w:val="0000CC"/>
          <w:sz w:val="28"/>
        </w:rPr>
        <w:t xml:space="preserve"> 11</w:t>
      </w:r>
      <w:r w:rsidR="00FE620C">
        <w:rPr>
          <w:rFonts w:asciiTheme="minorHAnsi" w:eastAsia="Verdana" w:hAnsiTheme="minorHAnsi" w:cstheme="minorHAnsi"/>
          <w:b/>
          <w:color w:val="0000CC"/>
          <w:sz w:val="28"/>
        </w:rPr>
        <w:t>, 2026</w:t>
      </w:r>
      <w:r w:rsidR="00F344AF">
        <w:rPr>
          <w:rFonts w:asciiTheme="minorHAnsi" w:eastAsia="Verdana" w:hAnsiTheme="minorHAnsi" w:cstheme="minorHAnsi"/>
          <w:b/>
          <w:color w:val="0000CC"/>
          <w:sz w:val="28"/>
        </w:rPr>
        <w:t xml:space="preserve"> at 9:</w:t>
      </w:r>
      <w:r w:rsidR="00B20FB2">
        <w:rPr>
          <w:rFonts w:asciiTheme="minorHAnsi" w:eastAsia="Verdana" w:hAnsiTheme="minorHAnsi" w:cstheme="minorHAnsi"/>
          <w:b/>
          <w:color w:val="0000CC"/>
          <w:sz w:val="28"/>
        </w:rPr>
        <w:t>00</w:t>
      </w:r>
      <w:r w:rsidR="00F344AF">
        <w:rPr>
          <w:rFonts w:asciiTheme="minorHAnsi" w:eastAsia="Verdana" w:hAnsiTheme="minorHAnsi" w:cstheme="minorHAnsi"/>
          <w:b/>
          <w:color w:val="0000CC"/>
          <w:sz w:val="28"/>
        </w:rPr>
        <w:t xml:space="preserve"> am CST</w:t>
      </w:r>
    </w:p>
    <w:p w14:paraId="0A5EEE39" w14:textId="77777777" w:rsidR="00FC20BF" w:rsidRDefault="00FC20BF" w:rsidP="00C72F5C">
      <w:pPr>
        <w:jc w:val="center"/>
        <w:rPr>
          <w:rFonts w:asciiTheme="minorHAnsi" w:eastAsia="Verdana" w:hAnsiTheme="minorHAnsi" w:cstheme="minorHAnsi"/>
          <w:b/>
          <w:color w:val="0000CC"/>
          <w:sz w:val="28"/>
        </w:rPr>
      </w:pPr>
    </w:p>
    <w:p w14:paraId="4AADE75B" w14:textId="77777777" w:rsidR="00CF2328" w:rsidRDefault="00CF2328" w:rsidP="00CF2328">
      <w:pPr>
        <w:spacing w:after="100" w:afterAutospacing="1"/>
        <w:jc w:val="center"/>
        <w:rPr>
          <w:rFonts w:asciiTheme="minorHAnsi" w:hAnsiTheme="minorHAnsi" w:cstheme="minorHAnsi"/>
          <w:b/>
          <w:sz w:val="32"/>
          <w:szCs w:val="32"/>
        </w:rPr>
      </w:pPr>
      <w:r w:rsidRPr="00C30404">
        <w:rPr>
          <w:rFonts w:asciiTheme="minorHAnsi" w:hAnsiTheme="minorHAnsi" w:cstheme="minorHAnsi"/>
          <w:b/>
          <w:sz w:val="32"/>
          <w:szCs w:val="32"/>
        </w:rPr>
        <w:t xml:space="preserve">This meeting will be </w:t>
      </w:r>
      <w:r>
        <w:rPr>
          <w:rFonts w:asciiTheme="minorHAnsi" w:hAnsiTheme="minorHAnsi" w:cstheme="minorHAnsi"/>
          <w:b/>
          <w:sz w:val="32"/>
          <w:szCs w:val="32"/>
        </w:rPr>
        <w:t>at:</w:t>
      </w:r>
    </w:p>
    <w:p w14:paraId="0CBA67DC" w14:textId="3041ED71" w:rsidR="00B20FB2" w:rsidRDefault="00B20FB2" w:rsidP="00B20FB2">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Louisiana Works</w:t>
      </w:r>
    </w:p>
    <w:p w14:paraId="662F1772" w14:textId="77777777" w:rsidR="00B20FB2" w:rsidRDefault="00B20FB2" w:rsidP="00B20FB2">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1001 N 23</w:t>
      </w:r>
      <w:r w:rsidRPr="0062385A">
        <w:rPr>
          <w:rFonts w:asciiTheme="minorHAnsi" w:hAnsiTheme="minorHAnsi" w:cstheme="minorHAnsi"/>
          <w:b/>
          <w:color w:val="000000"/>
          <w:sz w:val="32"/>
          <w:szCs w:val="32"/>
          <w:vertAlign w:val="superscript"/>
        </w:rPr>
        <w:t>rd</w:t>
      </w:r>
      <w:r>
        <w:rPr>
          <w:rFonts w:asciiTheme="minorHAnsi" w:hAnsiTheme="minorHAnsi" w:cstheme="minorHAnsi"/>
          <w:b/>
          <w:color w:val="000000"/>
          <w:sz w:val="32"/>
          <w:szCs w:val="32"/>
        </w:rPr>
        <w:t xml:space="preserve"> St, Baton Rouge, LA 70821</w:t>
      </w:r>
    </w:p>
    <w:p w14:paraId="37A356EB" w14:textId="77777777" w:rsidR="00B20FB2" w:rsidRDefault="00B20FB2" w:rsidP="00B20FB2">
      <w:pPr>
        <w:jc w:val="center"/>
        <w:rPr>
          <w:rFonts w:asciiTheme="minorHAnsi" w:hAnsiTheme="minorHAnsi" w:cstheme="minorHAnsi"/>
          <w:b/>
          <w:color w:val="000000"/>
          <w:sz w:val="32"/>
          <w:szCs w:val="32"/>
        </w:rPr>
      </w:pPr>
      <w:r>
        <w:rPr>
          <w:rFonts w:asciiTheme="minorHAnsi" w:hAnsiTheme="minorHAnsi" w:cstheme="minorHAnsi"/>
          <w:b/>
          <w:color w:val="000000"/>
          <w:sz w:val="32"/>
          <w:szCs w:val="32"/>
        </w:rPr>
        <w:t>3</w:t>
      </w:r>
      <w:r w:rsidRPr="0062385A">
        <w:rPr>
          <w:rFonts w:asciiTheme="minorHAnsi" w:hAnsiTheme="minorHAnsi" w:cstheme="minorHAnsi"/>
          <w:b/>
          <w:color w:val="000000"/>
          <w:sz w:val="32"/>
          <w:szCs w:val="32"/>
          <w:vertAlign w:val="superscript"/>
        </w:rPr>
        <w:t>rd</w:t>
      </w:r>
      <w:r>
        <w:rPr>
          <w:rFonts w:asciiTheme="minorHAnsi" w:hAnsiTheme="minorHAnsi" w:cstheme="minorHAnsi"/>
          <w:b/>
          <w:color w:val="000000"/>
          <w:sz w:val="32"/>
          <w:szCs w:val="32"/>
        </w:rPr>
        <w:t xml:space="preserve"> Floor, Cabildo Room</w:t>
      </w:r>
    </w:p>
    <w:p w14:paraId="437B3280" w14:textId="77777777" w:rsidR="00B20FB2" w:rsidRDefault="00B20FB2" w:rsidP="00B20FB2">
      <w:pPr>
        <w:jc w:val="center"/>
        <w:rPr>
          <w:rFonts w:asciiTheme="minorHAnsi" w:hAnsiTheme="minorHAnsi" w:cstheme="minorHAnsi"/>
          <w:b/>
          <w:color w:val="000000"/>
          <w:sz w:val="32"/>
          <w:szCs w:val="32"/>
        </w:rPr>
      </w:pPr>
    </w:p>
    <w:p w14:paraId="7E8BD458" w14:textId="77777777" w:rsidR="00827775" w:rsidRPr="008E7810" w:rsidRDefault="00827775" w:rsidP="00490A33">
      <w:pPr>
        <w:spacing w:before="13"/>
        <w:rPr>
          <w:rFonts w:asciiTheme="minorHAnsi" w:hAnsiTheme="minorHAnsi" w:cstheme="minorHAnsi"/>
          <w:b/>
          <w:sz w:val="32"/>
        </w:rPr>
      </w:pPr>
    </w:p>
    <w:p w14:paraId="4AF8C827" w14:textId="77777777" w:rsidR="00B20FB2" w:rsidRPr="00B20FB2" w:rsidRDefault="00827775" w:rsidP="00490A33">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w:t>
      </w:r>
      <w:r w:rsidR="00B20FB2">
        <w:rPr>
          <w:rFonts w:asciiTheme="minorHAnsi" w:eastAsia="Arial" w:hAnsiTheme="minorHAnsi" w:cstheme="minorHAnsi"/>
          <w:b/>
          <w:color w:val="050505"/>
          <w:sz w:val="32"/>
        </w:rPr>
        <w:t>Call to order</w:t>
      </w:r>
    </w:p>
    <w:p w14:paraId="762468B5" w14:textId="77777777" w:rsidR="00B20FB2" w:rsidRPr="00B20FB2" w:rsidRDefault="00B20FB2" w:rsidP="00B20FB2">
      <w:pPr>
        <w:pStyle w:val="ListParagraph"/>
        <w:tabs>
          <w:tab w:val="left" w:pos="720"/>
        </w:tabs>
        <w:ind w:left="830" w:right="-20"/>
        <w:rPr>
          <w:rFonts w:asciiTheme="minorHAnsi" w:eastAsia="Arial" w:hAnsiTheme="minorHAnsi" w:cstheme="minorHAnsi"/>
          <w:b/>
          <w:sz w:val="32"/>
        </w:rPr>
      </w:pPr>
    </w:p>
    <w:p w14:paraId="555E4122" w14:textId="70BAD7E1" w:rsidR="00F621F8" w:rsidRPr="00490A33" w:rsidRDefault="00827775" w:rsidP="00490A33">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14:paraId="6B52C180" w14:textId="77777777" w:rsidR="00490A33" w:rsidRPr="00490A33" w:rsidRDefault="00490A33" w:rsidP="00490A33">
      <w:pPr>
        <w:pStyle w:val="ListParagraph"/>
        <w:rPr>
          <w:rFonts w:asciiTheme="minorHAnsi" w:eastAsia="Arial" w:hAnsiTheme="minorHAnsi" w:cstheme="minorHAnsi"/>
          <w:b/>
          <w:sz w:val="32"/>
        </w:rPr>
      </w:pPr>
    </w:p>
    <w:p w14:paraId="4B7FAFF8" w14:textId="54A6ABCB" w:rsid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 xml:space="preserve">Welcome by Frank Gaffney, </w:t>
      </w:r>
      <w:r w:rsidR="003D3703">
        <w:rPr>
          <w:rFonts w:asciiTheme="minorHAnsi" w:hAnsiTheme="minorHAnsi" w:cstheme="minorHAnsi"/>
          <w:b/>
          <w:sz w:val="32"/>
          <w:szCs w:val="32"/>
        </w:rPr>
        <w:t>LBVEC / Trust Fund</w:t>
      </w:r>
      <w:r w:rsidRPr="00490A33">
        <w:rPr>
          <w:rFonts w:asciiTheme="minorHAnsi" w:hAnsiTheme="minorHAnsi" w:cstheme="minorHAnsi"/>
          <w:b/>
          <w:sz w:val="32"/>
          <w:szCs w:val="32"/>
        </w:rPr>
        <w:t xml:space="preserve"> </w:t>
      </w:r>
      <w:r w:rsidR="003D3703">
        <w:rPr>
          <w:rFonts w:asciiTheme="minorHAnsi" w:hAnsiTheme="minorHAnsi" w:cstheme="minorHAnsi"/>
          <w:b/>
          <w:sz w:val="32"/>
          <w:szCs w:val="32"/>
        </w:rPr>
        <w:t>Chair</w:t>
      </w:r>
    </w:p>
    <w:p w14:paraId="69E1D312" w14:textId="77777777" w:rsidR="00490A33" w:rsidRPr="00490A33" w:rsidRDefault="00490A33" w:rsidP="00490A33">
      <w:pPr>
        <w:rPr>
          <w:rFonts w:asciiTheme="minorHAnsi" w:hAnsiTheme="minorHAnsi" w:cstheme="minorHAnsi"/>
          <w:b/>
          <w:sz w:val="32"/>
          <w:szCs w:val="32"/>
        </w:rPr>
      </w:pPr>
    </w:p>
    <w:p w14:paraId="655B3822" w14:textId="725643FB" w:rsidR="00490A33" w:rsidRP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Opening Remarks by Neil Ellington, R</w:t>
      </w:r>
      <w:r w:rsidR="003D3703">
        <w:rPr>
          <w:rFonts w:asciiTheme="minorHAnsi" w:hAnsiTheme="minorHAnsi" w:cstheme="minorHAnsi"/>
          <w:b/>
          <w:sz w:val="32"/>
          <w:szCs w:val="32"/>
        </w:rPr>
        <w:t>andolph-</w:t>
      </w:r>
      <w:r w:rsidRPr="00490A33">
        <w:rPr>
          <w:rFonts w:asciiTheme="minorHAnsi" w:hAnsiTheme="minorHAnsi" w:cstheme="minorHAnsi"/>
          <w:b/>
          <w:sz w:val="32"/>
          <w:szCs w:val="32"/>
        </w:rPr>
        <w:t>S</w:t>
      </w:r>
      <w:r w:rsidR="003D3703">
        <w:rPr>
          <w:rFonts w:asciiTheme="minorHAnsi" w:hAnsiTheme="minorHAnsi" w:cstheme="minorHAnsi"/>
          <w:b/>
          <w:sz w:val="32"/>
          <w:szCs w:val="32"/>
        </w:rPr>
        <w:t xml:space="preserve">heppard </w:t>
      </w:r>
      <w:r w:rsidRPr="00490A33">
        <w:rPr>
          <w:rFonts w:asciiTheme="minorHAnsi" w:hAnsiTheme="minorHAnsi" w:cstheme="minorHAnsi"/>
          <w:b/>
          <w:sz w:val="32"/>
          <w:szCs w:val="32"/>
        </w:rPr>
        <w:t>P</w:t>
      </w:r>
      <w:r w:rsidR="003D3703">
        <w:rPr>
          <w:rFonts w:asciiTheme="minorHAnsi" w:hAnsiTheme="minorHAnsi" w:cstheme="minorHAnsi"/>
          <w:b/>
          <w:sz w:val="32"/>
          <w:szCs w:val="32"/>
        </w:rPr>
        <w:t xml:space="preserve">rogram </w:t>
      </w:r>
      <w:r w:rsidRPr="00490A33">
        <w:rPr>
          <w:rFonts w:asciiTheme="minorHAnsi" w:hAnsiTheme="minorHAnsi" w:cstheme="minorHAnsi"/>
          <w:b/>
          <w:sz w:val="32"/>
          <w:szCs w:val="32"/>
        </w:rPr>
        <w:t>M</w:t>
      </w:r>
      <w:r w:rsidR="003D3703">
        <w:rPr>
          <w:rFonts w:asciiTheme="minorHAnsi" w:hAnsiTheme="minorHAnsi" w:cstheme="minorHAnsi"/>
          <w:b/>
          <w:sz w:val="32"/>
          <w:szCs w:val="32"/>
        </w:rPr>
        <w:t>anager</w:t>
      </w:r>
    </w:p>
    <w:p w14:paraId="30971055" w14:textId="77777777" w:rsidR="00490A33" w:rsidRPr="00490A33" w:rsidRDefault="00490A33" w:rsidP="00490A33">
      <w:pPr>
        <w:ind w:left="110"/>
        <w:rPr>
          <w:rFonts w:asciiTheme="minorHAnsi" w:hAnsiTheme="minorHAnsi" w:cstheme="minorHAnsi"/>
          <w:b/>
          <w:sz w:val="32"/>
          <w:szCs w:val="32"/>
        </w:rPr>
      </w:pPr>
    </w:p>
    <w:p w14:paraId="77854E62" w14:textId="408038ED" w:rsid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 xml:space="preserve"> Remarks by Kevin Monk, Blind Services Exec</w:t>
      </w:r>
      <w:r>
        <w:rPr>
          <w:rFonts w:asciiTheme="minorHAnsi" w:hAnsiTheme="minorHAnsi" w:cstheme="minorHAnsi"/>
          <w:b/>
          <w:sz w:val="32"/>
          <w:szCs w:val="32"/>
        </w:rPr>
        <w:t>utive</w:t>
      </w:r>
      <w:r w:rsidRPr="00490A33">
        <w:rPr>
          <w:rFonts w:asciiTheme="minorHAnsi" w:hAnsiTheme="minorHAnsi" w:cstheme="minorHAnsi"/>
          <w:b/>
          <w:sz w:val="32"/>
          <w:szCs w:val="32"/>
        </w:rPr>
        <w:t xml:space="preserve"> Dir</w:t>
      </w:r>
      <w:r>
        <w:rPr>
          <w:rFonts w:asciiTheme="minorHAnsi" w:hAnsiTheme="minorHAnsi" w:cstheme="minorHAnsi"/>
          <w:b/>
          <w:sz w:val="32"/>
          <w:szCs w:val="32"/>
        </w:rPr>
        <w:t>ector</w:t>
      </w:r>
    </w:p>
    <w:p w14:paraId="77A8FEA6" w14:textId="77777777" w:rsidR="00490A33" w:rsidRPr="00490A33" w:rsidRDefault="00490A33" w:rsidP="00490A33">
      <w:pPr>
        <w:rPr>
          <w:rFonts w:asciiTheme="minorHAnsi" w:hAnsiTheme="minorHAnsi" w:cstheme="minorHAnsi"/>
          <w:b/>
          <w:sz w:val="32"/>
          <w:szCs w:val="32"/>
        </w:rPr>
      </w:pPr>
    </w:p>
    <w:p w14:paraId="501D043B" w14:textId="37CC2732" w:rsidR="00490A33"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Introduction of Louisiana Works/OWD/LRS Staff</w:t>
      </w:r>
    </w:p>
    <w:p w14:paraId="3DDF9D84" w14:textId="77777777" w:rsidR="00490A33" w:rsidRPr="00490A33" w:rsidRDefault="00490A33" w:rsidP="00490A33">
      <w:pPr>
        <w:rPr>
          <w:rFonts w:asciiTheme="minorHAnsi" w:hAnsiTheme="minorHAnsi" w:cstheme="minorHAnsi"/>
          <w:b/>
          <w:sz w:val="32"/>
          <w:szCs w:val="32"/>
        </w:rPr>
      </w:pPr>
    </w:p>
    <w:p w14:paraId="1BF59749" w14:textId="6A59152A" w:rsidR="00F621F8" w:rsidRDefault="00490A33" w:rsidP="00490A33">
      <w:pPr>
        <w:pStyle w:val="ListParagraph"/>
        <w:numPr>
          <w:ilvl w:val="0"/>
          <w:numId w:val="5"/>
        </w:numPr>
        <w:rPr>
          <w:rFonts w:asciiTheme="minorHAnsi" w:hAnsiTheme="minorHAnsi" w:cstheme="minorHAnsi"/>
          <w:b/>
          <w:sz w:val="32"/>
          <w:szCs w:val="32"/>
        </w:rPr>
      </w:pPr>
      <w:r w:rsidRPr="00490A33">
        <w:rPr>
          <w:rFonts w:asciiTheme="minorHAnsi" w:hAnsiTheme="minorHAnsi" w:cstheme="minorHAnsi"/>
          <w:b/>
          <w:sz w:val="32"/>
          <w:szCs w:val="32"/>
        </w:rPr>
        <w:t>Introduction of Guests</w:t>
      </w:r>
    </w:p>
    <w:p w14:paraId="31C5886C" w14:textId="77777777" w:rsidR="00490A33" w:rsidRPr="00490A33" w:rsidRDefault="00490A33" w:rsidP="00490A33">
      <w:pPr>
        <w:rPr>
          <w:rFonts w:asciiTheme="minorHAnsi" w:hAnsiTheme="minorHAnsi" w:cstheme="minorHAnsi"/>
          <w:b/>
          <w:sz w:val="32"/>
          <w:szCs w:val="32"/>
        </w:rPr>
      </w:pPr>
    </w:p>
    <w:p w14:paraId="37B98E82" w14:textId="77777777" w:rsidR="00827775" w:rsidRPr="00F621F8" w:rsidRDefault="00CD5446" w:rsidP="00490A33">
      <w:pPr>
        <w:pStyle w:val="ListParagraph"/>
        <w:numPr>
          <w:ilvl w:val="0"/>
          <w:numId w:val="5"/>
        </w:numPr>
        <w:tabs>
          <w:tab w:val="left" w:pos="720"/>
        </w:tabs>
        <w:ind w:right="-20"/>
        <w:rPr>
          <w:rFonts w:asciiTheme="minorHAnsi" w:eastAsia="Arial" w:hAnsiTheme="minorHAnsi" w:cstheme="minorHAnsi"/>
          <w:b/>
          <w:sz w:val="32"/>
        </w:rPr>
      </w:pPr>
      <w:r>
        <w:rPr>
          <w:rFonts w:asciiTheme="minorHAnsi" w:eastAsia="Arial" w:hAnsiTheme="minorHAnsi" w:cstheme="minorHAnsi"/>
          <w:b/>
          <w:color w:val="050505"/>
          <w:spacing w:val="31"/>
          <w:w w:val="127"/>
          <w:sz w:val="32"/>
        </w:rPr>
        <w:t xml:space="preserve"> </w:t>
      </w:r>
      <w:r w:rsidR="00827775" w:rsidRPr="00F621F8">
        <w:rPr>
          <w:rFonts w:asciiTheme="minorHAnsi" w:eastAsia="Arial" w:hAnsiTheme="minorHAnsi" w:cstheme="minorHAnsi"/>
          <w:b/>
          <w:color w:val="050505"/>
          <w:sz w:val="32"/>
        </w:rPr>
        <w:t>Review</w:t>
      </w:r>
      <w:r w:rsidR="00827775" w:rsidRPr="00F621F8">
        <w:rPr>
          <w:rFonts w:asciiTheme="minorHAnsi" w:eastAsia="Arial" w:hAnsiTheme="minorHAnsi" w:cstheme="minorHAnsi"/>
          <w:b/>
          <w:color w:val="050505"/>
          <w:spacing w:val="30"/>
          <w:sz w:val="32"/>
        </w:rPr>
        <w:t xml:space="preserve"> </w:t>
      </w:r>
      <w:r w:rsidR="00827775" w:rsidRPr="00F621F8">
        <w:rPr>
          <w:rFonts w:asciiTheme="minorHAnsi" w:eastAsia="Arial" w:hAnsiTheme="minorHAnsi" w:cstheme="minorHAnsi"/>
          <w:b/>
          <w:color w:val="050505"/>
          <w:sz w:val="32"/>
        </w:rPr>
        <w:t>of</w:t>
      </w:r>
      <w:r w:rsidR="00827775" w:rsidRPr="00F621F8">
        <w:rPr>
          <w:rFonts w:asciiTheme="minorHAnsi" w:eastAsia="Arial" w:hAnsiTheme="minorHAnsi" w:cstheme="minorHAnsi"/>
          <w:b/>
          <w:color w:val="050505"/>
          <w:spacing w:val="16"/>
          <w:sz w:val="32"/>
        </w:rPr>
        <w:t xml:space="preserve"> </w:t>
      </w:r>
      <w:r w:rsidR="00827775" w:rsidRPr="00F621F8">
        <w:rPr>
          <w:rFonts w:asciiTheme="minorHAnsi" w:eastAsia="Arial" w:hAnsiTheme="minorHAnsi" w:cstheme="minorHAnsi"/>
          <w:b/>
          <w:color w:val="050505"/>
          <w:w w:val="101"/>
          <w:sz w:val="32"/>
        </w:rPr>
        <w:t>Agenda</w:t>
      </w:r>
    </w:p>
    <w:p w14:paraId="649CD389" w14:textId="77777777" w:rsidR="00827775" w:rsidRPr="008E7810" w:rsidRDefault="00827775" w:rsidP="00490A33">
      <w:pPr>
        <w:spacing w:before="3"/>
        <w:rPr>
          <w:rFonts w:asciiTheme="minorHAnsi" w:hAnsiTheme="minorHAnsi" w:cstheme="minorHAnsi"/>
          <w:b/>
          <w:sz w:val="32"/>
        </w:rPr>
      </w:pPr>
    </w:p>
    <w:p w14:paraId="6F6C2574" w14:textId="2F5238D6" w:rsidR="005575F0" w:rsidRPr="00C74412" w:rsidRDefault="00827775" w:rsidP="00490A33">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00490A33">
        <w:rPr>
          <w:rFonts w:asciiTheme="minorHAnsi" w:eastAsia="Arial" w:hAnsiTheme="minorHAnsi" w:cstheme="minorHAnsi"/>
          <w:b/>
          <w:spacing w:val="30"/>
          <w:sz w:val="32"/>
        </w:rPr>
        <w:t xml:space="preserve"> </w:t>
      </w:r>
      <w:r w:rsidR="00FC20BF">
        <w:rPr>
          <w:rFonts w:asciiTheme="minorHAnsi" w:eastAsia="Arial" w:hAnsiTheme="minorHAnsi" w:cstheme="minorHAnsi"/>
          <w:b/>
          <w:spacing w:val="30"/>
          <w:sz w:val="32"/>
        </w:rPr>
        <w:t>–</w:t>
      </w:r>
      <w:r w:rsidRPr="001D43C7">
        <w:rPr>
          <w:rFonts w:asciiTheme="minorHAnsi" w:eastAsia="Arial" w:hAnsiTheme="minorHAnsi" w:cstheme="minorHAnsi"/>
          <w:b/>
          <w:spacing w:val="30"/>
          <w:sz w:val="32"/>
        </w:rPr>
        <w:t xml:space="preserve"> </w:t>
      </w:r>
      <w:r w:rsidR="00FC20BF">
        <w:rPr>
          <w:rFonts w:asciiTheme="minorHAnsi" w:eastAsia="Verdana" w:hAnsiTheme="minorHAnsi" w:cstheme="minorHAnsi"/>
          <w:b/>
          <w:sz w:val="32"/>
        </w:rPr>
        <w:t>June 12</w:t>
      </w:r>
      <w:r w:rsidR="00490A33">
        <w:rPr>
          <w:rFonts w:asciiTheme="minorHAnsi" w:eastAsia="Verdana" w:hAnsiTheme="minorHAnsi" w:cstheme="minorHAnsi"/>
          <w:b/>
          <w:sz w:val="32"/>
        </w:rPr>
        <w:t>, 2026</w:t>
      </w:r>
      <w:r w:rsidRPr="001D43C7">
        <w:rPr>
          <w:rFonts w:asciiTheme="minorHAnsi" w:eastAsia="Verdana" w:hAnsiTheme="minorHAnsi" w:cstheme="minorHAnsi"/>
          <w:b/>
          <w:sz w:val="32"/>
        </w:rPr>
        <w:t xml:space="preserve"> </w:t>
      </w:r>
    </w:p>
    <w:p w14:paraId="22E5C88E" w14:textId="77777777" w:rsidR="00827775" w:rsidRPr="008E7810" w:rsidRDefault="00827775" w:rsidP="00490A33">
      <w:pPr>
        <w:tabs>
          <w:tab w:val="left" w:pos="840"/>
        </w:tabs>
        <w:ind w:left="120" w:right="-20"/>
        <w:rPr>
          <w:rFonts w:asciiTheme="minorHAnsi" w:eastAsia="Verdana" w:hAnsiTheme="minorHAnsi" w:cstheme="minorHAnsi"/>
          <w:b/>
          <w:sz w:val="32"/>
        </w:rPr>
      </w:pPr>
    </w:p>
    <w:p w14:paraId="644BBB56" w14:textId="77777777" w:rsidR="00827775" w:rsidRPr="008E7810" w:rsidRDefault="00827775" w:rsidP="00490A33">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14:paraId="485EC495" w14:textId="77777777" w:rsidR="00827775" w:rsidRPr="008E7810" w:rsidRDefault="00827775" w:rsidP="00490A33">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14:paraId="76A86902" w14:textId="77777777" w:rsidR="00827775" w:rsidRPr="008E7810" w:rsidRDefault="00827775" w:rsidP="00490A33">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14:paraId="35D16C9C" w14:textId="77777777" w:rsidR="00827775" w:rsidRPr="008E7810" w:rsidRDefault="00827775" w:rsidP="00490A33">
      <w:pPr>
        <w:spacing w:before="14"/>
        <w:rPr>
          <w:rFonts w:asciiTheme="minorHAnsi" w:hAnsiTheme="minorHAnsi" w:cstheme="minorHAnsi"/>
          <w:b/>
          <w:sz w:val="32"/>
        </w:rPr>
      </w:pPr>
    </w:p>
    <w:p w14:paraId="3E407251" w14:textId="77777777" w:rsidR="00827775" w:rsidRPr="008E7810" w:rsidRDefault="00827775" w:rsidP="00490A33">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14:paraId="496E5881" w14:textId="77777777" w:rsidR="00827775" w:rsidRPr="008E7810" w:rsidRDefault="00827775" w:rsidP="00490A33">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14:paraId="294626DB" w14:textId="77777777" w:rsidR="00827775" w:rsidRPr="008E7810" w:rsidRDefault="00827775" w:rsidP="00490A33">
      <w:pPr>
        <w:spacing w:before="14"/>
        <w:rPr>
          <w:rFonts w:asciiTheme="minorHAnsi" w:hAnsiTheme="minorHAnsi" w:cstheme="minorHAnsi"/>
          <w:b/>
          <w:sz w:val="32"/>
        </w:rPr>
      </w:pPr>
    </w:p>
    <w:p w14:paraId="034D58CF" w14:textId="77777777" w:rsidR="00827775" w:rsidRPr="008E7810" w:rsidRDefault="00827775" w:rsidP="00490A33">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14:paraId="4954A7FC" w14:textId="77777777" w:rsidR="00827775" w:rsidRPr="008E7810" w:rsidRDefault="00827775" w:rsidP="00490A33">
      <w:pPr>
        <w:spacing w:before="3"/>
        <w:rPr>
          <w:rFonts w:asciiTheme="minorHAnsi" w:hAnsiTheme="minorHAnsi" w:cstheme="minorHAnsi"/>
          <w:b/>
          <w:sz w:val="32"/>
        </w:rPr>
      </w:pPr>
    </w:p>
    <w:p w14:paraId="4FBD3D86" w14:textId="77777777" w:rsidR="00827775" w:rsidRPr="008E7810" w:rsidRDefault="005575F0" w:rsidP="00490A33">
      <w:pPr>
        <w:ind w:left="101" w:right="-20"/>
        <w:rPr>
          <w:rFonts w:asciiTheme="minorHAnsi" w:eastAsia="Arial" w:hAnsiTheme="minorHAnsi" w:cstheme="minorHAnsi"/>
          <w:b/>
          <w:sz w:val="32"/>
        </w:rPr>
      </w:pPr>
      <w:r>
        <w:rPr>
          <w:rFonts w:asciiTheme="minorHAnsi" w:eastAsia="Arial" w:hAnsiTheme="minorHAnsi" w:cstheme="minorHAnsi"/>
          <w:b/>
          <w:color w:val="050505"/>
          <w:sz w:val="32"/>
        </w:rPr>
        <w:t>IV</w:t>
      </w:r>
      <w:r w:rsidR="00827775" w:rsidRPr="008E7810">
        <w:rPr>
          <w:rFonts w:asciiTheme="minorHAnsi" w:eastAsia="Arial" w:hAnsiTheme="minorHAnsi" w:cstheme="minorHAnsi"/>
          <w:b/>
          <w:color w:val="050505"/>
          <w:sz w:val="32"/>
        </w:rPr>
        <w:t>.</w:t>
      </w:r>
      <w:r w:rsidR="00827775"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00827775" w:rsidRPr="008E7810">
        <w:rPr>
          <w:rFonts w:asciiTheme="minorHAnsi" w:eastAsia="Arial" w:hAnsiTheme="minorHAnsi" w:cstheme="minorHAnsi"/>
          <w:b/>
          <w:color w:val="050505"/>
          <w:w w:val="102"/>
          <w:sz w:val="32"/>
        </w:rPr>
        <w:t>Adjournment</w:t>
      </w:r>
    </w:p>
    <w:p w14:paraId="29EE1965" w14:textId="77777777" w:rsidR="00353953" w:rsidRPr="008E7810" w:rsidRDefault="00353953" w:rsidP="00827775">
      <w:pPr>
        <w:autoSpaceDE w:val="0"/>
        <w:autoSpaceDN w:val="0"/>
        <w:adjustRightInd w:val="0"/>
        <w:jc w:val="center"/>
        <w:rPr>
          <w:rFonts w:asciiTheme="minorHAnsi" w:hAnsiTheme="minorHAnsi" w:cstheme="minorHAnsi"/>
          <w:b/>
          <w:bCs/>
          <w:sz w:val="18"/>
          <w:szCs w:val="22"/>
        </w:rPr>
      </w:pPr>
    </w:p>
    <w:p w14:paraId="2E50F7C2" w14:textId="77777777" w:rsidR="00353953" w:rsidRPr="008E7810" w:rsidRDefault="00353953" w:rsidP="00827775">
      <w:pPr>
        <w:autoSpaceDE w:val="0"/>
        <w:autoSpaceDN w:val="0"/>
        <w:adjustRightInd w:val="0"/>
        <w:jc w:val="center"/>
        <w:rPr>
          <w:rFonts w:asciiTheme="minorHAnsi" w:hAnsiTheme="minorHAnsi" w:cstheme="minorHAnsi"/>
          <w:b/>
          <w:bCs/>
          <w:sz w:val="18"/>
          <w:szCs w:val="22"/>
        </w:rPr>
      </w:pPr>
    </w:p>
    <w:p w14:paraId="733D8C90" w14:textId="77777777" w:rsidR="008C16A8" w:rsidRDefault="008C16A8" w:rsidP="00C56CBB">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14:paraId="1B466E45" w14:textId="77777777"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14:paraId="78010D94" w14:textId="77777777"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14:paraId="43E30652" w14:textId="77777777" w:rsidR="00A575FD" w:rsidRDefault="00A575FD" w:rsidP="008C16A8">
      <w:pPr>
        <w:spacing w:line="276" w:lineRule="auto"/>
        <w:rPr>
          <w:rFonts w:asciiTheme="minorHAnsi" w:hAnsiTheme="minorHAnsi" w:cstheme="minorHAnsi"/>
          <w:b/>
          <w:color w:val="003399"/>
          <w:sz w:val="32"/>
          <w:szCs w:val="32"/>
        </w:rPr>
      </w:pPr>
    </w:p>
    <w:p w14:paraId="0FC4CF12" w14:textId="77777777" w:rsidR="00A575FD" w:rsidRDefault="00A575FD" w:rsidP="008C16A8">
      <w:pPr>
        <w:spacing w:line="276" w:lineRule="auto"/>
        <w:rPr>
          <w:rFonts w:asciiTheme="minorHAnsi" w:hAnsiTheme="minorHAnsi" w:cstheme="minorHAnsi"/>
          <w:b/>
          <w:color w:val="003399"/>
          <w:sz w:val="32"/>
          <w:szCs w:val="32"/>
        </w:rPr>
      </w:pPr>
    </w:p>
    <w:p w14:paraId="610997D0" w14:textId="5C066E8C" w:rsidR="00A575FD" w:rsidRPr="00A575FD" w:rsidRDefault="008C16A8" w:rsidP="00A575FD">
      <w:pPr>
        <w:pStyle w:val="BodyText"/>
        <w:spacing w:after="240"/>
        <w:ind w:left="1440" w:right="1320"/>
        <w:jc w:val="center"/>
        <w:rPr>
          <w:bCs/>
          <w:sz w:val="24"/>
          <w:szCs w:val="24"/>
        </w:rPr>
      </w:pPr>
      <w:r w:rsidRPr="00A575FD">
        <w:rPr>
          <w:rFonts w:ascii="Calibri" w:hAnsi="Calibri" w:cs="Calibri"/>
          <w:bCs/>
          <w:i/>
          <w:color w:val="203864"/>
          <w:sz w:val="24"/>
          <w:szCs w:val="24"/>
        </w:rPr>
        <w:t>L</w:t>
      </w:r>
      <w:r w:rsidR="00A575FD" w:rsidRPr="00A575FD">
        <w:rPr>
          <w:rFonts w:ascii="Calibri" w:hAnsi="Calibri" w:cs="Calibri"/>
          <w:bCs/>
          <w:i/>
          <w:color w:val="203864"/>
          <w:sz w:val="24"/>
          <w:szCs w:val="24"/>
        </w:rPr>
        <w:t>ouisiana Works Mission Statement</w:t>
      </w:r>
      <w:r w:rsidRPr="00A575FD">
        <w:rPr>
          <w:rFonts w:ascii="Calibri" w:hAnsi="Calibri" w:cs="Calibri"/>
          <w:bCs/>
          <w:i/>
          <w:color w:val="203864"/>
          <w:sz w:val="24"/>
          <w:szCs w:val="24"/>
        </w:rPr>
        <w:t xml:space="preserve">: </w:t>
      </w:r>
      <w:r w:rsidR="00A575FD" w:rsidRPr="00A575FD">
        <w:rPr>
          <w:bCs/>
          <w:sz w:val="24"/>
          <w:szCs w:val="24"/>
        </w:rPr>
        <w:t>Louisiana Works transforms lives and drives prosperity by putting people at the center of everything we do. We provide one seamless door where individualized solutions create new possibilities, proving that when government works for people, Louisiana works for everyone.</w:t>
      </w:r>
    </w:p>
    <w:p w14:paraId="5B72CFAA" w14:textId="4811FF6C" w:rsidR="00C74412" w:rsidRPr="00B20FB2" w:rsidRDefault="00C74412" w:rsidP="00C74412">
      <w:pPr>
        <w:pStyle w:val="NormalWeb"/>
        <w:rPr>
          <w:rFonts w:ascii="Calibri" w:hAnsi="Calibri" w:cs="Calibri"/>
          <w:b/>
          <w:i/>
          <w:color w:val="203864"/>
          <w:szCs w:val="32"/>
          <w:highlight w:val="yellow"/>
        </w:rPr>
      </w:pPr>
    </w:p>
    <w:p w14:paraId="1AA0FBE0" w14:textId="77777777" w:rsidR="00A575FD" w:rsidRPr="00A575FD" w:rsidRDefault="008C16A8" w:rsidP="00A575FD">
      <w:pPr>
        <w:pStyle w:val="BodyText"/>
        <w:spacing w:before="0"/>
        <w:ind w:left="105" w:right="101" w:hanging="7"/>
        <w:jc w:val="center"/>
        <w:rPr>
          <w:bCs/>
          <w:sz w:val="24"/>
          <w:szCs w:val="24"/>
        </w:rPr>
      </w:pPr>
      <w:r w:rsidRPr="00A575FD">
        <w:rPr>
          <w:rFonts w:asciiTheme="minorHAnsi" w:hAnsiTheme="minorHAnsi" w:cstheme="minorHAnsi"/>
          <w:bCs/>
          <w:i/>
          <w:color w:val="203864"/>
          <w:sz w:val="24"/>
          <w:szCs w:val="24"/>
        </w:rPr>
        <w:t xml:space="preserve">LRS Mission Statement: </w:t>
      </w:r>
      <w:r w:rsidR="00A575FD" w:rsidRPr="00A575FD">
        <w:rPr>
          <w:bCs/>
          <w:sz w:val="24"/>
          <w:szCs w:val="24"/>
        </w:rPr>
        <w:t>Louisiana Rehabilitation Services is committed to assist persons with disabilities in their desire to obtain, maintain, or advance in competitive</w:t>
      </w:r>
      <w:r w:rsidR="00A575FD" w:rsidRPr="00A575FD">
        <w:rPr>
          <w:bCs/>
          <w:spacing w:val="-2"/>
          <w:sz w:val="24"/>
          <w:szCs w:val="24"/>
        </w:rPr>
        <w:t xml:space="preserve"> </w:t>
      </w:r>
      <w:r w:rsidR="00A575FD" w:rsidRPr="00A575FD">
        <w:rPr>
          <w:bCs/>
          <w:sz w:val="24"/>
          <w:szCs w:val="24"/>
        </w:rPr>
        <w:t>integrated</w:t>
      </w:r>
      <w:r w:rsidR="00A575FD" w:rsidRPr="00A575FD">
        <w:rPr>
          <w:bCs/>
          <w:spacing w:val="-4"/>
          <w:sz w:val="24"/>
          <w:szCs w:val="24"/>
        </w:rPr>
        <w:t xml:space="preserve"> </w:t>
      </w:r>
      <w:r w:rsidR="00A575FD" w:rsidRPr="00A575FD">
        <w:rPr>
          <w:bCs/>
          <w:sz w:val="24"/>
          <w:szCs w:val="24"/>
        </w:rPr>
        <w:t>employment</w:t>
      </w:r>
      <w:r w:rsidR="00A575FD" w:rsidRPr="00A575FD">
        <w:rPr>
          <w:bCs/>
          <w:spacing w:val="-4"/>
          <w:sz w:val="24"/>
          <w:szCs w:val="24"/>
        </w:rPr>
        <w:t xml:space="preserve"> </w:t>
      </w:r>
      <w:r w:rsidR="00A575FD" w:rsidRPr="00A575FD">
        <w:rPr>
          <w:bCs/>
          <w:sz w:val="24"/>
          <w:szCs w:val="24"/>
        </w:rPr>
        <w:t>and</w:t>
      </w:r>
      <w:r w:rsidR="00A575FD" w:rsidRPr="00A575FD">
        <w:rPr>
          <w:bCs/>
          <w:spacing w:val="-4"/>
          <w:sz w:val="24"/>
          <w:szCs w:val="24"/>
        </w:rPr>
        <w:t xml:space="preserve"> </w:t>
      </w:r>
      <w:r w:rsidR="00A575FD" w:rsidRPr="00A575FD">
        <w:rPr>
          <w:bCs/>
          <w:sz w:val="24"/>
          <w:szCs w:val="24"/>
        </w:rPr>
        <w:t>achieve</w:t>
      </w:r>
      <w:r w:rsidR="00A575FD" w:rsidRPr="00A575FD">
        <w:rPr>
          <w:bCs/>
          <w:spacing w:val="-2"/>
          <w:sz w:val="24"/>
          <w:szCs w:val="24"/>
        </w:rPr>
        <w:t xml:space="preserve"> </w:t>
      </w:r>
      <w:r w:rsidR="00A575FD" w:rsidRPr="00A575FD">
        <w:rPr>
          <w:bCs/>
          <w:sz w:val="24"/>
          <w:szCs w:val="24"/>
        </w:rPr>
        <w:t>independence</w:t>
      </w:r>
      <w:r w:rsidR="00A575FD" w:rsidRPr="00A575FD">
        <w:rPr>
          <w:bCs/>
          <w:spacing w:val="-2"/>
          <w:sz w:val="24"/>
          <w:szCs w:val="24"/>
        </w:rPr>
        <w:t xml:space="preserve"> </w:t>
      </w:r>
      <w:r w:rsidR="00A575FD" w:rsidRPr="00A575FD">
        <w:rPr>
          <w:bCs/>
          <w:sz w:val="24"/>
          <w:szCs w:val="24"/>
        </w:rPr>
        <w:t>in</w:t>
      </w:r>
      <w:r w:rsidR="00A575FD" w:rsidRPr="00A575FD">
        <w:rPr>
          <w:bCs/>
          <w:spacing w:val="-2"/>
          <w:sz w:val="24"/>
          <w:szCs w:val="24"/>
        </w:rPr>
        <w:t xml:space="preserve"> </w:t>
      </w:r>
      <w:r w:rsidR="00A575FD" w:rsidRPr="00A575FD">
        <w:rPr>
          <w:bCs/>
          <w:sz w:val="24"/>
          <w:szCs w:val="24"/>
        </w:rPr>
        <w:t>their</w:t>
      </w:r>
      <w:r w:rsidR="00A575FD" w:rsidRPr="00A575FD">
        <w:rPr>
          <w:bCs/>
          <w:spacing w:val="-2"/>
          <w:sz w:val="24"/>
          <w:szCs w:val="24"/>
        </w:rPr>
        <w:t xml:space="preserve"> </w:t>
      </w:r>
      <w:r w:rsidR="00A575FD" w:rsidRPr="00A575FD">
        <w:rPr>
          <w:bCs/>
          <w:sz w:val="24"/>
          <w:szCs w:val="24"/>
        </w:rPr>
        <w:t>communities</w:t>
      </w:r>
      <w:r w:rsidR="00A575FD" w:rsidRPr="00A575FD">
        <w:rPr>
          <w:bCs/>
          <w:spacing w:val="-1"/>
          <w:sz w:val="24"/>
          <w:szCs w:val="24"/>
        </w:rPr>
        <w:t xml:space="preserve"> </w:t>
      </w:r>
      <w:r w:rsidR="00A575FD" w:rsidRPr="00A575FD">
        <w:rPr>
          <w:bCs/>
          <w:sz w:val="24"/>
          <w:szCs w:val="24"/>
        </w:rPr>
        <w:t>by</w:t>
      </w:r>
      <w:r w:rsidR="00A575FD" w:rsidRPr="00A575FD">
        <w:rPr>
          <w:bCs/>
          <w:spacing w:val="-4"/>
          <w:sz w:val="24"/>
          <w:szCs w:val="24"/>
        </w:rPr>
        <w:t xml:space="preserve"> </w:t>
      </w:r>
      <w:r w:rsidR="00A575FD" w:rsidRPr="00A575FD">
        <w:rPr>
          <w:bCs/>
          <w:sz w:val="24"/>
          <w:szCs w:val="24"/>
        </w:rPr>
        <w:t>providing</w:t>
      </w:r>
      <w:r w:rsidR="00A575FD" w:rsidRPr="00A575FD">
        <w:rPr>
          <w:bCs/>
          <w:spacing w:val="-2"/>
          <w:sz w:val="24"/>
          <w:szCs w:val="24"/>
        </w:rPr>
        <w:t xml:space="preserve"> </w:t>
      </w:r>
      <w:r w:rsidR="00A575FD" w:rsidRPr="00A575FD">
        <w:rPr>
          <w:bCs/>
          <w:sz w:val="24"/>
          <w:szCs w:val="24"/>
        </w:rPr>
        <w:t>rehabilitation</w:t>
      </w:r>
      <w:r w:rsidR="00A575FD" w:rsidRPr="00A575FD">
        <w:rPr>
          <w:bCs/>
          <w:spacing w:val="-4"/>
          <w:sz w:val="24"/>
          <w:szCs w:val="24"/>
        </w:rPr>
        <w:t xml:space="preserve"> </w:t>
      </w:r>
      <w:r w:rsidR="00A575FD" w:rsidRPr="00A575FD">
        <w:rPr>
          <w:bCs/>
          <w:sz w:val="24"/>
          <w:szCs w:val="24"/>
        </w:rPr>
        <w:t>services</w:t>
      </w:r>
      <w:r w:rsidR="00A575FD" w:rsidRPr="00A575FD">
        <w:rPr>
          <w:bCs/>
          <w:spacing w:val="-1"/>
          <w:sz w:val="24"/>
          <w:szCs w:val="24"/>
        </w:rPr>
        <w:t xml:space="preserve"> </w:t>
      </w:r>
      <w:r w:rsidR="00A575FD" w:rsidRPr="00A575FD">
        <w:rPr>
          <w:bCs/>
          <w:sz w:val="24"/>
          <w:szCs w:val="24"/>
        </w:rPr>
        <w:t>and</w:t>
      </w:r>
      <w:r w:rsidR="00A575FD" w:rsidRPr="00A575FD">
        <w:rPr>
          <w:bCs/>
          <w:spacing w:val="-2"/>
          <w:sz w:val="24"/>
          <w:szCs w:val="24"/>
        </w:rPr>
        <w:t xml:space="preserve"> </w:t>
      </w:r>
      <w:r w:rsidR="00A575FD" w:rsidRPr="00A575FD">
        <w:rPr>
          <w:bCs/>
          <w:sz w:val="24"/>
          <w:szCs w:val="24"/>
        </w:rPr>
        <w:t>working cooperatively with business and other community resources.</w:t>
      </w:r>
    </w:p>
    <w:p w14:paraId="5E9591FC" w14:textId="2CEB755A" w:rsidR="008C16A8" w:rsidRPr="008E7810" w:rsidRDefault="008C16A8" w:rsidP="00533DC6">
      <w:pPr>
        <w:pStyle w:val="NormalWeb"/>
        <w:rPr>
          <w:rFonts w:asciiTheme="minorHAnsi" w:hAnsiTheme="minorHAnsi" w:cstheme="minorHAnsi"/>
          <w:b/>
          <w:bCs/>
          <w:sz w:val="18"/>
          <w:szCs w:val="22"/>
        </w:rPr>
      </w:pPr>
    </w:p>
    <w:sectPr w:rsidR="008C16A8" w:rsidRPr="008E7810" w:rsidSect="00533DC6">
      <w:pgSz w:w="12240" w:h="15840"/>
      <w:pgMar w:top="288" w:right="720" w:bottom="72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04F5E"/>
    <w:multiLevelType w:val="hybridMultilevel"/>
    <w:tmpl w:val="63A42498"/>
    <w:lvl w:ilvl="0" w:tplc="04090001">
      <w:start w:val="1"/>
      <w:numFmt w:val="bullet"/>
      <w:lvlText w:val=""/>
      <w:lvlJc w:val="left"/>
      <w:pPr>
        <w:ind w:left="6700" w:hanging="360"/>
      </w:pPr>
      <w:rPr>
        <w:rFonts w:ascii="Symbol" w:hAnsi="Symbol" w:hint="default"/>
      </w:rPr>
    </w:lvl>
    <w:lvl w:ilvl="1" w:tplc="04090003">
      <w:start w:val="1"/>
      <w:numFmt w:val="bullet"/>
      <w:lvlText w:val="o"/>
      <w:lvlJc w:val="left"/>
      <w:pPr>
        <w:ind w:left="7420" w:hanging="360"/>
      </w:pPr>
      <w:rPr>
        <w:rFonts w:ascii="Courier New" w:hAnsi="Courier New" w:cs="Courier New" w:hint="default"/>
      </w:rPr>
    </w:lvl>
    <w:lvl w:ilvl="2" w:tplc="04090005" w:tentative="1">
      <w:start w:val="1"/>
      <w:numFmt w:val="bullet"/>
      <w:lvlText w:val=""/>
      <w:lvlJc w:val="left"/>
      <w:pPr>
        <w:ind w:left="8140" w:hanging="360"/>
      </w:pPr>
      <w:rPr>
        <w:rFonts w:ascii="Wingdings" w:hAnsi="Wingdings" w:hint="default"/>
      </w:rPr>
    </w:lvl>
    <w:lvl w:ilvl="3" w:tplc="04090001" w:tentative="1">
      <w:start w:val="1"/>
      <w:numFmt w:val="bullet"/>
      <w:lvlText w:val=""/>
      <w:lvlJc w:val="left"/>
      <w:pPr>
        <w:ind w:left="8860" w:hanging="360"/>
      </w:pPr>
      <w:rPr>
        <w:rFonts w:ascii="Symbol" w:hAnsi="Symbol" w:hint="default"/>
      </w:rPr>
    </w:lvl>
    <w:lvl w:ilvl="4" w:tplc="04090003" w:tentative="1">
      <w:start w:val="1"/>
      <w:numFmt w:val="bullet"/>
      <w:lvlText w:val="o"/>
      <w:lvlJc w:val="left"/>
      <w:pPr>
        <w:ind w:left="9580" w:hanging="360"/>
      </w:pPr>
      <w:rPr>
        <w:rFonts w:ascii="Courier New" w:hAnsi="Courier New" w:cs="Courier New" w:hint="default"/>
      </w:rPr>
    </w:lvl>
    <w:lvl w:ilvl="5" w:tplc="04090005" w:tentative="1">
      <w:start w:val="1"/>
      <w:numFmt w:val="bullet"/>
      <w:lvlText w:val=""/>
      <w:lvlJc w:val="left"/>
      <w:pPr>
        <w:ind w:left="10300" w:hanging="360"/>
      </w:pPr>
      <w:rPr>
        <w:rFonts w:ascii="Wingdings" w:hAnsi="Wingdings" w:hint="default"/>
      </w:rPr>
    </w:lvl>
    <w:lvl w:ilvl="6" w:tplc="04090001" w:tentative="1">
      <w:start w:val="1"/>
      <w:numFmt w:val="bullet"/>
      <w:lvlText w:val=""/>
      <w:lvlJc w:val="left"/>
      <w:pPr>
        <w:ind w:left="11020" w:hanging="360"/>
      </w:pPr>
      <w:rPr>
        <w:rFonts w:ascii="Symbol" w:hAnsi="Symbol" w:hint="default"/>
      </w:rPr>
    </w:lvl>
    <w:lvl w:ilvl="7" w:tplc="04090003" w:tentative="1">
      <w:start w:val="1"/>
      <w:numFmt w:val="bullet"/>
      <w:lvlText w:val="o"/>
      <w:lvlJc w:val="left"/>
      <w:pPr>
        <w:ind w:left="11740" w:hanging="360"/>
      </w:pPr>
      <w:rPr>
        <w:rFonts w:ascii="Courier New" w:hAnsi="Courier New" w:cs="Courier New" w:hint="default"/>
      </w:rPr>
    </w:lvl>
    <w:lvl w:ilvl="8" w:tplc="04090005" w:tentative="1">
      <w:start w:val="1"/>
      <w:numFmt w:val="bullet"/>
      <w:lvlText w:val=""/>
      <w:lvlJc w:val="left"/>
      <w:pPr>
        <w:ind w:left="1246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6F347912"/>
    <w:multiLevelType w:val="hybridMultilevel"/>
    <w:tmpl w:val="DC3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691146013">
    <w:abstractNumId w:val="1"/>
  </w:num>
  <w:num w:numId="2" w16cid:durableId="831336121">
    <w:abstractNumId w:val="0"/>
  </w:num>
  <w:num w:numId="3" w16cid:durableId="543760149">
    <w:abstractNumId w:val="5"/>
  </w:num>
  <w:num w:numId="4" w16cid:durableId="524026871">
    <w:abstractNumId w:val="2"/>
  </w:num>
  <w:num w:numId="5" w16cid:durableId="1365013844">
    <w:abstractNumId w:val="3"/>
  </w:num>
  <w:num w:numId="6" w16cid:durableId="133676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F48"/>
    <w:rsid w:val="00033ED3"/>
    <w:rsid w:val="00047013"/>
    <w:rsid w:val="000E7872"/>
    <w:rsid w:val="001056DE"/>
    <w:rsid w:val="00167508"/>
    <w:rsid w:val="001D43C7"/>
    <w:rsid w:val="001D7887"/>
    <w:rsid w:val="002716AB"/>
    <w:rsid w:val="002D7A82"/>
    <w:rsid w:val="003028CC"/>
    <w:rsid w:val="00353953"/>
    <w:rsid w:val="00374B3A"/>
    <w:rsid w:val="003D3703"/>
    <w:rsid w:val="003F4A48"/>
    <w:rsid w:val="003F6D53"/>
    <w:rsid w:val="00490A33"/>
    <w:rsid w:val="004A2956"/>
    <w:rsid w:val="004D6416"/>
    <w:rsid w:val="004F1FA9"/>
    <w:rsid w:val="004F4840"/>
    <w:rsid w:val="00533DC6"/>
    <w:rsid w:val="005575F0"/>
    <w:rsid w:val="0059482C"/>
    <w:rsid w:val="005B1AE4"/>
    <w:rsid w:val="005B73BD"/>
    <w:rsid w:val="00710308"/>
    <w:rsid w:val="00711CA9"/>
    <w:rsid w:val="007B4FC4"/>
    <w:rsid w:val="007C1D61"/>
    <w:rsid w:val="007D635E"/>
    <w:rsid w:val="007E7ADA"/>
    <w:rsid w:val="00827775"/>
    <w:rsid w:val="008A4F48"/>
    <w:rsid w:val="008C16A8"/>
    <w:rsid w:val="008D0E99"/>
    <w:rsid w:val="008E7810"/>
    <w:rsid w:val="0096032B"/>
    <w:rsid w:val="009B54D0"/>
    <w:rsid w:val="009D3203"/>
    <w:rsid w:val="009F6095"/>
    <w:rsid w:val="00A06C53"/>
    <w:rsid w:val="00A131F8"/>
    <w:rsid w:val="00A31EE6"/>
    <w:rsid w:val="00A4452A"/>
    <w:rsid w:val="00A575FD"/>
    <w:rsid w:val="00A877A1"/>
    <w:rsid w:val="00AA4E8D"/>
    <w:rsid w:val="00AC1AB9"/>
    <w:rsid w:val="00B20FB2"/>
    <w:rsid w:val="00B35C89"/>
    <w:rsid w:val="00BA7A79"/>
    <w:rsid w:val="00BD0D90"/>
    <w:rsid w:val="00C56CBB"/>
    <w:rsid w:val="00C72F5C"/>
    <w:rsid w:val="00C74412"/>
    <w:rsid w:val="00C76FE1"/>
    <w:rsid w:val="00C94038"/>
    <w:rsid w:val="00C97991"/>
    <w:rsid w:val="00CD419D"/>
    <w:rsid w:val="00CD5446"/>
    <w:rsid w:val="00CF2328"/>
    <w:rsid w:val="00D143A0"/>
    <w:rsid w:val="00D6092B"/>
    <w:rsid w:val="00D729E6"/>
    <w:rsid w:val="00D83268"/>
    <w:rsid w:val="00D86584"/>
    <w:rsid w:val="00D9282D"/>
    <w:rsid w:val="00DD5DDC"/>
    <w:rsid w:val="00E27A46"/>
    <w:rsid w:val="00EC11AA"/>
    <w:rsid w:val="00F050F4"/>
    <w:rsid w:val="00F05C90"/>
    <w:rsid w:val="00F0622C"/>
    <w:rsid w:val="00F344AF"/>
    <w:rsid w:val="00F361B7"/>
    <w:rsid w:val="00F4551C"/>
    <w:rsid w:val="00F61FB7"/>
    <w:rsid w:val="00F621F8"/>
    <w:rsid w:val="00FB10EA"/>
    <w:rsid w:val="00FC20BF"/>
    <w:rsid w:val="00FE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A66E"/>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 w:type="paragraph" w:styleId="BodyText">
    <w:name w:val="Body Text"/>
    <w:basedOn w:val="Normal"/>
    <w:link w:val="BodyTextChar"/>
    <w:uiPriority w:val="1"/>
    <w:qFormat/>
    <w:rsid w:val="00A575FD"/>
    <w:pPr>
      <w:widowControl w:val="0"/>
      <w:autoSpaceDE w:val="0"/>
      <w:autoSpaceDN w:val="0"/>
      <w:spacing w:before="8"/>
    </w:pPr>
    <w:rPr>
      <w:rFonts w:ascii="Arial" w:eastAsia="Arial" w:hAnsi="Arial" w:cs="Arial"/>
      <w:sz w:val="18"/>
      <w:szCs w:val="18"/>
    </w:rPr>
  </w:style>
  <w:style w:type="character" w:customStyle="1" w:styleId="BodyTextChar">
    <w:name w:val="Body Text Char"/>
    <w:basedOn w:val="DefaultParagraphFont"/>
    <w:link w:val="BodyText"/>
    <w:uiPriority w:val="1"/>
    <w:rsid w:val="00A575FD"/>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CB89C-5157-4AF9-A62C-5F629926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Robert Ellington</cp:lastModifiedBy>
  <cp:revision>4</cp:revision>
  <cp:lastPrinted>2020-12-10T17:34:00Z</cp:lastPrinted>
  <dcterms:created xsi:type="dcterms:W3CDTF">2026-08-20T14:19:00Z</dcterms:created>
  <dcterms:modified xsi:type="dcterms:W3CDTF">2026-08-20T14:20:00Z</dcterms:modified>
</cp:coreProperties>
</file>