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B2C9" w14:textId="77777777" w:rsidR="00BE1919" w:rsidRDefault="00BE1919" w:rsidP="00BE1919">
      <w:pPr>
        <w:rPr>
          <w:rFonts w:ascii="Times New Roman" w:eastAsia="Times New Roman" w:hAnsi="Times New Roman"/>
          <w:b/>
          <w:color w:val="002060"/>
          <w:sz w:val="24"/>
          <w:szCs w:val="24"/>
        </w:rPr>
      </w:pPr>
    </w:p>
    <w:p w14:paraId="3F23856A" w14:textId="77777777" w:rsidR="00BE1919" w:rsidRDefault="00BE1919" w:rsidP="00BE1919">
      <w:pPr>
        <w:rPr>
          <w:rFonts w:ascii="Times New Roman" w:eastAsia="Times New Roman" w:hAnsi="Times New Roman"/>
          <w:b/>
          <w:color w:val="002060"/>
          <w:sz w:val="24"/>
          <w:szCs w:val="24"/>
        </w:rPr>
      </w:pPr>
    </w:p>
    <w:p w14:paraId="50C1F66C" w14:textId="77777777" w:rsidR="00BE1919" w:rsidRDefault="00BE1919" w:rsidP="00BE1919">
      <w:pPr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9B2530">
        <w:rPr>
          <w:rFonts w:ascii="Times New Roman" w:eastAsia="Times New Roman" w:hAnsi="Times New Roman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AF4AF61" wp14:editId="27F902E4">
            <wp:simplePos x="0" y="0"/>
            <wp:positionH relativeFrom="margin">
              <wp:align>center</wp:align>
            </wp:positionH>
            <wp:positionV relativeFrom="paragraph">
              <wp:posOffset>309880</wp:posOffset>
            </wp:positionV>
            <wp:extent cx="842645" cy="603250"/>
            <wp:effectExtent l="0" t="0" r="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CTF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75F95" w14:textId="77777777" w:rsidR="00BE1919" w:rsidRPr="00AE1A47" w:rsidRDefault="00BE1919" w:rsidP="00BE1919">
      <w:pPr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AE1A47">
        <w:rPr>
          <w:rFonts w:ascii="Times New Roman" w:eastAsia="Times New Roman" w:hAnsi="Times New Roman"/>
          <w:b/>
          <w:color w:val="002060"/>
          <w:sz w:val="24"/>
          <w:szCs w:val="24"/>
        </w:rPr>
        <w:t>Public Meeting Notice</w:t>
      </w:r>
    </w:p>
    <w:p w14:paraId="67BAA281" w14:textId="77777777" w:rsidR="00BE1919" w:rsidRPr="00AE1A47" w:rsidRDefault="00BE1919" w:rsidP="00BE1919">
      <w:pPr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AE1A47">
        <w:rPr>
          <w:rFonts w:ascii="Times New Roman" w:eastAsia="Times New Roman" w:hAnsi="Times New Roman"/>
          <w:b/>
          <w:color w:val="002060"/>
          <w:sz w:val="24"/>
          <w:szCs w:val="24"/>
        </w:rPr>
        <w:t>Louisiana Children’s Trust Fund Board Meeting</w:t>
      </w:r>
    </w:p>
    <w:p w14:paraId="7DF924B9" w14:textId="67A0F5A3" w:rsidR="00BE1919" w:rsidRDefault="00BE1919" w:rsidP="00BE1919">
      <w:pPr>
        <w:jc w:val="center"/>
        <w:rPr>
          <w:rFonts w:ascii="Times New Roman" w:eastAsia="Times New Roman" w:hAnsi="Times New Roman"/>
          <w:color w:val="002060"/>
          <w:sz w:val="24"/>
          <w:szCs w:val="24"/>
        </w:rPr>
      </w:pPr>
      <w:r>
        <w:rPr>
          <w:rFonts w:ascii="Times New Roman" w:eastAsia="Times New Roman" w:hAnsi="Times New Roman"/>
          <w:color w:val="002060"/>
          <w:sz w:val="24"/>
          <w:szCs w:val="24"/>
        </w:rPr>
        <w:t>August 28</w:t>
      </w:r>
      <w:r w:rsidRPr="009B2530">
        <w:rPr>
          <w:rFonts w:ascii="Times New Roman" w:eastAsia="Times New Roman" w:hAnsi="Times New Roman"/>
          <w:color w:val="002060"/>
          <w:sz w:val="24"/>
          <w:szCs w:val="24"/>
        </w:rPr>
        <w:t xml:space="preserve">, 2024 | </w:t>
      </w:r>
      <w:r w:rsidR="00E71395">
        <w:rPr>
          <w:rFonts w:ascii="Times New Roman" w:eastAsia="Times New Roman" w:hAnsi="Times New Roman"/>
          <w:color w:val="002060"/>
          <w:sz w:val="24"/>
          <w:szCs w:val="24"/>
        </w:rPr>
        <w:t>1</w:t>
      </w:r>
      <w:r w:rsidRPr="009B2530">
        <w:rPr>
          <w:rFonts w:ascii="Times New Roman" w:eastAsia="Times New Roman" w:hAnsi="Times New Roman"/>
          <w:color w:val="002060"/>
          <w:sz w:val="24"/>
          <w:szCs w:val="24"/>
        </w:rPr>
        <w:t xml:space="preserve">:00 p.m. – </w:t>
      </w:r>
      <w:r w:rsidR="00E71395">
        <w:rPr>
          <w:rFonts w:ascii="Times New Roman" w:eastAsia="Times New Roman" w:hAnsi="Times New Roman"/>
          <w:color w:val="002060"/>
          <w:sz w:val="24"/>
          <w:szCs w:val="24"/>
        </w:rPr>
        <w:t>2</w:t>
      </w:r>
      <w:r w:rsidRPr="009B2530">
        <w:rPr>
          <w:rFonts w:ascii="Times New Roman" w:eastAsia="Times New Roman" w:hAnsi="Times New Roman"/>
          <w:color w:val="002060"/>
          <w:sz w:val="24"/>
          <w:szCs w:val="24"/>
        </w:rPr>
        <w:t>:00 p.m.</w:t>
      </w:r>
      <w:r>
        <w:rPr>
          <w:rFonts w:ascii="Times New Roman" w:eastAsia="Times New Roman" w:hAnsi="Times New Roman"/>
          <w:color w:val="00206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2060"/>
          <w:sz w:val="24"/>
          <w:szCs w:val="24"/>
        </w:rPr>
        <w:t>West Baton Rouge Conference Center</w:t>
      </w:r>
    </w:p>
    <w:p w14:paraId="24FC504C" w14:textId="77777777" w:rsidR="00E71395" w:rsidRPr="009B2530" w:rsidRDefault="00E71395" w:rsidP="00BE1919">
      <w:pPr>
        <w:jc w:val="center"/>
        <w:rPr>
          <w:rFonts w:ascii="Times New Roman" w:eastAsia="Times New Roman" w:hAnsi="Times New Roman"/>
          <w:color w:val="002060"/>
          <w:sz w:val="24"/>
          <w:szCs w:val="24"/>
        </w:rPr>
      </w:pPr>
    </w:p>
    <w:p w14:paraId="5A02C2B1" w14:textId="493B8D77" w:rsidR="00BE1919" w:rsidRDefault="00BE1919" w:rsidP="00BE1919">
      <w:pPr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9B2530">
        <w:rPr>
          <w:rFonts w:ascii="Times New Roman" w:eastAsia="Times New Roman" w:hAnsi="Times New Roman"/>
          <w:b/>
          <w:color w:val="002060"/>
          <w:sz w:val="24"/>
          <w:szCs w:val="24"/>
        </w:rPr>
        <w:t>AGENDA</w:t>
      </w:r>
    </w:p>
    <w:p w14:paraId="36F3F950" w14:textId="77777777" w:rsidR="00BE1919" w:rsidRPr="009B2530" w:rsidRDefault="00BE1919" w:rsidP="00BE1919">
      <w:pPr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9B2530">
        <w:rPr>
          <w:rFonts w:ascii="Times New Roman" w:eastAsia="Times New Roman" w:hAnsi="Times New Roman"/>
          <w:b/>
          <w:color w:val="002060"/>
          <w:sz w:val="24"/>
          <w:szCs w:val="24"/>
        </w:rPr>
        <w:t>Presiding, Ms. Franchesca Hamilton-Acker - Chairman</w:t>
      </w:r>
    </w:p>
    <w:p w14:paraId="48B032F3" w14:textId="77777777" w:rsidR="00BE1919" w:rsidRPr="009B2530" w:rsidRDefault="00BE1919" w:rsidP="00BE1919">
      <w:pPr>
        <w:rPr>
          <w:rFonts w:ascii="Times New Roman" w:eastAsia="Times New Roman" w:hAnsi="Times New Roman"/>
          <w:b/>
          <w:color w:val="002060"/>
          <w:sz w:val="24"/>
          <w:szCs w:val="24"/>
        </w:rPr>
      </w:pPr>
    </w:p>
    <w:p w14:paraId="2A9F79A8" w14:textId="77777777" w:rsidR="00BE1919" w:rsidRPr="003A18F7" w:rsidRDefault="00BE1919" w:rsidP="00BE1919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Call to Order 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 xml:space="preserve"> 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 xml:space="preserve">Ursula Anderson </w:t>
      </w:r>
    </w:p>
    <w:p w14:paraId="430AF2A7" w14:textId="77777777" w:rsidR="00BE1919" w:rsidRPr="003A18F7" w:rsidRDefault="00BE1919" w:rsidP="00BE1919">
      <w:pPr>
        <w:ind w:left="720"/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Executive Director, LCTF</w:t>
      </w:r>
    </w:p>
    <w:p w14:paraId="160BDB98" w14:textId="77777777" w:rsidR="00BE1919" w:rsidRPr="003A18F7" w:rsidRDefault="00BE1919" w:rsidP="00BE1919">
      <w:pPr>
        <w:contextualSpacing/>
        <w:rPr>
          <w:rFonts w:ascii="Times New Roman" w:eastAsia="Times New Roman" w:hAnsi="Times New Roman"/>
          <w:color w:val="002060"/>
          <w:sz w:val="20"/>
          <w:szCs w:val="20"/>
        </w:rPr>
      </w:pPr>
    </w:p>
    <w:p w14:paraId="5FF41169" w14:textId="77777777" w:rsidR="00BE1919" w:rsidRPr="003A18F7" w:rsidRDefault="00BE1919" w:rsidP="00BE1919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>Roll Call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Michele Rabalais</w:t>
      </w:r>
    </w:p>
    <w:p w14:paraId="314CD604" w14:textId="77777777" w:rsidR="00BE1919" w:rsidRPr="003A18F7" w:rsidRDefault="00BE1919" w:rsidP="00BE1919">
      <w:pPr>
        <w:ind w:left="5040" w:firstLine="720"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>LCTF Executive Assistant</w:t>
      </w:r>
    </w:p>
    <w:p w14:paraId="6BBB2E5E" w14:textId="77777777" w:rsidR="00BE1919" w:rsidRPr="003A18F7" w:rsidRDefault="00BE1919" w:rsidP="00BE1919">
      <w:pPr>
        <w:ind w:left="1080" w:hanging="360"/>
        <w:contextualSpacing/>
        <w:rPr>
          <w:rFonts w:ascii="Times New Roman" w:eastAsia="Times New Roman" w:hAnsi="Times New Roman"/>
          <w:color w:val="002060"/>
          <w:sz w:val="20"/>
          <w:szCs w:val="20"/>
        </w:rPr>
      </w:pPr>
    </w:p>
    <w:p w14:paraId="06EEC0F7" w14:textId="47FB2BB1" w:rsidR="00BE1919" w:rsidRPr="003A18F7" w:rsidRDefault="00BE1919" w:rsidP="00BE1919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>Welcome</w:t>
      </w:r>
      <w:r w:rsidR="00EC0D2A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 &amp; Int</w:t>
      </w:r>
      <w:r w:rsidR="002C5397">
        <w:rPr>
          <w:rFonts w:ascii="Times New Roman" w:eastAsia="Times New Roman" w:hAnsi="Times New Roman"/>
          <w:b/>
          <w:color w:val="002060"/>
          <w:sz w:val="20"/>
          <w:szCs w:val="20"/>
        </w:rPr>
        <w:t>roduction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2C5397">
        <w:rPr>
          <w:rFonts w:ascii="Times New Roman" w:eastAsia="Times New Roman" w:hAnsi="Times New Roman"/>
          <w:b/>
          <w:color w:val="002060"/>
          <w:sz w:val="20"/>
          <w:szCs w:val="20"/>
        </w:rPr>
        <w:t>of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 xml:space="preserve"> 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Franchesca Hamilton-Acker</w:t>
      </w:r>
    </w:p>
    <w:p w14:paraId="106D7E1A" w14:textId="329B6240" w:rsidR="00BE1919" w:rsidRPr="003A18F7" w:rsidRDefault="002C5397" w:rsidP="00BE1919">
      <w:pPr>
        <w:ind w:left="720"/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  <w:r>
        <w:rPr>
          <w:rFonts w:ascii="Times New Roman" w:eastAsia="Times New Roman" w:hAnsi="Times New Roman"/>
          <w:b/>
          <w:color w:val="002060"/>
          <w:sz w:val="20"/>
          <w:szCs w:val="20"/>
        </w:rPr>
        <w:t>New Board Members</w:t>
      </w:r>
      <w:r w:rsidR="00BE1919"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BE1919"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BE1919"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BE1919"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BE1919"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 xml:space="preserve">Chairman </w:t>
      </w:r>
    </w:p>
    <w:p w14:paraId="538B7207" w14:textId="77777777" w:rsidR="00BE1919" w:rsidRPr="003A18F7" w:rsidRDefault="00BE1919" w:rsidP="00BE1919">
      <w:pPr>
        <w:ind w:left="720"/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p w14:paraId="27A2546E" w14:textId="741EBE20" w:rsidR="00BE1919" w:rsidRPr="003A18F7" w:rsidRDefault="00BE1919" w:rsidP="00BE191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>Approval of Minutes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2060"/>
          <w:sz w:val="20"/>
          <w:szCs w:val="20"/>
        </w:rPr>
        <w:t>May 20</w:t>
      </w:r>
      <w:r>
        <w:rPr>
          <w:rFonts w:ascii="Times New Roman" w:eastAsia="Times New Roman" w:hAnsi="Times New Roman"/>
          <w:b/>
          <w:color w:val="002060"/>
          <w:sz w:val="20"/>
          <w:szCs w:val="20"/>
        </w:rPr>
        <w:t>, 2024,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 Board Meeting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</w:p>
    <w:p w14:paraId="198DCA4B" w14:textId="77777777" w:rsidR="00BE1919" w:rsidRPr="003A18F7" w:rsidRDefault="00BE1919" w:rsidP="00BE1919">
      <w:pPr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p w14:paraId="6F9659EA" w14:textId="77777777" w:rsidR="00BE1919" w:rsidRPr="003A18F7" w:rsidRDefault="00BE1919" w:rsidP="00BE1919">
      <w:pPr>
        <w:numPr>
          <w:ilvl w:val="0"/>
          <w:numId w:val="1"/>
        </w:numPr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E71395">
        <w:rPr>
          <w:rFonts w:ascii="Times New Roman" w:eastAsia="Times New Roman" w:hAnsi="Times New Roman"/>
          <w:b/>
          <w:color w:val="002060"/>
          <w:sz w:val="20"/>
          <w:szCs w:val="20"/>
        </w:rPr>
        <w:t>Financial Report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Ursula Anderson</w:t>
      </w:r>
    </w:p>
    <w:p w14:paraId="76044876" w14:textId="77777777" w:rsidR="00BE1919" w:rsidRPr="003A18F7" w:rsidRDefault="00BE1919" w:rsidP="00BE1919">
      <w:pPr>
        <w:ind w:left="720"/>
        <w:contextualSpacing/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p w14:paraId="1D5CCAC9" w14:textId="77777777" w:rsidR="00BE1919" w:rsidRPr="003A18F7" w:rsidRDefault="00BE1919" w:rsidP="00BE191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Chairman’s Report 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Ms. Franchesca Hamilton-Acker</w:t>
      </w:r>
    </w:p>
    <w:p w14:paraId="0BDC3480" w14:textId="77777777" w:rsidR="00BE1919" w:rsidRPr="003A18F7" w:rsidRDefault="00BE1919" w:rsidP="00BE1919">
      <w:pPr>
        <w:pStyle w:val="ListParagraph"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Chairman</w:t>
      </w:r>
    </w:p>
    <w:p w14:paraId="19D6BDD0" w14:textId="77777777" w:rsidR="00BE1919" w:rsidRPr="003A18F7" w:rsidRDefault="00BE1919" w:rsidP="00BE1919">
      <w:pPr>
        <w:pStyle w:val="ListParagraph"/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p w14:paraId="5E3C8796" w14:textId="6A19B343" w:rsidR="00BE1919" w:rsidRPr="003A18F7" w:rsidRDefault="00BE1919" w:rsidP="00BE191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>Executive Director’s Report</w:t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Ursula Anderson</w:t>
      </w:r>
    </w:p>
    <w:p w14:paraId="532A7A14" w14:textId="77777777" w:rsidR="00BE1919" w:rsidRPr="003A18F7" w:rsidRDefault="00BE1919" w:rsidP="00BE1919">
      <w:pPr>
        <w:pStyle w:val="ListParagraph"/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ab/>
        <w:t>Executive Director, LCTF</w:t>
      </w:r>
    </w:p>
    <w:p w14:paraId="7C17D293" w14:textId="77777777" w:rsidR="00BE1919" w:rsidRPr="003A18F7" w:rsidRDefault="00BE1919" w:rsidP="00BE1919">
      <w:pPr>
        <w:numPr>
          <w:ilvl w:val="0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bookmarkStart w:id="0" w:name="_Hlk175645459"/>
      <w:r w:rsidRPr="003A18F7">
        <w:rPr>
          <w:rFonts w:ascii="Times New Roman" w:eastAsia="Times New Roman" w:hAnsi="Times New Roman"/>
          <w:b/>
          <w:color w:val="002060"/>
          <w:sz w:val="20"/>
          <w:szCs w:val="20"/>
        </w:rPr>
        <w:t>New Business</w:t>
      </w:r>
    </w:p>
    <w:p w14:paraId="628F2FEF" w14:textId="63E9099F" w:rsidR="00E520E1" w:rsidRDefault="00E71395" w:rsidP="00BE1919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>
        <w:rPr>
          <w:rFonts w:ascii="Times New Roman" w:eastAsia="Times New Roman" w:hAnsi="Times New Roman"/>
          <w:b/>
          <w:color w:val="002060"/>
          <w:sz w:val="20"/>
          <w:szCs w:val="20"/>
        </w:rPr>
        <w:t>Special Requests/ Board Committees</w:t>
      </w:r>
      <w:r w:rsidR="00E53F89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  <w:r w:rsidR="00E53F89">
        <w:rPr>
          <w:rFonts w:ascii="Times New Roman" w:eastAsia="Times New Roman" w:hAnsi="Times New Roman"/>
          <w:b/>
          <w:color w:val="002060"/>
          <w:sz w:val="20"/>
          <w:szCs w:val="20"/>
        </w:rPr>
        <w:tab/>
      </w:r>
    </w:p>
    <w:p w14:paraId="1720AC5B" w14:textId="6AADBEDA" w:rsidR="007468F6" w:rsidRDefault="007468F6" w:rsidP="00BE1919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Board of Directors </w:t>
      </w:r>
    </w:p>
    <w:p w14:paraId="377DB021" w14:textId="77777777" w:rsidR="00BE1919" w:rsidRPr="00E71395" w:rsidRDefault="00BE1919" w:rsidP="00E53F89">
      <w:pPr>
        <w:pStyle w:val="normal0"/>
        <w:spacing w:before="240"/>
        <w:ind w:firstLine="720"/>
        <w:rPr>
          <w:rFonts w:eastAsia="Calibri"/>
        </w:rPr>
      </w:pPr>
      <w:r w:rsidRPr="00E71395">
        <w:rPr>
          <w:b/>
          <w:color w:val="002060"/>
        </w:rPr>
        <w:t>Old Business</w:t>
      </w:r>
    </w:p>
    <w:p w14:paraId="157364FB" w14:textId="77777777" w:rsidR="00332BCE" w:rsidRDefault="001A7684" w:rsidP="00332BCE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Grant Approvals </w:t>
      </w:r>
      <w:r w:rsidR="00BE1919"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>2024-25 FY</w:t>
      </w:r>
    </w:p>
    <w:p w14:paraId="07047450" w14:textId="77777777" w:rsidR="00332BCE" w:rsidRDefault="00EF391C" w:rsidP="00332BCE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>DOA/OFSS</w:t>
      </w:r>
    </w:p>
    <w:p w14:paraId="556D7947" w14:textId="4065449D" w:rsidR="00E53F89" w:rsidRPr="00332BCE" w:rsidRDefault="00EF391C" w:rsidP="00332BCE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>2025-2030 Louisiana State Caucus</w:t>
      </w:r>
    </w:p>
    <w:p w14:paraId="63D28716" w14:textId="31089984" w:rsidR="00E53F89" w:rsidRDefault="00E53F89" w:rsidP="00332BCE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>LCTF Campaigns</w:t>
      </w:r>
    </w:p>
    <w:p w14:paraId="31F62722" w14:textId="77777777" w:rsidR="00332BCE" w:rsidRDefault="00332BCE" w:rsidP="00332BCE">
      <w:pPr>
        <w:pStyle w:val="ListParagraph"/>
        <w:ind w:left="1440"/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bookmarkEnd w:id="0"/>
    <w:p w14:paraId="52DF5F8A" w14:textId="1C6E5B97" w:rsidR="00BE1919" w:rsidRDefault="00BE1919" w:rsidP="00332BC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>Public Comments</w:t>
      </w:r>
    </w:p>
    <w:p w14:paraId="50BC7E3B" w14:textId="77777777" w:rsidR="00332BCE" w:rsidRPr="00332BCE" w:rsidRDefault="00332BCE" w:rsidP="00332BCE">
      <w:pPr>
        <w:rPr>
          <w:rFonts w:ascii="Times New Roman" w:eastAsia="Times New Roman" w:hAnsi="Times New Roman"/>
          <w:b/>
          <w:color w:val="002060"/>
          <w:sz w:val="20"/>
          <w:szCs w:val="20"/>
        </w:rPr>
      </w:pPr>
    </w:p>
    <w:p w14:paraId="5E610474" w14:textId="77777777" w:rsidR="00BE1919" w:rsidRPr="00332BCE" w:rsidRDefault="00BE1919" w:rsidP="00332BC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b/>
          <w:color w:val="002060"/>
          <w:sz w:val="20"/>
          <w:szCs w:val="20"/>
        </w:rPr>
      </w:pPr>
      <w:r w:rsidRPr="00332BCE">
        <w:rPr>
          <w:rFonts w:ascii="Times New Roman" w:eastAsia="Times New Roman" w:hAnsi="Times New Roman"/>
          <w:b/>
          <w:color w:val="002060"/>
          <w:sz w:val="20"/>
          <w:szCs w:val="20"/>
        </w:rPr>
        <w:t>Adjournment</w:t>
      </w:r>
    </w:p>
    <w:p w14:paraId="7E00B3E2" w14:textId="77777777" w:rsidR="00C51014" w:rsidRDefault="00000000"/>
    <w:sectPr w:rsidR="00C5101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462B" w14:textId="77777777" w:rsidR="00C74762" w:rsidRDefault="00C74762" w:rsidP="00EF391C">
      <w:r>
        <w:separator/>
      </w:r>
    </w:p>
  </w:endnote>
  <w:endnote w:type="continuationSeparator" w:id="0">
    <w:p w14:paraId="2B24192A" w14:textId="77777777" w:rsidR="00C74762" w:rsidRDefault="00C74762" w:rsidP="00EF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dine401 BT">
    <w:altName w:val="Constantia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075B1" w14:textId="77777777" w:rsidR="00C74762" w:rsidRDefault="00C74762" w:rsidP="00EF391C">
      <w:r>
        <w:separator/>
      </w:r>
    </w:p>
  </w:footnote>
  <w:footnote w:type="continuationSeparator" w:id="0">
    <w:p w14:paraId="1F31F0A6" w14:textId="77777777" w:rsidR="00C74762" w:rsidRDefault="00C74762" w:rsidP="00EF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AA9C" w14:textId="4B14DFE9" w:rsidR="009B2530" w:rsidRPr="00775CFF" w:rsidRDefault="00000000" w:rsidP="009B2530">
    <w:pPr>
      <w:pStyle w:val="Header"/>
      <w:tabs>
        <w:tab w:val="clear" w:pos="9360"/>
        <w:tab w:val="left" w:pos="553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E77F1BD" wp14:editId="2A81A917">
              <wp:simplePos x="0" y="0"/>
              <wp:positionH relativeFrom="page">
                <wp:align>right</wp:align>
              </wp:positionH>
              <wp:positionV relativeFrom="paragraph">
                <wp:posOffset>-241300</wp:posOffset>
              </wp:positionV>
              <wp:extent cx="7747000" cy="1244600"/>
              <wp:effectExtent l="0" t="0" r="25400" b="1270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7000" cy="1244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F0B8D3" w14:textId="77777777" w:rsidR="009B2530" w:rsidRDefault="00000000" w:rsidP="009B2530">
                          <w:pPr>
                            <w:jc w:val="center"/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40"/>
                              <w:szCs w:val="40"/>
                            </w:rPr>
                          </w:pPr>
                        </w:p>
                        <w:p w14:paraId="2BEF41E2" w14:textId="77777777" w:rsidR="009B2530" w:rsidRDefault="00000000" w:rsidP="009B2530">
                          <w:pPr>
                            <w:jc w:val="center"/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32"/>
                              <w:szCs w:val="32"/>
                            </w:rPr>
                          </w:pP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40"/>
                              <w:szCs w:val="40"/>
                            </w:rPr>
                            <w:t>J</w:t>
                          </w: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32"/>
                              <w:szCs w:val="32"/>
                            </w:rPr>
                            <w:t>EFF</w:t>
                          </w: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40"/>
                              <w:szCs w:val="40"/>
                            </w:rPr>
                            <w:t>L</w:t>
                          </w: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32"/>
                              <w:szCs w:val="32"/>
                            </w:rPr>
                            <w:t>ANDRY</w:t>
                          </w:r>
                        </w:p>
                        <w:p w14:paraId="14BF3CAB" w14:textId="77777777" w:rsidR="009B2530" w:rsidRDefault="00000000" w:rsidP="009B2530">
                          <w:pPr>
                            <w:jc w:val="center"/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GOVERNOR’S OFFICE OF PROGRAMS AND </w:t>
                          </w:r>
                          <w:r w:rsidRPr="008467BE"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18"/>
                              <w:szCs w:val="18"/>
                            </w:rPr>
                            <w:t>PLANNING</w:t>
                          </w:r>
                        </w:p>
                        <w:p w14:paraId="07871D21" w14:textId="77777777" w:rsidR="009B2530" w:rsidRPr="009B2530" w:rsidRDefault="00000000" w:rsidP="009B2530">
                          <w:pPr>
                            <w:jc w:val="center"/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ldine401 BT" w:hAnsi="Aldine401 BT"/>
                              <w:b/>
                              <w:bCs/>
                              <w:color w:val="2F5496" w:themeColor="accent1" w:themeShade="BF"/>
                              <w:sz w:val="18"/>
                              <w:szCs w:val="18"/>
                            </w:rPr>
                            <w:t>Louisiana Children’s Trust Fund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7F1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8pt;margin-top:-19pt;width:610pt;height:98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">
              <v:textbox>
                <w:txbxContent>
                  <w:p w14:paraId="16F0B8D3" w14:textId="77777777" w:rsidR="009B2530" w:rsidRDefault="00000000" w:rsidP="009B2530">
                    <w:pPr>
                      <w:jc w:val="center"/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40"/>
                        <w:szCs w:val="40"/>
                      </w:rPr>
                    </w:pPr>
                  </w:p>
                  <w:p w14:paraId="2BEF41E2" w14:textId="77777777" w:rsidR="009B2530" w:rsidRDefault="00000000" w:rsidP="009B2530">
                    <w:pPr>
                      <w:jc w:val="center"/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32"/>
                        <w:szCs w:val="32"/>
                      </w:rPr>
                    </w:pP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40"/>
                        <w:szCs w:val="40"/>
                      </w:rPr>
                      <w:t>J</w:t>
                    </w: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32"/>
                        <w:szCs w:val="32"/>
                      </w:rPr>
                      <w:t>EFF</w:t>
                    </w: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36"/>
                        <w:szCs w:val="36"/>
                      </w:rPr>
                      <w:t xml:space="preserve"> </w:t>
                    </w: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40"/>
                        <w:szCs w:val="40"/>
                      </w:rPr>
                      <w:t>L</w:t>
                    </w: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32"/>
                        <w:szCs w:val="32"/>
                      </w:rPr>
                      <w:t>ANDRY</w:t>
                    </w:r>
                  </w:p>
                  <w:p w14:paraId="14BF3CAB" w14:textId="77777777" w:rsidR="009B2530" w:rsidRDefault="00000000" w:rsidP="009B2530">
                    <w:pPr>
                      <w:jc w:val="center"/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18"/>
                        <w:szCs w:val="18"/>
                      </w:rPr>
                    </w:pP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18"/>
                        <w:szCs w:val="18"/>
                      </w:rPr>
                      <w:t xml:space="preserve">GOVERNOR’S OFFICE OF PROGRAMS AND </w:t>
                    </w:r>
                    <w:r w:rsidRPr="008467BE"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18"/>
                        <w:szCs w:val="18"/>
                      </w:rPr>
                      <w:t>PLANNING</w:t>
                    </w:r>
                  </w:p>
                  <w:p w14:paraId="07871D21" w14:textId="77777777" w:rsidR="009B2530" w:rsidRPr="009B2530" w:rsidRDefault="00000000" w:rsidP="009B2530">
                    <w:pPr>
                      <w:jc w:val="center"/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32"/>
                        <w:szCs w:val="32"/>
                      </w:rPr>
                    </w:pPr>
                    <w:r>
                      <w:rPr>
                        <w:rFonts w:ascii="Aldine401 BT" w:hAnsi="Aldine401 BT"/>
                        <w:b/>
                        <w:bCs/>
                        <w:color w:val="2F5496" w:themeColor="accent1" w:themeShade="BF"/>
                        <w:sz w:val="18"/>
                        <w:szCs w:val="18"/>
                      </w:rPr>
                      <w:t>Louisiana Children’s Trust Fund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B40B17E" wp14:editId="0BE61C5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62050" cy="1104900"/>
          <wp:effectExtent l="0" t="0" r="0" b="0"/>
          <wp:wrapSquare wrapText="bothSides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110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  <w:p w14:paraId="474E35FD" w14:textId="1E7A0B6C" w:rsidR="00EF391C" w:rsidRDefault="00EF39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1725B"/>
    <w:multiLevelType w:val="hybridMultilevel"/>
    <w:tmpl w:val="BC302CFE"/>
    <w:lvl w:ilvl="0" w:tplc="6D12E79A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A1F1A4F"/>
    <w:multiLevelType w:val="hybridMultilevel"/>
    <w:tmpl w:val="F32EB2F8"/>
    <w:lvl w:ilvl="0" w:tplc="69E04508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</w:rPr>
    </w:lvl>
    <w:lvl w:ilvl="1" w:tplc="272400B6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601E6B"/>
    <w:multiLevelType w:val="hybridMultilevel"/>
    <w:tmpl w:val="8ED27710"/>
    <w:lvl w:ilvl="0" w:tplc="80908638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561862">
    <w:abstractNumId w:val="1"/>
  </w:num>
  <w:num w:numId="2" w16cid:durableId="721638310">
    <w:abstractNumId w:val="2"/>
  </w:num>
  <w:num w:numId="3" w16cid:durableId="169707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19"/>
    <w:rsid w:val="000F151D"/>
    <w:rsid w:val="001A7684"/>
    <w:rsid w:val="002C5397"/>
    <w:rsid w:val="00332BCE"/>
    <w:rsid w:val="004975AD"/>
    <w:rsid w:val="00510FAB"/>
    <w:rsid w:val="00576378"/>
    <w:rsid w:val="005C0841"/>
    <w:rsid w:val="006806D0"/>
    <w:rsid w:val="006D763A"/>
    <w:rsid w:val="00737188"/>
    <w:rsid w:val="007468F6"/>
    <w:rsid w:val="00B14D8B"/>
    <w:rsid w:val="00BA0DD1"/>
    <w:rsid w:val="00BE1919"/>
    <w:rsid w:val="00BE4EC5"/>
    <w:rsid w:val="00BF527D"/>
    <w:rsid w:val="00C74762"/>
    <w:rsid w:val="00C84122"/>
    <w:rsid w:val="00CA5257"/>
    <w:rsid w:val="00D3198D"/>
    <w:rsid w:val="00E520E1"/>
    <w:rsid w:val="00E53F89"/>
    <w:rsid w:val="00E71395"/>
    <w:rsid w:val="00EC0D2A"/>
    <w:rsid w:val="00EF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076F6"/>
  <w15:chartTrackingRefBased/>
  <w15:docId w15:val="{B02DA4D1-22BD-4D87-BA8E-33820F82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91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1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919"/>
    <w:rPr>
      <w:rFonts w:ascii="Calibri" w:eastAsia="Calibri" w:hAnsi="Calibri" w:cs="Times New Roman"/>
    </w:rPr>
  </w:style>
  <w:style w:type="paragraph" w:customStyle="1" w:styleId="normal0">
    <w:name w:val="normal"/>
    <w:basedOn w:val="Normal"/>
    <w:rsid w:val="007468F6"/>
    <w:rPr>
      <w:rFonts w:ascii="Times New Roman" w:eastAsia="Times New Roman" w:hAnsi="Times New Roman"/>
      <w:sz w:val="20"/>
      <w:szCs w:val="20"/>
    </w:rPr>
  </w:style>
  <w:style w:type="character" w:customStyle="1" w:styleId="normalchar1">
    <w:name w:val="normal__char1"/>
    <w:rsid w:val="007468F6"/>
    <w:rPr>
      <w:rFonts w:ascii="Times New Roman" w:hAnsi="Times New Roman" w:cs="Times New Roman" w:hint="default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F39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9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589E1-2FA6-435E-BDC8-A52C69DE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Anderson (Governor's Office)</dc:creator>
  <cp:keywords/>
  <dc:description/>
  <cp:lastModifiedBy>Ursula Anderson (Governor's Office)</cp:lastModifiedBy>
  <cp:revision>2</cp:revision>
  <cp:lastPrinted>2024-08-27T15:30:00Z</cp:lastPrinted>
  <dcterms:created xsi:type="dcterms:W3CDTF">2024-08-27T16:46:00Z</dcterms:created>
  <dcterms:modified xsi:type="dcterms:W3CDTF">2024-08-27T16:46:00Z</dcterms:modified>
</cp:coreProperties>
</file>