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EE2" w:rsidRPr="00231EE2" w:rsidRDefault="00521B20" w:rsidP="00AD4135">
      <w:pPr>
        <w:spacing w:line="259" w:lineRule="auto"/>
        <w:jc w:val="center"/>
        <w:rPr>
          <w:rFonts w:eastAsiaTheme="minorHAnsi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61EB13" wp14:editId="28840B99">
                <wp:simplePos x="0" y="0"/>
                <wp:positionH relativeFrom="margin">
                  <wp:align>center</wp:align>
                </wp:positionH>
                <wp:positionV relativeFrom="paragraph">
                  <wp:posOffset>-66675</wp:posOffset>
                </wp:positionV>
                <wp:extent cx="5991225" cy="0"/>
                <wp:effectExtent l="38100" t="57150" r="47625" b="571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912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7030A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01F4C4" id="Straight Connector 3" o:spid="_x0000_s1026" style="position:absolute;flip:y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-5.25pt" to="471.75pt,-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" strokecolor="#7030a0" strokeweight="1.5pt">
                <v:stroke joinstyle="miter"/>
                <w10:wrap anchorx="margin"/>
              </v:line>
            </w:pict>
          </mc:Fallback>
        </mc:AlternateContent>
      </w:r>
      <w:r w:rsidR="00231EE2" w:rsidRPr="00231EE2">
        <w:rPr>
          <w:rFonts w:eastAsiaTheme="minorHAnsi"/>
          <w:sz w:val="32"/>
          <w:szCs w:val="32"/>
        </w:rPr>
        <w:t>Governance Board Meeting</w:t>
      </w:r>
    </w:p>
    <w:p w:rsidR="00231EE2" w:rsidRPr="00231EE2" w:rsidRDefault="00231EE2" w:rsidP="00231EE2">
      <w:pPr>
        <w:spacing w:line="259" w:lineRule="auto"/>
        <w:jc w:val="center"/>
        <w:rPr>
          <w:rFonts w:eastAsiaTheme="minorHAnsi"/>
          <w:sz w:val="32"/>
          <w:szCs w:val="32"/>
        </w:rPr>
      </w:pPr>
      <w:r w:rsidRPr="00231EE2">
        <w:rPr>
          <w:rFonts w:eastAsiaTheme="minorHAnsi"/>
          <w:sz w:val="32"/>
          <w:szCs w:val="32"/>
        </w:rPr>
        <w:t>One Lakeshore Drive, Suite 2000</w:t>
      </w:r>
    </w:p>
    <w:p w:rsidR="00231EE2" w:rsidRPr="00231EE2" w:rsidRDefault="00231EE2" w:rsidP="00231EE2">
      <w:pPr>
        <w:spacing w:line="259" w:lineRule="auto"/>
        <w:jc w:val="center"/>
        <w:rPr>
          <w:rFonts w:eastAsiaTheme="minorHAnsi"/>
          <w:sz w:val="32"/>
          <w:szCs w:val="32"/>
        </w:rPr>
      </w:pPr>
      <w:r w:rsidRPr="00231EE2">
        <w:rPr>
          <w:rFonts w:eastAsiaTheme="minorHAnsi"/>
          <w:sz w:val="32"/>
          <w:szCs w:val="32"/>
        </w:rPr>
        <w:t>Lake Charles, Louisiana 70629</w:t>
      </w:r>
    </w:p>
    <w:p w:rsidR="00231EE2" w:rsidRDefault="00DE5874" w:rsidP="00AD4135">
      <w:pPr>
        <w:jc w:val="center"/>
        <w:rPr>
          <w:rFonts w:eastAsiaTheme="minorHAnsi"/>
          <w:sz w:val="32"/>
          <w:szCs w:val="32"/>
        </w:rPr>
      </w:pPr>
      <w:r>
        <w:rPr>
          <w:rFonts w:eastAsiaTheme="minorHAnsi"/>
          <w:sz w:val="32"/>
          <w:szCs w:val="32"/>
        </w:rPr>
        <w:t>January 9</w:t>
      </w:r>
      <w:r w:rsidR="00503103">
        <w:rPr>
          <w:rFonts w:eastAsiaTheme="minorHAnsi"/>
          <w:sz w:val="32"/>
          <w:szCs w:val="32"/>
        </w:rPr>
        <w:t>, 2020</w:t>
      </w:r>
    </w:p>
    <w:p w:rsidR="00AD4135" w:rsidRDefault="00AD4135" w:rsidP="00AD4135">
      <w:pPr>
        <w:jc w:val="center"/>
        <w:rPr>
          <w:rFonts w:eastAsiaTheme="minorHAnsi"/>
          <w:sz w:val="32"/>
          <w:szCs w:val="32"/>
        </w:rPr>
      </w:pPr>
    </w:p>
    <w:p w:rsidR="00231EE2" w:rsidRPr="00231EE2" w:rsidRDefault="00231EE2" w:rsidP="00231EE2">
      <w:pPr>
        <w:spacing w:line="259" w:lineRule="auto"/>
        <w:jc w:val="center"/>
        <w:rPr>
          <w:rFonts w:eastAsiaTheme="minorHAnsi"/>
          <w:sz w:val="36"/>
          <w:szCs w:val="36"/>
        </w:rPr>
      </w:pPr>
      <w:r w:rsidRPr="00231EE2">
        <w:rPr>
          <w:rFonts w:eastAsiaTheme="minorHAnsi"/>
          <w:sz w:val="36"/>
          <w:szCs w:val="36"/>
        </w:rPr>
        <w:t>AGENDA</w:t>
      </w:r>
    </w:p>
    <w:p w:rsidR="00231EE2" w:rsidRPr="00231EE2" w:rsidRDefault="00231EE2" w:rsidP="00231EE2">
      <w:pPr>
        <w:spacing w:line="259" w:lineRule="auto"/>
        <w:rPr>
          <w:rFonts w:eastAsiaTheme="minorHAnsi"/>
          <w:sz w:val="28"/>
          <w:szCs w:val="28"/>
        </w:rPr>
      </w:pPr>
    </w:p>
    <w:p w:rsidR="00231EE2" w:rsidRPr="00231EE2" w:rsidRDefault="00231EE2" w:rsidP="00231EE2">
      <w:pPr>
        <w:spacing w:line="259" w:lineRule="auto"/>
        <w:rPr>
          <w:rFonts w:eastAsiaTheme="minorHAnsi"/>
          <w:sz w:val="28"/>
          <w:szCs w:val="28"/>
        </w:rPr>
      </w:pPr>
      <w:r w:rsidRPr="00231EE2">
        <w:rPr>
          <w:rFonts w:eastAsiaTheme="minorHAnsi"/>
          <w:sz w:val="28"/>
          <w:szCs w:val="28"/>
        </w:rPr>
        <w:t>I.</w:t>
      </w:r>
      <w:r w:rsidRPr="00231EE2">
        <w:rPr>
          <w:rFonts w:eastAsiaTheme="minorHAnsi"/>
          <w:sz w:val="28"/>
          <w:szCs w:val="28"/>
        </w:rPr>
        <w:tab/>
        <w:t>CALL TO ORDER</w:t>
      </w:r>
    </w:p>
    <w:p w:rsidR="00231EE2" w:rsidRPr="00231EE2" w:rsidRDefault="00231EE2" w:rsidP="00231EE2">
      <w:pPr>
        <w:spacing w:line="259" w:lineRule="auto"/>
        <w:rPr>
          <w:rFonts w:eastAsiaTheme="minorHAnsi"/>
          <w:sz w:val="28"/>
          <w:szCs w:val="28"/>
        </w:rPr>
      </w:pPr>
    </w:p>
    <w:p w:rsidR="00231EE2" w:rsidRPr="00231EE2" w:rsidRDefault="00231EE2" w:rsidP="00231EE2">
      <w:pPr>
        <w:spacing w:line="259" w:lineRule="auto"/>
        <w:rPr>
          <w:rFonts w:eastAsiaTheme="minorHAnsi"/>
          <w:sz w:val="28"/>
          <w:szCs w:val="28"/>
        </w:rPr>
      </w:pPr>
      <w:r w:rsidRPr="00231EE2">
        <w:rPr>
          <w:rFonts w:eastAsiaTheme="minorHAnsi"/>
          <w:sz w:val="28"/>
          <w:szCs w:val="28"/>
        </w:rPr>
        <w:t>II.</w:t>
      </w:r>
      <w:r w:rsidRPr="00231EE2">
        <w:rPr>
          <w:rFonts w:eastAsiaTheme="minorHAnsi"/>
          <w:sz w:val="28"/>
          <w:szCs w:val="28"/>
        </w:rPr>
        <w:tab/>
        <w:t>ROLL CALL</w:t>
      </w:r>
    </w:p>
    <w:p w:rsidR="00231EE2" w:rsidRPr="00231EE2" w:rsidRDefault="00231EE2" w:rsidP="00231EE2">
      <w:pPr>
        <w:spacing w:line="259" w:lineRule="auto"/>
        <w:rPr>
          <w:rFonts w:eastAsiaTheme="minorHAnsi"/>
          <w:sz w:val="28"/>
          <w:szCs w:val="28"/>
        </w:rPr>
      </w:pPr>
    </w:p>
    <w:p w:rsidR="00231EE2" w:rsidRPr="00231EE2" w:rsidRDefault="00231EE2" w:rsidP="00231EE2">
      <w:pPr>
        <w:spacing w:line="259" w:lineRule="auto"/>
        <w:rPr>
          <w:rFonts w:eastAsiaTheme="minorHAnsi"/>
          <w:sz w:val="28"/>
          <w:szCs w:val="28"/>
        </w:rPr>
      </w:pPr>
      <w:r w:rsidRPr="00231EE2">
        <w:rPr>
          <w:rFonts w:eastAsiaTheme="minorHAnsi"/>
          <w:sz w:val="28"/>
          <w:szCs w:val="28"/>
        </w:rPr>
        <w:t>III.</w:t>
      </w:r>
      <w:r w:rsidRPr="00231EE2">
        <w:rPr>
          <w:rFonts w:eastAsiaTheme="minorHAnsi"/>
          <w:sz w:val="28"/>
          <w:szCs w:val="28"/>
        </w:rPr>
        <w:tab/>
        <w:t>INTRODUCTION OF GUESTS</w:t>
      </w:r>
    </w:p>
    <w:p w:rsidR="00231EE2" w:rsidRPr="00231EE2" w:rsidRDefault="00231EE2" w:rsidP="00231EE2">
      <w:pPr>
        <w:spacing w:line="259" w:lineRule="auto"/>
        <w:rPr>
          <w:rFonts w:eastAsiaTheme="minorHAnsi"/>
          <w:sz w:val="28"/>
          <w:szCs w:val="28"/>
        </w:rPr>
      </w:pPr>
    </w:p>
    <w:p w:rsidR="00231EE2" w:rsidRPr="00231EE2" w:rsidRDefault="00231EE2" w:rsidP="00231EE2">
      <w:pPr>
        <w:spacing w:line="259" w:lineRule="auto"/>
        <w:rPr>
          <w:rFonts w:eastAsiaTheme="minorHAnsi"/>
          <w:sz w:val="28"/>
          <w:szCs w:val="28"/>
        </w:rPr>
      </w:pPr>
      <w:r w:rsidRPr="00231EE2">
        <w:rPr>
          <w:rFonts w:eastAsiaTheme="minorHAnsi"/>
          <w:sz w:val="28"/>
          <w:szCs w:val="28"/>
        </w:rPr>
        <w:t xml:space="preserve">IV. </w:t>
      </w:r>
      <w:r w:rsidRPr="00231EE2">
        <w:rPr>
          <w:rFonts w:eastAsiaTheme="minorHAnsi"/>
          <w:sz w:val="28"/>
          <w:szCs w:val="28"/>
        </w:rPr>
        <w:tab/>
        <w:t>APPROVAL OF MINUTES</w:t>
      </w:r>
    </w:p>
    <w:p w:rsidR="00231EE2" w:rsidRPr="00231EE2" w:rsidRDefault="00231EE2" w:rsidP="00231EE2">
      <w:pPr>
        <w:spacing w:line="259" w:lineRule="auto"/>
        <w:rPr>
          <w:rFonts w:eastAsiaTheme="minorHAnsi"/>
          <w:sz w:val="28"/>
          <w:szCs w:val="28"/>
        </w:rPr>
      </w:pPr>
    </w:p>
    <w:p w:rsidR="00231EE2" w:rsidRPr="00231EE2" w:rsidRDefault="00231EE2" w:rsidP="00231EE2">
      <w:pPr>
        <w:spacing w:line="259" w:lineRule="auto"/>
        <w:rPr>
          <w:rFonts w:eastAsiaTheme="minorHAnsi"/>
          <w:sz w:val="28"/>
          <w:szCs w:val="28"/>
        </w:rPr>
      </w:pPr>
      <w:r w:rsidRPr="00231EE2">
        <w:rPr>
          <w:rFonts w:eastAsiaTheme="minorHAnsi"/>
          <w:sz w:val="28"/>
          <w:szCs w:val="28"/>
        </w:rPr>
        <w:t>V.</w:t>
      </w:r>
      <w:r w:rsidRPr="00231EE2">
        <w:rPr>
          <w:rFonts w:eastAsiaTheme="minorHAnsi"/>
          <w:sz w:val="28"/>
          <w:szCs w:val="28"/>
        </w:rPr>
        <w:tab/>
        <w:t>APPROVAL OF AGENDA</w:t>
      </w:r>
    </w:p>
    <w:p w:rsidR="00231EE2" w:rsidRPr="00231EE2" w:rsidRDefault="00231EE2" w:rsidP="00231EE2">
      <w:pPr>
        <w:spacing w:line="259" w:lineRule="auto"/>
        <w:rPr>
          <w:rFonts w:eastAsiaTheme="minorHAnsi"/>
          <w:sz w:val="28"/>
          <w:szCs w:val="28"/>
        </w:rPr>
      </w:pPr>
    </w:p>
    <w:p w:rsidR="00231EE2" w:rsidRPr="00231EE2" w:rsidRDefault="00231EE2" w:rsidP="0067756C">
      <w:pPr>
        <w:spacing w:line="259" w:lineRule="auto"/>
        <w:rPr>
          <w:rFonts w:eastAsiaTheme="minorHAnsi"/>
          <w:sz w:val="28"/>
          <w:szCs w:val="28"/>
        </w:rPr>
      </w:pPr>
      <w:r w:rsidRPr="00231EE2">
        <w:rPr>
          <w:rFonts w:eastAsiaTheme="minorHAnsi"/>
          <w:sz w:val="28"/>
          <w:szCs w:val="28"/>
        </w:rPr>
        <w:t>VI.</w:t>
      </w:r>
      <w:r w:rsidRPr="00231EE2">
        <w:rPr>
          <w:rFonts w:eastAsiaTheme="minorHAnsi"/>
          <w:sz w:val="28"/>
          <w:szCs w:val="28"/>
        </w:rPr>
        <w:tab/>
        <w:t>BOARD MONITORING</w:t>
      </w:r>
    </w:p>
    <w:p w:rsidR="00231EE2" w:rsidRPr="00231EE2" w:rsidRDefault="00231EE2" w:rsidP="00231EE2">
      <w:pPr>
        <w:spacing w:line="259" w:lineRule="auto"/>
        <w:ind w:left="1080"/>
        <w:contextualSpacing/>
        <w:rPr>
          <w:rFonts w:eastAsiaTheme="minorHAnsi"/>
          <w:sz w:val="28"/>
          <w:szCs w:val="28"/>
        </w:rPr>
      </w:pPr>
    </w:p>
    <w:p w:rsidR="00231EE2" w:rsidRPr="00231EE2" w:rsidRDefault="00231EE2" w:rsidP="00231EE2">
      <w:pPr>
        <w:spacing w:line="259" w:lineRule="auto"/>
        <w:rPr>
          <w:rFonts w:eastAsiaTheme="minorHAnsi"/>
          <w:sz w:val="28"/>
          <w:szCs w:val="28"/>
        </w:rPr>
      </w:pPr>
      <w:r w:rsidRPr="00231EE2">
        <w:rPr>
          <w:rFonts w:eastAsiaTheme="minorHAnsi"/>
          <w:sz w:val="28"/>
          <w:szCs w:val="28"/>
        </w:rPr>
        <w:t>VII.</w:t>
      </w:r>
      <w:r w:rsidRPr="00231EE2">
        <w:rPr>
          <w:rFonts w:eastAsiaTheme="minorHAnsi"/>
          <w:sz w:val="28"/>
          <w:szCs w:val="28"/>
        </w:rPr>
        <w:tab/>
        <w:t>EXECUTIVE DIRECTOR REPORT</w:t>
      </w:r>
    </w:p>
    <w:p w:rsidR="00503103" w:rsidRDefault="00F965B9" w:rsidP="00CA4335">
      <w:pPr>
        <w:pStyle w:val="ListParagraph"/>
        <w:spacing w:line="254" w:lineRule="auto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a. </w:t>
      </w:r>
      <w:r w:rsidR="00DE5874">
        <w:rPr>
          <w:sz w:val="28"/>
          <w:szCs w:val="28"/>
        </w:rPr>
        <w:t>Asset Protection</w:t>
      </w:r>
    </w:p>
    <w:p w:rsidR="000A0C24" w:rsidRDefault="000A0C24" w:rsidP="00CA4335">
      <w:pPr>
        <w:pStyle w:val="ListParagraph"/>
        <w:spacing w:line="254" w:lineRule="auto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b. </w:t>
      </w:r>
      <w:r w:rsidR="00DE5874">
        <w:rPr>
          <w:sz w:val="28"/>
          <w:szCs w:val="28"/>
        </w:rPr>
        <w:t>Briscoe Electrical work</w:t>
      </w:r>
    </w:p>
    <w:p w:rsidR="00E62CE6" w:rsidRDefault="00E62CE6" w:rsidP="00CA4335">
      <w:pPr>
        <w:pStyle w:val="ListParagraph"/>
        <w:spacing w:line="254" w:lineRule="auto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c. </w:t>
      </w:r>
      <w:r w:rsidR="00DE5874">
        <w:rPr>
          <w:sz w:val="28"/>
          <w:szCs w:val="28"/>
        </w:rPr>
        <w:t>Outpatient Based Opioid Treatment (OBOT)</w:t>
      </w:r>
    </w:p>
    <w:p w:rsidR="008F3474" w:rsidRDefault="00E62CE6" w:rsidP="008F3474">
      <w:pPr>
        <w:pStyle w:val="ListParagraph"/>
        <w:spacing w:line="254" w:lineRule="auto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d. </w:t>
      </w:r>
      <w:r w:rsidR="00DE5874">
        <w:rPr>
          <w:sz w:val="28"/>
          <w:szCs w:val="28"/>
        </w:rPr>
        <w:t>FY 21 Budget Reduction Exercise</w:t>
      </w:r>
    </w:p>
    <w:p w:rsidR="008F3474" w:rsidRDefault="00DE5874" w:rsidP="008F3474">
      <w:pPr>
        <w:pStyle w:val="ListParagraph"/>
        <w:spacing w:line="254" w:lineRule="auto"/>
        <w:ind w:left="1080"/>
        <w:rPr>
          <w:sz w:val="28"/>
          <w:szCs w:val="28"/>
        </w:rPr>
      </w:pPr>
      <w:r>
        <w:rPr>
          <w:sz w:val="28"/>
          <w:szCs w:val="28"/>
        </w:rPr>
        <w:t>e. Executive Limitations forms</w:t>
      </w:r>
    </w:p>
    <w:p w:rsidR="00DE5874" w:rsidRPr="008F3474" w:rsidRDefault="00DE5874" w:rsidP="008F3474">
      <w:pPr>
        <w:pStyle w:val="ListParagraph"/>
        <w:spacing w:line="254" w:lineRule="auto"/>
        <w:ind w:left="1080"/>
        <w:rPr>
          <w:sz w:val="28"/>
          <w:szCs w:val="28"/>
        </w:rPr>
      </w:pPr>
      <w:r>
        <w:rPr>
          <w:sz w:val="28"/>
          <w:szCs w:val="28"/>
        </w:rPr>
        <w:t>f. LDH Leadership Transition</w:t>
      </w:r>
      <w:bookmarkStart w:id="0" w:name="_GoBack"/>
      <w:bookmarkEnd w:id="0"/>
    </w:p>
    <w:p w:rsidR="00CA4335" w:rsidRPr="00CA4335" w:rsidRDefault="00CA4335" w:rsidP="00CA4335">
      <w:pPr>
        <w:pStyle w:val="ListParagraph"/>
        <w:spacing w:line="254" w:lineRule="auto"/>
        <w:ind w:left="1080"/>
        <w:rPr>
          <w:sz w:val="28"/>
          <w:szCs w:val="28"/>
        </w:rPr>
      </w:pPr>
    </w:p>
    <w:p w:rsidR="00231EE2" w:rsidRPr="00231EE2" w:rsidRDefault="00231EE2" w:rsidP="00231EE2">
      <w:pPr>
        <w:spacing w:line="259" w:lineRule="auto"/>
        <w:rPr>
          <w:rFonts w:eastAsiaTheme="minorHAnsi"/>
          <w:sz w:val="28"/>
          <w:szCs w:val="28"/>
        </w:rPr>
      </w:pPr>
      <w:r w:rsidRPr="00231EE2">
        <w:rPr>
          <w:rFonts w:eastAsiaTheme="minorHAnsi"/>
          <w:sz w:val="28"/>
          <w:szCs w:val="28"/>
        </w:rPr>
        <w:t>VIII.</w:t>
      </w:r>
      <w:r w:rsidRPr="00231EE2">
        <w:rPr>
          <w:rFonts w:eastAsiaTheme="minorHAnsi"/>
          <w:sz w:val="28"/>
          <w:szCs w:val="28"/>
        </w:rPr>
        <w:tab/>
        <w:t>NEW BUSINESS</w:t>
      </w:r>
    </w:p>
    <w:p w:rsidR="00231EE2" w:rsidRPr="00231EE2" w:rsidRDefault="00231EE2" w:rsidP="00231EE2">
      <w:pPr>
        <w:spacing w:line="259" w:lineRule="auto"/>
        <w:rPr>
          <w:rFonts w:eastAsiaTheme="minorHAnsi"/>
          <w:sz w:val="28"/>
          <w:szCs w:val="28"/>
        </w:rPr>
      </w:pPr>
      <w:r w:rsidRPr="00231EE2">
        <w:rPr>
          <w:rFonts w:eastAsiaTheme="minorHAnsi"/>
          <w:sz w:val="28"/>
          <w:szCs w:val="28"/>
        </w:rPr>
        <w:tab/>
      </w:r>
      <w:r w:rsidRPr="00231EE2">
        <w:rPr>
          <w:rFonts w:eastAsiaTheme="minorHAnsi"/>
          <w:sz w:val="28"/>
          <w:szCs w:val="28"/>
        </w:rPr>
        <w:tab/>
      </w:r>
    </w:p>
    <w:p w:rsidR="00231EE2" w:rsidRPr="00231EE2" w:rsidRDefault="00231EE2" w:rsidP="00231EE2">
      <w:pPr>
        <w:spacing w:line="259" w:lineRule="auto"/>
        <w:rPr>
          <w:rFonts w:eastAsiaTheme="minorHAnsi"/>
          <w:sz w:val="28"/>
          <w:szCs w:val="28"/>
        </w:rPr>
      </w:pPr>
      <w:r w:rsidRPr="00231EE2">
        <w:rPr>
          <w:rFonts w:eastAsiaTheme="minorHAnsi"/>
          <w:sz w:val="28"/>
          <w:szCs w:val="28"/>
        </w:rPr>
        <w:t xml:space="preserve"> IX.</w:t>
      </w:r>
      <w:r w:rsidRPr="00231EE2">
        <w:rPr>
          <w:rFonts w:eastAsiaTheme="minorHAnsi"/>
          <w:sz w:val="28"/>
          <w:szCs w:val="28"/>
        </w:rPr>
        <w:tab/>
        <w:t>NEXT MEETING</w:t>
      </w:r>
    </w:p>
    <w:p w:rsidR="00231EE2" w:rsidRPr="00231EE2" w:rsidRDefault="00231EE2" w:rsidP="00231EE2">
      <w:pPr>
        <w:spacing w:line="259" w:lineRule="auto"/>
        <w:rPr>
          <w:rFonts w:eastAsiaTheme="minorHAnsi"/>
          <w:sz w:val="28"/>
          <w:szCs w:val="28"/>
        </w:rPr>
      </w:pPr>
      <w:r w:rsidRPr="00231EE2">
        <w:rPr>
          <w:rFonts w:eastAsiaTheme="minorHAnsi"/>
          <w:sz w:val="28"/>
          <w:szCs w:val="28"/>
        </w:rPr>
        <w:tab/>
      </w:r>
    </w:p>
    <w:p w:rsidR="005545C5" w:rsidRPr="00521B20" w:rsidRDefault="00231EE2" w:rsidP="00521B20">
      <w:pPr>
        <w:spacing w:line="259" w:lineRule="auto"/>
        <w:rPr>
          <w:rFonts w:eastAsiaTheme="minorHAnsi"/>
          <w:sz w:val="28"/>
          <w:szCs w:val="28"/>
        </w:rPr>
      </w:pPr>
      <w:r w:rsidRPr="00231EE2">
        <w:rPr>
          <w:rFonts w:eastAsiaTheme="minorHAnsi"/>
          <w:sz w:val="28"/>
          <w:szCs w:val="28"/>
        </w:rPr>
        <w:t>X.     ADJOURNMENT</w:t>
      </w:r>
    </w:p>
    <w:sectPr w:rsidR="005545C5" w:rsidRPr="00521B20" w:rsidSect="00814C8B"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0A30" w:rsidRDefault="00480A30" w:rsidP="006A0E55">
      <w:r>
        <w:separator/>
      </w:r>
    </w:p>
  </w:endnote>
  <w:endnote w:type="continuationSeparator" w:id="0">
    <w:p w:rsidR="00480A30" w:rsidRDefault="00480A30" w:rsidP="006A0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248" w:rsidRDefault="00075248">
    <w:pPr>
      <w:pStyle w:val="Footer"/>
      <w:jc w:val="center"/>
      <w:rPr>
        <w:color w:val="612A8A"/>
      </w:rPr>
    </w:pPr>
  </w:p>
  <w:p w:rsidR="006A0E55" w:rsidRPr="006A0E55" w:rsidRDefault="00821CCC" w:rsidP="00821CCC">
    <w:pPr>
      <w:pStyle w:val="Footer"/>
      <w:tabs>
        <w:tab w:val="clear" w:pos="4680"/>
        <w:tab w:val="clear" w:pos="9360"/>
        <w:tab w:val="left" w:pos="5100"/>
      </w:tabs>
      <w:rPr>
        <w:color w:val="612A8A"/>
      </w:rPr>
    </w:pPr>
    <w:r>
      <w:rPr>
        <w:color w:val="612A8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0A30" w:rsidRDefault="00480A30" w:rsidP="006A0E55">
      <w:r>
        <w:separator/>
      </w:r>
    </w:p>
  </w:footnote>
  <w:footnote w:type="continuationSeparator" w:id="0">
    <w:p w:rsidR="00480A30" w:rsidRDefault="00480A30" w:rsidP="006A0E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E55" w:rsidRDefault="00075248">
    <w:pPr>
      <w:pStyle w:val="Header"/>
    </w:pPr>
    <w:r>
      <w:t xml:space="preserve"> </w:t>
    </w:r>
    <w:r w:rsidR="006A0E55">
      <w:t xml:space="preserve">  </w:t>
    </w:r>
    <w:r>
      <w:rPr>
        <w:noProof/>
      </w:rPr>
      <w:t xml:space="preserve"> </w:t>
    </w:r>
    <w:r w:rsidR="00821CCC">
      <w:rPr>
        <w:noProof/>
      </w:rPr>
      <w:t xml:space="preserve">                     </w:t>
    </w:r>
    <w:r>
      <w:rPr>
        <w:noProof/>
      </w:rPr>
      <w:t xml:space="preserve"> </w:t>
    </w:r>
    <w:r w:rsidR="00821CCC">
      <w:rPr>
        <w:noProof/>
      </w:rPr>
      <w:t xml:space="preserve">  </w:t>
    </w:r>
    <w:r>
      <w:rPr>
        <w:noProof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135" w:rsidRDefault="00AD4135">
    <w:pPr>
      <w:pStyle w:val="Header"/>
    </w:pPr>
    <w:r>
      <w:rPr>
        <w:noProof/>
      </w:rPr>
      <w:drawing>
        <wp:inline distT="0" distB="0" distL="0" distR="0" wp14:anchorId="690941B1" wp14:editId="232A0C81">
          <wp:extent cx="5590540" cy="1238250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90540" cy="1238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3247C5"/>
    <w:multiLevelType w:val="hybridMultilevel"/>
    <w:tmpl w:val="13C24A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7B1F61"/>
    <w:multiLevelType w:val="hybridMultilevel"/>
    <w:tmpl w:val="CA4C4634"/>
    <w:lvl w:ilvl="0" w:tplc="1B9C910A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EA47D07"/>
    <w:multiLevelType w:val="hybridMultilevel"/>
    <w:tmpl w:val="BBF2E8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EBB4EF0"/>
    <w:multiLevelType w:val="hybridMultilevel"/>
    <w:tmpl w:val="13F4CB56"/>
    <w:lvl w:ilvl="0" w:tplc="7ECE26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E55"/>
    <w:rsid w:val="00023DF4"/>
    <w:rsid w:val="00037535"/>
    <w:rsid w:val="00075248"/>
    <w:rsid w:val="000A0C24"/>
    <w:rsid w:val="000D1357"/>
    <w:rsid w:val="00113E4C"/>
    <w:rsid w:val="002168D4"/>
    <w:rsid w:val="002233A4"/>
    <w:rsid w:val="00231EE2"/>
    <w:rsid w:val="0028024D"/>
    <w:rsid w:val="00316D52"/>
    <w:rsid w:val="00327C4F"/>
    <w:rsid w:val="00385C2B"/>
    <w:rsid w:val="0042755A"/>
    <w:rsid w:val="00480A30"/>
    <w:rsid w:val="004D4A06"/>
    <w:rsid w:val="004E6DD1"/>
    <w:rsid w:val="004F677C"/>
    <w:rsid w:val="00503103"/>
    <w:rsid w:val="00521B20"/>
    <w:rsid w:val="00536367"/>
    <w:rsid w:val="005545C5"/>
    <w:rsid w:val="005763BD"/>
    <w:rsid w:val="005E3E02"/>
    <w:rsid w:val="00600874"/>
    <w:rsid w:val="0061081E"/>
    <w:rsid w:val="0067756C"/>
    <w:rsid w:val="006A0E55"/>
    <w:rsid w:val="006A1528"/>
    <w:rsid w:val="006B556B"/>
    <w:rsid w:val="006D6274"/>
    <w:rsid w:val="007E510A"/>
    <w:rsid w:val="00814C8B"/>
    <w:rsid w:val="00821CCC"/>
    <w:rsid w:val="008C73E1"/>
    <w:rsid w:val="008F3474"/>
    <w:rsid w:val="0091782D"/>
    <w:rsid w:val="00953B5F"/>
    <w:rsid w:val="00A2397F"/>
    <w:rsid w:val="00A6636D"/>
    <w:rsid w:val="00A96903"/>
    <w:rsid w:val="00AB2B0E"/>
    <w:rsid w:val="00AC434F"/>
    <w:rsid w:val="00AD4135"/>
    <w:rsid w:val="00AE370F"/>
    <w:rsid w:val="00B72757"/>
    <w:rsid w:val="00BA42B3"/>
    <w:rsid w:val="00BF621F"/>
    <w:rsid w:val="00C32445"/>
    <w:rsid w:val="00C948D3"/>
    <w:rsid w:val="00CA0461"/>
    <w:rsid w:val="00CA4335"/>
    <w:rsid w:val="00D10514"/>
    <w:rsid w:val="00D30B17"/>
    <w:rsid w:val="00D31EF3"/>
    <w:rsid w:val="00DA7FC3"/>
    <w:rsid w:val="00DE5874"/>
    <w:rsid w:val="00E03D22"/>
    <w:rsid w:val="00E62CE6"/>
    <w:rsid w:val="00E71952"/>
    <w:rsid w:val="00E8544E"/>
    <w:rsid w:val="00E94DA9"/>
    <w:rsid w:val="00EB3299"/>
    <w:rsid w:val="00F87320"/>
    <w:rsid w:val="00F965B9"/>
    <w:rsid w:val="00FA3398"/>
    <w:rsid w:val="00FC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9107C36"/>
  <w15:chartTrackingRefBased/>
  <w15:docId w15:val="{2C536B8A-D553-492E-99C3-B3C972DB9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45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0E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0E55"/>
  </w:style>
  <w:style w:type="paragraph" w:styleId="Footer">
    <w:name w:val="footer"/>
    <w:basedOn w:val="Normal"/>
    <w:link w:val="FooterChar"/>
    <w:uiPriority w:val="99"/>
    <w:unhideWhenUsed/>
    <w:rsid w:val="006A0E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0E55"/>
  </w:style>
  <w:style w:type="paragraph" w:styleId="BalloonText">
    <w:name w:val="Balloon Text"/>
    <w:basedOn w:val="Normal"/>
    <w:link w:val="BalloonTextChar"/>
    <w:uiPriority w:val="99"/>
    <w:semiHidden/>
    <w:unhideWhenUsed/>
    <w:rsid w:val="0007524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524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85C2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545C5"/>
    <w:pPr>
      <w:ind w:left="720"/>
      <w:contextualSpacing/>
    </w:pPr>
    <w:rPr>
      <w:rFonts w:eastAsiaTheme="minorHAnsi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5545C5"/>
    <w:rPr>
      <w:sz w:val="16"/>
      <w:szCs w:val="16"/>
    </w:rPr>
  </w:style>
  <w:style w:type="character" w:customStyle="1" w:styleId="Style9">
    <w:name w:val="Style9"/>
    <w:basedOn w:val="DefaultParagraphFont"/>
    <w:uiPriority w:val="1"/>
    <w:rsid w:val="005545C5"/>
    <w:rPr>
      <w:rFonts w:ascii="Times New Roman" w:hAnsi="Times New Roman"/>
      <w:sz w:val="24"/>
    </w:rPr>
  </w:style>
  <w:style w:type="paragraph" w:styleId="PlainText">
    <w:name w:val="Plain Text"/>
    <w:basedOn w:val="Normal"/>
    <w:link w:val="PlainTextChar"/>
    <w:uiPriority w:val="99"/>
    <w:unhideWhenUsed/>
    <w:rsid w:val="00814C8B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14C8B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unhideWhenUsed/>
    <w:rsid w:val="00814C8B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521B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7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705BA-E348-4631-9560-8022F300F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Pickles</dc:creator>
  <cp:keywords/>
  <dc:description/>
  <cp:lastModifiedBy>Kristen Arville</cp:lastModifiedBy>
  <cp:revision>2</cp:revision>
  <cp:lastPrinted>2020-02-06T20:31:00Z</cp:lastPrinted>
  <dcterms:created xsi:type="dcterms:W3CDTF">2020-02-07T17:51:00Z</dcterms:created>
  <dcterms:modified xsi:type="dcterms:W3CDTF">2020-02-07T17:51:00Z</dcterms:modified>
</cp:coreProperties>
</file>