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F4" w:rsidRPr="00D804ED" w:rsidRDefault="002E17F4" w:rsidP="00557CB9">
      <w:pPr>
        <w:jc w:val="center"/>
        <w:rPr>
          <w:rFonts w:asciiTheme="minorHAnsi" w:hAnsiTheme="minorHAnsi" w:cstheme="minorHAnsi"/>
          <w:b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EAST NEW ORLEANS NEIGHBORHOOD ADVISORY COMMISSION </w:t>
      </w:r>
    </w:p>
    <w:p w:rsidR="002E17F4" w:rsidRPr="00D804ED" w:rsidRDefault="002E17F4" w:rsidP="00557CB9">
      <w:pPr>
        <w:jc w:val="center"/>
        <w:rPr>
          <w:rFonts w:asciiTheme="minorHAnsi" w:hAnsiTheme="minorHAnsi" w:cstheme="minorHAnsi"/>
          <w:b/>
          <w:sz w:val="19"/>
          <w:szCs w:val="19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GENERAL MEETING</w:t>
      </w:r>
    </w:p>
    <w:p w:rsidR="002E17F4" w:rsidRPr="00D804ED" w:rsidRDefault="002E17F4" w:rsidP="00557CB9">
      <w:pPr>
        <w:jc w:val="center"/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VIA ZOOM    </w:t>
      </w:r>
    </w:p>
    <w:p w:rsidR="002E17F4" w:rsidRPr="00D804ED" w:rsidRDefault="002E17F4" w:rsidP="00557CB9">
      <w:pPr>
        <w:jc w:val="center"/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Tuesday, </w:t>
      </w:r>
      <w:r w:rsidR="00347CDE" w:rsidRPr="00D804ED">
        <w:rPr>
          <w:rFonts w:asciiTheme="minorHAnsi" w:hAnsiTheme="minorHAnsi" w:cstheme="minorHAnsi"/>
          <w:b/>
          <w:bCs/>
          <w:sz w:val="19"/>
          <w:szCs w:val="19"/>
        </w:rPr>
        <w:t>December 8,</w:t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 2020 @ 6:00pm </w:t>
      </w:r>
    </w:p>
    <w:p w:rsidR="0099630F" w:rsidRPr="00D804ED" w:rsidRDefault="002E17F4" w:rsidP="00557CB9">
      <w:pPr>
        <w:jc w:val="center"/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AGENDA</w:t>
      </w:r>
    </w:p>
    <w:p w:rsidR="002E17F4" w:rsidRPr="00D804ED" w:rsidRDefault="002E17F4" w:rsidP="002729A1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 I. Call to Order/Roll Call</w:t>
      </w:r>
    </w:p>
    <w:p w:rsidR="002E17F4" w:rsidRPr="00D804ED" w:rsidRDefault="002E17F4" w:rsidP="002E17F4">
      <w:pPr>
        <w:rPr>
          <w:rFonts w:asciiTheme="minorHAnsi" w:hAnsiTheme="minorHAnsi" w:cstheme="minorHAnsi"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II. Introduction of Special Guest(s) </w:t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ab/>
      </w:r>
    </w:p>
    <w:p w:rsidR="002E17F4" w:rsidRPr="00D804ED" w:rsidRDefault="002E17F4" w:rsidP="002E17F4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III. Review and Approval of Agenda </w:t>
      </w:r>
    </w:p>
    <w:p w:rsidR="002E17F4" w:rsidRPr="00D804ED" w:rsidRDefault="002E17F4" w:rsidP="002E17F4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IV. Review and Approval of Minutes from </w:t>
      </w:r>
      <w:r w:rsidR="00347CDE" w:rsidRPr="00D804ED">
        <w:rPr>
          <w:rFonts w:asciiTheme="minorHAnsi" w:hAnsiTheme="minorHAnsi" w:cstheme="minorHAnsi"/>
          <w:b/>
          <w:bCs/>
          <w:sz w:val="19"/>
          <w:szCs w:val="19"/>
        </w:rPr>
        <w:t>November 10</w:t>
      </w:r>
      <w:r w:rsidRPr="00D804ED">
        <w:rPr>
          <w:rFonts w:asciiTheme="minorHAnsi" w:hAnsiTheme="minorHAnsi" w:cstheme="minorHAnsi"/>
          <w:b/>
          <w:bCs/>
          <w:sz w:val="19"/>
          <w:szCs w:val="19"/>
        </w:rPr>
        <w:t>, 2020</w:t>
      </w:r>
    </w:p>
    <w:p w:rsidR="002E17F4" w:rsidRPr="00D804ED" w:rsidRDefault="002E17F4" w:rsidP="002E17F4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V.  Review of Treasurer’s Report(s) </w:t>
      </w:r>
    </w:p>
    <w:p w:rsidR="002E17F4" w:rsidRPr="00D804ED" w:rsidRDefault="002E17F4" w:rsidP="002E17F4">
      <w:pPr>
        <w:rPr>
          <w:rFonts w:asciiTheme="minorHAnsi" w:hAnsiTheme="minorHAnsi" w:cstheme="minorHAnsi"/>
          <w:b/>
          <w:bCs/>
          <w:sz w:val="16"/>
          <w:szCs w:val="19"/>
        </w:rPr>
      </w:pPr>
    </w:p>
    <w:p w:rsidR="002E17F4" w:rsidRPr="00D804ED" w:rsidRDefault="002E17F4" w:rsidP="002E17F4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VI. New Business</w:t>
      </w:r>
    </w:p>
    <w:p w:rsidR="00B43769" w:rsidRPr="00D804ED" w:rsidRDefault="00347CDE" w:rsidP="00B4376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Virtual Town Hall with Mayor Cantrell; Thursday, December 3, 2020 – </w:t>
      </w:r>
      <w:r w:rsidRPr="00240E84">
        <w:rPr>
          <w:rFonts w:asciiTheme="minorHAnsi" w:hAnsiTheme="minorHAnsi" w:cstheme="minorHAnsi"/>
          <w:b/>
          <w:bCs/>
          <w:i/>
          <w:sz w:val="19"/>
          <w:szCs w:val="19"/>
        </w:rPr>
        <w:t>FEEDBACK</w:t>
      </w:r>
    </w:p>
    <w:p w:rsidR="00347CDE" w:rsidRPr="00D804ED" w:rsidRDefault="00347CDE" w:rsidP="00B4376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Greater New Orleans Foundation grant received</w:t>
      </w:r>
    </w:p>
    <w:p w:rsidR="00347CDE" w:rsidRPr="00D804ED" w:rsidRDefault="00347CDE" w:rsidP="00347CDE">
      <w:pPr>
        <w:ind w:left="720"/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~for participation as a Climate Action Equity Advisory group member            Comm. Dawn Hebert</w:t>
      </w:r>
    </w:p>
    <w:p w:rsidR="00C04903" w:rsidRPr="00D804ED" w:rsidRDefault="00C04903" w:rsidP="00C04903">
      <w:pPr>
        <w:pStyle w:val="ListParagraph"/>
        <w:rPr>
          <w:rFonts w:asciiTheme="minorHAnsi" w:hAnsiTheme="minorHAnsi" w:cstheme="minorHAnsi"/>
          <w:b/>
          <w:bCs/>
          <w:sz w:val="16"/>
          <w:szCs w:val="19"/>
        </w:rPr>
      </w:pPr>
    </w:p>
    <w:p w:rsidR="002E17F4" w:rsidRPr="00D804ED" w:rsidRDefault="002E17F4" w:rsidP="002E17F4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VII. Old Business</w:t>
      </w:r>
    </w:p>
    <w:p w:rsidR="00347CDE" w:rsidRPr="00D804ED" w:rsidRDefault="0064743F" w:rsidP="00347CD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CITY COUNCIL MEETING OF THURSDAY, DECEMBER 3, </w:t>
      </w:r>
      <w:r w:rsidR="00347CDE"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2020 – </w:t>
      </w:r>
      <w:r w:rsidR="00347CDE" w:rsidRPr="00D804ED">
        <w:rPr>
          <w:rFonts w:asciiTheme="minorHAnsi" w:hAnsiTheme="minorHAnsi" w:cstheme="minorHAnsi"/>
          <w:b/>
          <w:bCs/>
          <w:i/>
          <w:sz w:val="19"/>
          <w:szCs w:val="19"/>
        </w:rPr>
        <w:t>FEEDBACK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1. Communication from Victoria Lewandrowski - Economic Development Liaison for CM Nguyen re: 6 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>Industrial Tax Exemption Program (</w:t>
      </w: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ITEP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>)</w:t>
      </w: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applications from Folgers Coffee Company</w:t>
      </w:r>
      <w:r w:rsidR="0064743F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requesting retroactive tax exemptions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2. Cal. No. 33,168 by Nguyen - to classify 'Outdoor Amusement Facility' as a permitted use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- </w:t>
      </w:r>
      <w:r w:rsidR="00836A80" w:rsidRPr="00D804ED">
        <w:rPr>
          <w:rFonts w:asciiTheme="minorHAnsi" w:hAnsiTheme="minorHAnsi" w:cstheme="minorHAnsi"/>
          <w:b/>
          <w:i/>
          <w:color w:val="FF0000"/>
          <w:sz w:val="19"/>
          <w:szCs w:val="19"/>
        </w:rPr>
        <w:t>WITHDRAWN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3. Communication from Lewandrowski re: Restoration Tax Abatement (RTA) application for 6324 &amp; 6400 Chef Hwy.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(Caveman Bldg.)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4. Zoning change request for 20824 Chef Hwy. (did not specify the zone change)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– </w:t>
      </w:r>
      <w:r w:rsidR="00836A80" w:rsidRPr="00D804ED">
        <w:rPr>
          <w:rFonts w:asciiTheme="minorHAnsi" w:hAnsiTheme="minorHAnsi" w:cstheme="minorHAnsi"/>
          <w:b/>
          <w:i/>
          <w:color w:val="FF0000"/>
          <w:sz w:val="19"/>
          <w:szCs w:val="19"/>
        </w:rPr>
        <w:t>DEFERRAL REQ’D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; </w:t>
      </w:r>
      <w:r w:rsidR="008822E5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has 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>not been to CPC yet (</w:t>
      </w:r>
      <w:r w:rsidR="00836A80" w:rsidRPr="00D804ED">
        <w:rPr>
          <w:rFonts w:asciiTheme="minorHAnsi" w:hAnsiTheme="minorHAnsi" w:cstheme="minorHAnsi"/>
          <w:i/>
          <w:color w:val="333333"/>
          <w:sz w:val="19"/>
          <w:szCs w:val="19"/>
          <w:shd w:val="clear" w:color="auto" w:fill="FFFFFF"/>
        </w:rPr>
        <w:t>A zoning change from an S-RM2 Suburban Multi-Family Residential District to an S-B1 Suburban Business District to permit a standard restaurant</w:t>
      </w:r>
      <w:r w:rsidR="00836A80" w:rsidRPr="00D804ED">
        <w:rPr>
          <w:rFonts w:asciiTheme="minorHAnsi" w:hAnsiTheme="minorHAnsi" w:cstheme="minorHAnsi"/>
          <w:i/>
          <w:color w:val="333333"/>
          <w:sz w:val="19"/>
          <w:szCs w:val="19"/>
          <w:shd w:val="clear" w:color="auto" w:fill="FFFFFF"/>
        </w:rPr>
        <w:t xml:space="preserve"> – from ONE STOPAPP)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5. ZD 90/20: Req. for a planned development in a C-3 Heavy Commercial District at 13350 I-10 Service Rd. (GIVING HOPE) </w:t>
      </w:r>
      <w:r w:rsidRPr="00D804ED">
        <w:rPr>
          <w:rFonts w:asciiTheme="minorHAnsi" w:hAnsiTheme="minorHAnsi" w:cstheme="minorHAnsi"/>
          <w:b/>
          <w:color w:val="FF0000"/>
          <w:sz w:val="19"/>
          <w:szCs w:val="19"/>
        </w:rPr>
        <w:t>[Deferral requested to the Dec. 17 meeting]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6. Motion-No. M-20-405: Tabulating votes for Lake Willow Proposition from Nov. 3 election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– Comm. Dawn Hebert</w:t>
      </w:r>
    </w:p>
    <w:p w:rsidR="00347CDE" w:rsidRPr="00D804ED" w:rsidRDefault="00347CDE" w:rsidP="00347CDE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7. Motion No. M-20-406: Tabulating votes for North Kenilworth Proposition from Nov. 3 election.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-  Comm. Marcia McWilliams</w:t>
      </w:r>
    </w:p>
    <w:p w:rsidR="00347CDE" w:rsidRPr="00D804ED" w:rsidRDefault="00347CDE" w:rsidP="0064743F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8. Motion M-20-410: to direct CPC to conduct a public hearing to consider effecting a zone change in Lower Ninth Ward to facilitate residential uses currently prohibited (from S-B1 &amp; S-B2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Suburban Business District</w:t>
      </w: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to HU-MU</w:t>
      </w:r>
      <w:r w:rsidR="00836A80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Neighborhood Mixed Use</w:t>
      </w: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)</w:t>
      </w:r>
    </w:p>
    <w:p w:rsidR="00557CB9" w:rsidRPr="00D804ED" w:rsidRDefault="00557CB9" w:rsidP="00557CB9">
      <w:pPr>
        <w:shd w:val="clear" w:color="auto" w:fill="FFFFFF"/>
        <w:rPr>
          <w:rFonts w:asciiTheme="minorHAnsi" w:hAnsiTheme="minorHAnsi" w:cstheme="minorHAnsi"/>
          <w:b/>
          <w:color w:val="222222"/>
          <w:sz w:val="16"/>
          <w:szCs w:val="19"/>
        </w:rPr>
      </w:pPr>
    </w:p>
    <w:p w:rsidR="0064743F" w:rsidRPr="00D804ED" w:rsidRDefault="00557CB9" w:rsidP="0064743F">
      <w:pPr>
        <w:pStyle w:val="ListParagraph"/>
        <w:shd w:val="clear" w:color="auto" w:fill="FFFFFF"/>
        <w:ind w:left="0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      </w:t>
      </w:r>
      <w:r w:rsidR="0064743F"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B.   CPC MEETING OF DECEMBER 8, 2020 (TODAY) – </w:t>
      </w:r>
      <w:r w:rsidR="0064743F" w:rsidRPr="00D804ED">
        <w:rPr>
          <w:rFonts w:asciiTheme="minorHAnsi" w:hAnsiTheme="minorHAnsi" w:cstheme="minorHAnsi"/>
          <w:b/>
          <w:i/>
          <w:color w:val="222222"/>
          <w:sz w:val="19"/>
          <w:szCs w:val="19"/>
        </w:rPr>
        <w:t>FEEDBACK</w:t>
      </w:r>
    </w:p>
    <w:p w:rsidR="0064743F" w:rsidRPr="00D804ED" w:rsidRDefault="0064743F" w:rsidP="00557CB9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1. ZD 094/20: Request by St. Paul Catholic Church for zone change from S-RD to C-1 at 6820-6828 Chef Hwy and 6809 Brutus St.</w:t>
      </w:r>
    </w:p>
    <w:p w:rsidR="0064743F" w:rsidRPr="00D804ED" w:rsidRDefault="0064743F" w:rsidP="00557CB9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2. Subdivision Docket (SD) 121/20: Request by St. Paul Church to re-subdivide pr</w:t>
      </w:r>
      <w:r w:rsidR="008822E5">
        <w:rPr>
          <w:rFonts w:asciiTheme="minorHAnsi" w:hAnsiTheme="minorHAnsi" w:cstheme="minorHAnsi"/>
          <w:b/>
          <w:color w:val="222222"/>
          <w:sz w:val="19"/>
          <w:szCs w:val="19"/>
        </w:rPr>
        <w:t>operty at same address as above (</w:t>
      </w:r>
      <w:r w:rsidR="008822E5" w:rsidRPr="008822E5">
        <w:rPr>
          <w:rFonts w:asciiTheme="minorHAnsi" w:hAnsiTheme="minorHAnsi" w:cstheme="minorHAnsi"/>
          <w:b/>
          <w:color w:val="FF0000"/>
          <w:sz w:val="19"/>
          <w:szCs w:val="19"/>
        </w:rPr>
        <w:t>see drawing</w:t>
      </w:r>
      <w:r w:rsidR="008822E5">
        <w:rPr>
          <w:rFonts w:asciiTheme="minorHAnsi" w:hAnsiTheme="minorHAnsi" w:cstheme="minorHAnsi"/>
          <w:b/>
          <w:color w:val="222222"/>
          <w:sz w:val="19"/>
          <w:szCs w:val="19"/>
        </w:rPr>
        <w:t>)</w:t>
      </w:r>
    </w:p>
    <w:p w:rsidR="0064743F" w:rsidRPr="00D804ED" w:rsidRDefault="0064743F" w:rsidP="0064743F">
      <w:pPr>
        <w:pStyle w:val="ListParagraph"/>
        <w:shd w:val="clear" w:color="auto" w:fill="FFFFFF"/>
        <w:ind w:left="0" w:firstLine="720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3. SD 124/20: request to re-subdivide lots at 21800 &amp; 22001 Chef Hwy in Lake Catherine</w:t>
      </w:r>
    </w:p>
    <w:p w:rsidR="0064743F" w:rsidRPr="00D804ED" w:rsidRDefault="0064743F" w:rsidP="00557CB9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4. Property Disposition 004/20: consideration of disposition of immovable property at 823, 8339, 8401, 8501, 8531, and 8541 Chef Hwy.</w:t>
      </w:r>
    </w:p>
    <w:p w:rsidR="00557CB9" w:rsidRPr="00D804ED" w:rsidRDefault="00557CB9" w:rsidP="00557CB9">
      <w:pPr>
        <w:pStyle w:val="ListParagraph"/>
        <w:shd w:val="clear" w:color="auto" w:fill="FFFFFF"/>
        <w:rPr>
          <w:rFonts w:asciiTheme="minorHAnsi" w:hAnsiTheme="minorHAnsi" w:cstheme="minorHAnsi"/>
          <w:b/>
          <w:color w:val="222222"/>
          <w:sz w:val="16"/>
          <w:szCs w:val="19"/>
        </w:rPr>
      </w:pPr>
    </w:p>
    <w:p w:rsidR="00557CB9" w:rsidRPr="00D804ED" w:rsidRDefault="00557CB9" w:rsidP="00557CB9">
      <w:pPr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      C. Holiday Decorating Frenzy &amp; Toy Giveaway at Joe Brown Park</w:t>
      </w:r>
    </w:p>
    <w:p w:rsidR="00557CB9" w:rsidRPr="00D804ED" w:rsidRDefault="00557CB9" w:rsidP="00557CB9">
      <w:pPr>
        <w:shd w:val="clear" w:color="auto" w:fill="FFFFFF"/>
        <w:ind w:left="720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~start decorating on Monday, December 7; end at toy giveaway event on Saturday, December 12; 12-3pm</w:t>
      </w:r>
    </w:p>
    <w:p w:rsidR="00836A80" w:rsidRPr="00D804ED" w:rsidRDefault="00836A80" w:rsidP="00557CB9">
      <w:pPr>
        <w:shd w:val="clear" w:color="auto" w:fill="FFFFFF"/>
        <w:ind w:left="720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~donation</w:t>
      </w:r>
      <w:r w:rsidR="00240E84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of money/decorations</w:t>
      </w: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 xml:space="preserve"> or volunteer time to decorate selected tree</w:t>
      </w:r>
    </w:p>
    <w:p w:rsidR="00557CB9" w:rsidRPr="00D804ED" w:rsidRDefault="00557CB9" w:rsidP="00557CB9">
      <w:pPr>
        <w:shd w:val="clear" w:color="auto" w:fill="FFFFFF"/>
        <w:ind w:left="720"/>
        <w:rPr>
          <w:rFonts w:asciiTheme="minorHAnsi" w:hAnsiTheme="minorHAnsi" w:cstheme="minorHAnsi"/>
          <w:b/>
          <w:color w:val="222222"/>
          <w:sz w:val="16"/>
          <w:szCs w:val="19"/>
        </w:rPr>
      </w:pPr>
    </w:p>
    <w:p w:rsidR="00557CB9" w:rsidRPr="00D804ED" w:rsidRDefault="00557CB9" w:rsidP="00557CB9">
      <w:pPr>
        <w:pStyle w:val="ListParagraph"/>
        <w:numPr>
          <w:ilvl w:val="0"/>
          <w:numId w:val="12"/>
        </w:numPr>
        <w:shd w:val="clear" w:color="auto" w:fill="FFFFFF"/>
        <w:rPr>
          <w:rFonts w:asciiTheme="minorHAnsi" w:hAnsiTheme="minorHAnsi" w:cstheme="minorHAnsi"/>
          <w:b/>
          <w:color w:val="222222"/>
          <w:sz w:val="19"/>
          <w:szCs w:val="19"/>
        </w:rPr>
      </w:pPr>
      <w:r w:rsidRPr="00D804ED">
        <w:rPr>
          <w:rFonts w:asciiTheme="minorHAnsi" w:hAnsiTheme="minorHAnsi" w:cstheme="minorHAnsi"/>
          <w:b/>
          <w:color w:val="222222"/>
          <w:sz w:val="19"/>
          <w:szCs w:val="19"/>
        </w:rPr>
        <w:t>Virtual Holiday Party</w:t>
      </w:r>
    </w:p>
    <w:p w:rsidR="00FE2441" w:rsidRPr="00D804ED" w:rsidRDefault="00FE2441" w:rsidP="008822E5">
      <w:pPr>
        <w:pStyle w:val="ListParagraph"/>
        <w:ind w:left="0"/>
        <w:rPr>
          <w:rFonts w:asciiTheme="minorHAnsi" w:hAnsiTheme="minorHAnsi" w:cs="Arial"/>
          <w:b/>
          <w:bCs/>
          <w:sz w:val="16"/>
          <w:szCs w:val="19"/>
          <w:shd w:val="clear" w:color="auto" w:fill="FFFFFF"/>
        </w:rPr>
      </w:pPr>
    </w:p>
    <w:p w:rsidR="00FE2441" w:rsidRPr="00D804ED" w:rsidRDefault="00FE2441" w:rsidP="00FE2441">
      <w:pPr>
        <w:pStyle w:val="ListParagraph"/>
        <w:spacing w:after="200" w:line="276" w:lineRule="auto"/>
        <w:ind w:left="0"/>
        <w:rPr>
          <w:rFonts w:asciiTheme="minorHAnsi" w:hAnsiTheme="minorHAnsi" w:cs="Arial"/>
          <w:b/>
          <w:bCs/>
          <w:sz w:val="19"/>
          <w:szCs w:val="19"/>
          <w:shd w:val="clear" w:color="auto" w:fill="FFFFFF"/>
        </w:rPr>
      </w:pPr>
      <w:r w:rsidRPr="00D804ED">
        <w:rPr>
          <w:rFonts w:asciiTheme="minorHAnsi" w:hAnsiTheme="minorHAnsi" w:cs="Arial"/>
          <w:b/>
          <w:bCs/>
          <w:sz w:val="19"/>
          <w:szCs w:val="19"/>
          <w:shd w:val="clear" w:color="auto" w:fill="FFFFFF"/>
        </w:rPr>
        <w:t>VIII. Community Info</w:t>
      </w:r>
    </w:p>
    <w:p w:rsidR="00FE2441" w:rsidRPr="00D804ED" w:rsidRDefault="00FE2441" w:rsidP="00FE2441">
      <w:pPr>
        <w:pStyle w:val="ListParagraph"/>
        <w:ind w:left="1080"/>
        <w:rPr>
          <w:rFonts w:asciiTheme="minorHAnsi" w:hAnsiTheme="minorHAnsi" w:cs="Arial"/>
          <w:b/>
          <w:bCs/>
          <w:sz w:val="16"/>
          <w:szCs w:val="19"/>
          <w:shd w:val="clear" w:color="auto" w:fill="FFFFFF"/>
        </w:rPr>
      </w:pPr>
    </w:p>
    <w:p w:rsidR="00FE2441" w:rsidRPr="00D804ED" w:rsidRDefault="00FE2441" w:rsidP="00BF0F26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IX. Announcements</w:t>
      </w:r>
      <w:r w:rsidR="00A74FA9" w:rsidRPr="00D804ED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</w:p>
    <w:p w:rsidR="00C04903" w:rsidRPr="00D804ED" w:rsidRDefault="00C04903" w:rsidP="00BF0F26">
      <w:pPr>
        <w:rPr>
          <w:rFonts w:asciiTheme="minorHAnsi" w:hAnsiTheme="minorHAnsi" w:cstheme="minorHAnsi"/>
          <w:b/>
          <w:bCs/>
          <w:sz w:val="16"/>
          <w:szCs w:val="19"/>
        </w:rPr>
      </w:pPr>
    </w:p>
    <w:p w:rsidR="00C04903" w:rsidRPr="00D804ED" w:rsidRDefault="00FE2441" w:rsidP="00FE2441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D804ED">
        <w:rPr>
          <w:rFonts w:asciiTheme="minorHAnsi" w:hAnsiTheme="minorHAnsi" w:cstheme="minorHAnsi"/>
          <w:b/>
          <w:bCs/>
          <w:sz w:val="19"/>
          <w:szCs w:val="19"/>
        </w:rPr>
        <w:t>X. Adjournment</w:t>
      </w:r>
    </w:p>
    <w:p w:rsidR="00FE2441" w:rsidRPr="004D13B1" w:rsidRDefault="00FE2441" w:rsidP="00FE2441">
      <w:pPr>
        <w:rPr>
          <w:rFonts w:asciiTheme="minorHAnsi" w:hAnsiTheme="minorHAnsi" w:cstheme="minorHAnsi"/>
          <w:b/>
          <w:bCs/>
          <w:sz w:val="16"/>
          <w:szCs w:val="20"/>
          <w:u w:val="thick"/>
        </w:rPr>
      </w:pP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</w:t>
      </w: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________________________________________________________________</w:t>
      </w:r>
      <w:r w:rsidR="00056FCB">
        <w:rPr>
          <w:rFonts w:asciiTheme="minorHAnsi" w:hAnsiTheme="minorHAnsi" w:cstheme="minorHAnsi"/>
          <w:b/>
          <w:bCs/>
          <w:sz w:val="16"/>
          <w:szCs w:val="20"/>
          <w:u w:val="thick"/>
        </w:rPr>
        <w:t>__</w:t>
      </w:r>
      <w:bookmarkStart w:id="0" w:name="_GoBack"/>
      <w:bookmarkEnd w:id="0"/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</w:t>
      </w:r>
    </w:p>
    <w:p w:rsidR="00FE2441" w:rsidRPr="008D76A5" w:rsidRDefault="00FE2441" w:rsidP="00FE2441">
      <w:pPr>
        <w:rPr>
          <w:rFonts w:asciiTheme="minorHAnsi" w:hAnsiTheme="minorHAnsi" w:cstheme="minorHAnsi"/>
          <w:b/>
          <w:bCs/>
          <w:i/>
          <w:sz w:val="8"/>
          <w:szCs w:val="20"/>
        </w:rPr>
      </w:pPr>
    </w:p>
    <w:p w:rsidR="00FE2441" w:rsidRPr="00D804ED" w:rsidRDefault="00FE2441" w:rsidP="00FE2441">
      <w:p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    </w:t>
      </w:r>
      <w:r w:rsidRPr="00D804ED">
        <w:rPr>
          <w:rFonts w:asciiTheme="minorHAnsi" w:hAnsiTheme="minorHAnsi" w:cstheme="minorHAnsi"/>
          <w:b/>
          <w:bCs/>
          <w:i/>
          <w:sz w:val="12"/>
          <w:szCs w:val="20"/>
        </w:rPr>
        <w:t xml:space="preserve"> PUBLIC COMMENTS AND QUESTIONS FOR ENONAC MEETINGS (INCLUDING ZOOM VIRTUAL MEETINGS):</w:t>
      </w:r>
    </w:p>
    <w:p w:rsidR="00FE2441" w:rsidRPr="00D804ED" w:rsidRDefault="00FE2441" w:rsidP="00FE244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When no voting - Questions and comments will be taken at the end of each agenda item. </w:t>
      </w:r>
    </w:p>
    <w:p w:rsidR="00FE2441" w:rsidRPr="00D804ED" w:rsidRDefault="00FE2441" w:rsidP="00FE244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When Voting – Questions and comments will be taken after a Motion has been Seconded and prior to voting. </w:t>
      </w:r>
    </w:p>
    <w:p w:rsidR="00FE2441" w:rsidRPr="00D804ED" w:rsidRDefault="00FE2441" w:rsidP="00FE244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Each Question and/or Comment has a </w:t>
      </w:r>
      <w:r w:rsidRPr="00D804ED">
        <w:rPr>
          <w:rFonts w:asciiTheme="minorHAnsi" w:hAnsiTheme="minorHAnsi" w:cstheme="minorHAnsi"/>
          <w:b/>
          <w:bCs/>
          <w:i/>
          <w:sz w:val="8"/>
          <w:szCs w:val="20"/>
          <w:u w:val="single"/>
        </w:rPr>
        <w:t>two (2) Minute limit</w:t>
      </w:r>
    </w:p>
    <w:p w:rsidR="00FE2441" w:rsidRPr="00D804ED" w:rsidRDefault="00FE2441" w:rsidP="00FE2441">
      <w:pPr>
        <w:ind w:left="360"/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Only those who have completed the provided speaker card (or comment section on registration for Zoom virtual meeting) and are recognized by the President/Chair may speak during a meeting. </w:t>
      </w:r>
    </w:p>
    <w:p w:rsidR="00FE2441" w:rsidRPr="00D804ED" w:rsidRDefault="00FE2441" w:rsidP="00FE2441">
      <w:pPr>
        <w:ind w:left="360"/>
        <w:rPr>
          <w:rFonts w:asciiTheme="minorHAnsi" w:hAnsiTheme="minorHAnsi" w:cstheme="minorHAnsi"/>
          <w:b/>
          <w:bCs/>
          <w:sz w:val="12"/>
          <w:szCs w:val="20"/>
          <w:u w:val="single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>Public comments and questions should be addressed to the Chair or other members of the Commission</w:t>
      </w:r>
      <w:r w:rsidRPr="00D804ED">
        <w:rPr>
          <w:rFonts w:asciiTheme="minorHAnsi" w:hAnsiTheme="minorHAnsi" w:cstheme="minorHAnsi"/>
          <w:b/>
          <w:bCs/>
          <w:sz w:val="12"/>
          <w:szCs w:val="20"/>
          <w:u w:val="single"/>
        </w:rPr>
        <w:t xml:space="preserve"> </w:t>
      </w:r>
    </w:p>
    <w:p w:rsidR="00FE2441" w:rsidRDefault="00FE2441" w:rsidP="00FE2441">
      <w:pPr>
        <w:rPr>
          <w:rFonts w:asciiTheme="minorHAnsi" w:hAnsiTheme="minorHAnsi" w:cstheme="minorHAnsi"/>
          <w:b/>
          <w:bCs/>
          <w:sz w:val="16"/>
          <w:szCs w:val="20"/>
          <w:u w:val="thick"/>
        </w:rPr>
      </w:pP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</w:t>
      </w: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</w:t>
      </w:r>
    </w:p>
    <w:p w:rsidR="0099630F" w:rsidRDefault="00FE2441" w:rsidP="00FE2441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16"/>
          <w:szCs w:val="20"/>
        </w:rPr>
      </w:pPr>
      <w:r>
        <w:rPr>
          <w:rFonts w:asciiTheme="minorHAnsi" w:hAnsiTheme="minorHAnsi" w:cstheme="minorHAnsi"/>
          <w:b/>
          <w:bCs/>
          <w:sz w:val="16"/>
          <w:szCs w:val="20"/>
        </w:rPr>
        <w:tab/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East New Orleans Neighborhood Advisory Commission</w:t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7100 Read Blvd., Suite 201</w:t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New Orleans, LA 70127</w:t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(504) 218-5949</w:t>
      </w:r>
    </w:p>
    <w:p w:rsidR="002F7A39" w:rsidRPr="0099630F" w:rsidRDefault="00B33A49" w:rsidP="0099630F">
      <w:pPr>
        <w:shd w:val="clear" w:color="auto" w:fill="FFFFFF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>
        <w:rPr>
          <w:rFonts w:asciiTheme="minorHAnsi" w:hAnsiTheme="minorHAnsi" w:cstheme="minorHAnsi"/>
          <w:b/>
          <w:bCs/>
          <w:sz w:val="14"/>
          <w:szCs w:val="20"/>
        </w:rPr>
        <w:t>ssr</w:t>
      </w:r>
      <w:proofErr w:type="gramEnd"/>
      <w:r w:rsidR="008E5B7E">
        <w:rPr>
          <w:rFonts w:asciiTheme="minorHAnsi" w:hAnsiTheme="minorHAnsi" w:cstheme="minorHAnsi"/>
          <w:b/>
          <w:bCs/>
          <w:sz w:val="14"/>
          <w:szCs w:val="20"/>
        </w:rPr>
        <w:t>:</w:t>
      </w:r>
      <w:r w:rsidR="0004205F">
        <w:rPr>
          <w:rFonts w:asciiTheme="minorHAnsi" w:hAnsiTheme="minorHAnsi" w:cstheme="minorHAnsi"/>
          <w:b/>
          <w:bCs/>
          <w:sz w:val="14"/>
          <w:szCs w:val="20"/>
        </w:rPr>
        <w:t xml:space="preserve"> 12</w:t>
      </w:r>
      <w:r w:rsidR="00FE2441" w:rsidRPr="00A4311D">
        <w:rPr>
          <w:rFonts w:asciiTheme="minorHAnsi" w:hAnsiTheme="minorHAnsi" w:cstheme="minorHAnsi"/>
          <w:b/>
          <w:bCs/>
          <w:sz w:val="14"/>
          <w:szCs w:val="20"/>
        </w:rPr>
        <w:t>/</w:t>
      </w:r>
      <w:r w:rsidR="0004205F">
        <w:rPr>
          <w:rFonts w:asciiTheme="minorHAnsi" w:hAnsiTheme="minorHAnsi" w:cstheme="minorHAnsi"/>
          <w:b/>
          <w:bCs/>
          <w:sz w:val="14"/>
          <w:szCs w:val="20"/>
        </w:rPr>
        <w:t>4</w:t>
      </w:r>
      <w:r w:rsidR="00FE2441" w:rsidRPr="00A4311D">
        <w:rPr>
          <w:rFonts w:asciiTheme="minorHAnsi" w:hAnsiTheme="minorHAnsi" w:cstheme="minorHAnsi"/>
          <w:b/>
          <w:bCs/>
          <w:sz w:val="14"/>
          <w:szCs w:val="20"/>
        </w:rPr>
        <w:t xml:space="preserve">/2020        </w:t>
      </w:r>
      <w:r w:rsidR="00FE2441">
        <w:rPr>
          <w:rFonts w:asciiTheme="minorHAnsi" w:hAnsiTheme="minorHAnsi" w:cstheme="minorHAnsi"/>
          <w:b/>
          <w:bCs/>
          <w:sz w:val="14"/>
          <w:szCs w:val="20"/>
        </w:rPr>
        <w:t xml:space="preserve">                                                                                               </w:t>
      </w:r>
      <w:r w:rsidR="0099630F">
        <w:rPr>
          <w:rFonts w:asciiTheme="minorHAnsi" w:hAnsiTheme="minorHAnsi" w:cstheme="minorHAnsi"/>
          <w:b/>
          <w:bCs/>
          <w:sz w:val="14"/>
          <w:szCs w:val="20"/>
        </w:rPr>
        <w:t xml:space="preserve">             </w:t>
      </w:r>
      <w:hyperlink r:id="rId5" w:tgtFrame="_blank" w:history="1">
        <w:r w:rsidR="00FE2441" w:rsidRPr="008D76A5">
          <w:rPr>
            <w:rStyle w:val="Hyperlink"/>
            <w:rFonts w:ascii="AR JULIAN" w:hAnsi="AR JULIAN" w:cs="Arial"/>
            <w:noProof/>
            <w:color w:val="1155CC"/>
            <w:sz w:val="12"/>
            <w:szCs w:val="32"/>
          </w:rPr>
          <w:t>www.enonac.org</w:t>
        </w:r>
      </w:hyperlink>
      <w:r w:rsidR="00FE2441" w:rsidRPr="008D76A5">
        <w:rPr>
          <w:rFonts w:asciiTheme="minorHAnsi" w:hAnsiTheme="minorHAnsi" w:cstheme="minorHAnsi"/>
          <w:b/>
          <w:bCs/>
          <w:sz w:val="4"/>
          <w:szCs w:val="20"/>
        </w:rPr>
        <w:t xml:space="preserve"> </w:t>
      </w:r>
    </w:p>
    <w:sectPr w:rsidR="002F7A39" w:rsidRPr="0099630F" w:rsidSect="008822E5">
      <w:pgSz w:w="12240" w:h="15840"/>
      <w:pgMar w:top="576" w:right="1440" w:bottom="576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A747A"/>
    <w:multiLevelType w:val="hybridMultilevel"/>
    <w:tmpl w:val="99143356"/>
    <w:lvl w:ilvl="0" w:tplc="0A3CF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B2B00"/>
    <w:multiLevelType w:val="hybridMultilevel"/>
    <w:tmpl w:val="E1A04B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019A3"/>
    <w:multiLevelType w:val="hybridMultilevel"/>
    <w:tmpl w:val="96967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2546C"/>
    <w:multiLevelType w:val="hybridMultilevel"/>
    <w:tmpl w:val="DBC0EF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51299"/>
    <w:multiLevelType w:val="hybridMultilevel"/>
    <w:tmpl w:val="AE1254A6"/>
    <w:lvl w:ilvl="0" w:tplc="1E84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72681"/>
    <w:multiLevelType w:val="hybridMultilevel"/>
    <w:tmpl w:val="9C144D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05F91"/>
    <w:multiLevelType w:val="hybridMultilevel"/>
    <w:tmpl w:val="F446A308"/>
    <w:lvl w:ilvl="0" w:tplc="3B4E84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A7A7F"/>
    <w:multiLevelType w:val="hybridMultilevel"/>
    <w:tmpl w:val="6E30BA3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24F91"/>
    <w:multiLevelType w:val="hybridMultilevel"/>
    <w:tmpl w:val="AD1823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61FE3"/>
    <w:multiLevelType w:val="hybridMultilevel"/>
    <w:tmpl w:val="FFF049FE"/>
    <w:lvl w:ilvl="0" w:tplc="39921F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8A4D67"/>
    <w:multiLevelType w:val="hybridMultilevel"/>
    <w:tmpl w:val="55D43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72181"/>
    <w:multiLevelType w:val="hybridMultilevel"/>
    <w:tmpl w:val="AFE454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F4"/>
    <w:rsid w:val="0004205F"/>
    <w:rsid w:val="00056FCB"/>
    <w:rsid w:val="0008353D"/>
    <w:rsid w:val="000A609B"/>
    <w:rsid w:val="00166154"/>
    <w:rsid w:val="001D311F"/>
    <w:rsid w:val="00240E84"/>
    <w:rsid w:val="002729A1"/>
    <w:rsid w:val="002C3AFA"/>
    <w:rsid w:val="002E17F4"/>
    <w:rsid w:val="00300192"/>
    <w:rsid w:val="00347CDE"/>
    <w:rsid w:val="00550512"/>
    <w:rsid w:val="00557CB9"/>
    <w:rsid w:val="00641FCB"/>
    <w:rsid w:val="0064743F"/>
    <w:rsid w:val="00776D02"/>
    <w:rsid w:val="00836A80"/>
    <w:rsid w:val="00875B16"/>
    <w:rsid w:val="008822E5"/>
    <w:rsid w:val="008E5B7E"/>
    <w:rsid w:val="008F6760"/>
    <w:rsid w:val="00993AEB"/>
    <w:rsid w:val="0099630F"/>
    <w:rsid w:val="009B5ABB"/>
    <w:rsid w:val="00A74FA9"/>
    <w:rsid w:val="00AE6DC4"/>
    <w:rsid w:val="00B312AC"/>
    <w:rsid w:val="00B33A49"/>
    <w:rsid w:val="00B43769"/>
    <w:rsid w:val="00BF0F26"/>
    <w:rsid w:val="00C04903"/>
    <w:rsid w:val="00D804ED"/>
    <w:rsid w:val="00D84C97"/>
    <w:rsid w:val="00DC7B31"/>
    <w:rsid w:val="00FC29F5"/>
    <w:rsid w:val="00FC4C3B"/>
    <w:rsid w:val="00FE2441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A7D75-15FD-47DB-A2A7-51F793FC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24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onac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Enonac2019</dc:creator>
  <cp:keywords/>
  <dc:description/>
  <cp:lastModifiedBy>Enonac2019</cp:lastModifiedBy>
  <cp:revision>7</cp:revision>
  <cp:lastPrinted>2020-12-04T19:51:00Z</cp:lastPrinted>
  <dcterms:created xsi:type="dcterms:W3CDTF">2020-12-03T22:39:00Z</dcterms:created>
  <dcterms:modified xsi:type="dcterms:W3CDTF">2020-12-04T21:01:00Z</dcterms:modified>
</cp:coreProperties>
</file>