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5E4B0" w14:textId="142C8125" w:rsidR="00C7289B" w:rsidRDefault="00C7289B" w:rsidP="00C7289B">
      <w:pPr>
        <w:jc w:val="center"/>
        <w:rPr>
          <w:b/>
          <w:bCs/>
        </w:rPr>
      </w:pPr>
      <w:r>
        <w:rPr>
          <w:b/>
          <w:bCs/>
        </w:rPr>
        <w:t>Louisiana Board of Examiners of Nursing Facility Administrators</w:t>
      </w:r>
    </w:p>
    <w:p w14:paraId="1735B7EB" w14:textId="122B8E3A" w:rsidR="00C7289B" w:rsidRPr="00C7289B" w:rsidRDefault="00C7289B" w:rsidP="00C7289B">
      <w:pPr>
        <w:jc w:val="center"/>
        <w:rPr>
          <w:b/>
          <w:bCs/>
        </w:rPr>
      </w:pPr>
      <w:r>
        <w:rPr>
          <w:b/>
          <w:bCs/>
        </w:rPr>
        <w:t>Quarterly Board Meeting</w:t>
      </w:r>
    </w:p>
    <w:p w14:paraId="25B6E7CB" w14:textId="4AAF2E09" w:rsidR="00C7289B" w:rsidRPr="000E616D" w:rsidRDefault="00C7289B" w:rsidP="00C7289B">
      <w:pPr>
        <w:jc w:val="center"/>
        <w:rPr>
          <w:b/>
          <w:bCs/>
        </w:rPr>
      </w:pPr>
      <w:r w:rsidRPr="000E616D">
        <w:rPr>
          <w:b/>
          <w:bCs/>
        </w:rPr>
        <w:t>Thursday, May 16, 2024</w:t>
      </w:r>
    </w:p>
    <w:p w14:paraId="74E71E3A" w14:textId="77777777" w:rsidR="00C7289B" w:rsidRDefault="00C7289B" w:rsidP="00C7289B">
      <w:pPr>
        <w:pBdr>
          <w:bottom w:val="single" w:sz="12" w:space="1" w:color="auto"/>
        </w:pBdr>
        <w:tabs>
          <w:tab w:val="left" w:pos="6045"/>
        </w:tabs>
        <w:jc w:val="center"/>
        <w:rPr>
          <w:b/>
          <w:bCs/>
        </w:rPr>
      </w:pPr>
      <w:r>
        <w:rPr>
          <w:b/>
          <w:bCs/>
        </w:rPr>
        <w:t>12 Noon</w:t>
      </w:r>
    </w:p>
    <w:p w14:paraId="6553564D" w14:textId="77777777" w:rsidR="000E616D" w:rsidRDefault="000E616D" w:rsidP="000E616D">
      <w:pPr>
        <w:pBdr>
          <w:bottom w:val="single" w:sz="12" w:space="1" w:color="auto"/>
        </w:pBdr>
        <w:tabs>
          <w:tab w:val="left" w:pos="6045"/>
        </w:tabs>
        <w:spacing w:after="0"/>
        <w:jc w:val="center"/>
        <w:rPr>
          <w:b/>
          <w:bCs/>
        </w:rPr>
      </w:pPr>
      <w:r>
        <w:rPr>
          <w:b/>
          <w:bCs/>
        </w:rPr>
        <w:t>Drusilla Seafood</w:t>
      </w:r>
    </w:p>
    <w:p w14:paraId="3BDD5143" w14:textId="67C756A1" w:rsidR="000E616D" w:rsidRDefault="000E616D" w:rsidP="000E616D">
      <w:pPr>
        <w:pBdr>
          <w:bottom w:val="single" w:sz="12" w:space="1" w:color="auto"/>
        </w:pBdr>
        <w:tabs>
          <w:tab w:val="left" w:pos="6045"/>
        </w:tabs>
        <w:spacing w:after="0"/>
        <w:jc w:val="center"/>
        <w:rPr>
          <w:b/>
          <w:bCs/>
        </w:rPr>
      </w:pPr>
      <w:r>
        <w:rPr>
          <w:b/>
          <w:bCs/>
        </w:rPr>
        <w:t>3482 Drusilla LN</w:t>
      </w:r>
    </w:p>
    <w:p w14:paraId="05B53B67" w14:textId="45006988" w:rsidR="000E616D" w:rsidRDefault="000E616D" w:rsidP="000E616D">
      <w:pPr>
        <w:pBdr>
          <w:bottom w:val="single" w:sz="12" w:space="1" w:color="auto"/>
        </w:pBdr>
        <w:tabs>
          <w:tab w:val="left" w:pos="6045"/>
        </w:tabs>
        <w:spacing w:after="0" w:line="240" w:lineRule="auto"/>
        <w:jc w:val="center"/>
        <w:rPr>
          <w:b/>
          <w:bCs/>
        </w:rPr>
      </w:pPr>
      <w:r>
        <w:rPr>
          <w:b/>
          <w:bCs/>
        </w:rPr>
        <w:t>Baton Rouge, LA</w:t>
      </w:r>
    </w:p>
    <w:p w14:paraId="1A574EFE" w14:textId="4757B20B" w:rsidR="00C7289B" w:rsidRDefault="00C7289B" w:rsidP="000E616D">
      <w:pPr>
        <w:pBdr>
          <w:bottom w:val="single" w:sz="12" w:space="1" w:color="auto"/>
        </w:pBdr>
        <w:tabs>
          <w:tab w:val="left" w:pos="6045"/>
        </w:tabs>
        <w:rPr>
          <w:b/>
          <w:bCs/>
        </w:rPr>
      </w:pPr>
    </w:p>
    <w:p w14:paraId="617F7BD9" w14:textId="77777777" w:rsidR="00C7289B" w:rsidRDefault="00C7289B" w:rsidP="00C7289B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72BF1982" w14:textId="77777777" w:rsidR="00C7289B" w:rsidRDefault="00C7289B" w:rsidP="00C7289B">
      <w:pPr>
        <w:pStyle w:val="ListParagraph"/>
        <w:numPr>
          <w:ilvl w:val="0"/>
          <w:numId w:val="1"/>
        </w:numPr>
      </w:pPr>
      <w:r>
        <w:t>Call to Order</w:t>
      </w:r>
    </w:p>
    <w:p w14:paraId="28427CB9" w14:textId="49680DF4" w:rsidR="00C7289B" w:rsidRDefault="00C7289B" w:rsidP="00C7289B">
      <w:pPr>
        <w:pStyle w:val="ListParagraph"/>
        <w:numPr>
          <w:ilvl w:val="0"/>
          <w:numId w:val="1"/>
        </w:numPr>
      </w:pPr>
      <w:r>
        <w:t xml:space="preserve">Disposition of Agenda </w:t>
      </w:r>
    </w:p>
    <w:p w14:paraId="19B79FA6" w14:textId="590E13B2" w:rsidR="00C7289B" w:rsidRDefault="00C7289B" w:rsidP="00C7289B">
      <w:pPr>
        <w:pStyle w:val="ListParagraph"/>
        <w:numPr>
          <w:ilvl w:val="0"/>
          <w:numId w:val="1"/>
        </w:numPr>
      </w:pPr>
      <w:r>
        <w:t>Disposition of Minutes—February 8,</w:t>
      </w:r>
      <w:r w:rsidR="00ED7EBF">
        <w:t xml:space="preserve"> 2024</w:t>
      </w:r>
    </w:p>
    <w:p w14:paraId="4D2CCC87" w14:textId="4FD7D22E" w:rsidR="00C7289B" w:rsidRDefault="00FA6A28" w:rsidP="00C7289B">
      <w:pPr>
        <w:pStyle w:val="ListParagraph"/>
        <w:numPr>
          <w:ilvl w:val="0"/>
          <w:numId w:val="1"/>
        </w:numPr>
      </w:pPr>
      <w:r>
        <w:t>Public Comments</w:t>
      </w:r>
    </w:p>
    <w:p w14:paraId="34745FFF" w14:textId="4ADAFAAE" w:rsidR="00C7289B" w:rsidRDefault="00C7289B" w:rsidP="00C7289B">
      <w:pPr>
        <w:pStyle w:val="ListParagraph"/>
        <w:numPr>
          <w:ilvl w:val="0"/>
          <w:numId w:val="1"/>
        </w:numPr>
      </w:pPr>
      <w:r>
        <w:t xml:space="preserve">Executive Director Report </w:t>
      </w:r>
    </w:p>
    <w:p w14:paraId="6F93986B" w14:textId="238124B7" w:rsidR="00C7289B" w:rsidRDefault="00C7289B" w:rsidP="00C7289B">
      <w:pPr>
        <w:pStyle w:val="ListParagraph"/>
        <w:numPr>
          <w:ilvl w:val="0"/>
          <w:numId w:val="1"/>
        </w:numPr>
      </w:pPr>
      <w:r>
        <w:t xml:space="preserve">Finance Committee Report </w:t>
      </w:r>
    </w:p>
    <w:p w14:paraId="0C4B3876" w14:textId="77777777" w:rsidR="00C7289B" w:rsidRDefault="00C7289B" w:rsidP="00C7289B">
      <w:pPr>
        <w:pStyle w:val="ListParagraph"/>
        <w:numPr>
          <w:ilvl w:val="1"/>
          <w:numId w:val="1"/>
        </w:numPr>
      </w:pPr>
      <w:r>
        <w:t>3rd Quarter Financials</w:t>
      </w:r>
    </w:p>
    <w:p w14:paraId="3CC1B672" w14:textId="522F89AA" w:rsidR="00C7289B" w:rsidRDefault="00C7289B" w:rsidP="00C7289B">
      <w:pPr>
        <w:pStyle w:val="ListParagraph"/>
        <w:numPr>
          <w:ilvl w:val="0"/>
          <w:numId w:val="1"/>
        </w:numPr>
      </w:pPr>
      <w:r>
        <w:t>Education Committee Report</w:t>
      </w:r>
    </w:p>
    <w:p w14:paraId="6E811A5D" w14:textId="77777777" w:rsidR="00C7289B" w:rsidRDefault="00C7289B" w:rsidP="00C7289B">
      <w:pPr>
        <w:pStyle w:val="ListParagraph"/>
        <w:numPr>
          <w:ilvl w:val="0"/>
          <w:numId w:val="1"/>
        </w:numPr>
      </w:pPr>
      <w:r>
        <w:t>Applications (Tab 11)</w:t>
      </w:r>
    </w:p>
    <w:p w14:paraId="69DD51A7" w14:textId="77777777" w:rsidR="00C7289B" w:rsidRDefault="00C7289B" w:rsidP="00C7289B">
      <w:pPr>
        <w:pStyle w:val="ListParagraph"/>
        <w:numPr>
          <w:ilvl w:val="1"/>
          <w:numId w:val="1"/>
        </w:numPr>
      </w:pPr>
      <w:r>
        <w:t>Examinations</w:t>
      </w:r>
    </w:p>
    <w:p w14:paraId="6A9254D9" w14:textId="77777777" w:rsidR="00C7289B" w:rsidRDefault="00C7289B" w:rsidP="00C7289B">
      <w:pPr>
        <w:pStyle w:val="ListParagraph"/>
        <w:numPr>
          <w:ilvl w:val="1"/>
          <w:numId w:val="1"/>
        </w:numPr>
      </w:pPr>
      <w:r>
        <w:t>Waivers</w:t>
      </w:r>
    </w:p>
    <w:p w14:paraId="1ADEEB3B" w14:textId="34CB0C12" w:rsidR="00C7289B" w:rsidRDefault="00C7289B" w:rsidP="00FA6A28">
      <w:pPr>
        <w:pStyle w:val="ListParagraph"/>
        <w:numPr>
          <w:ilvl w:val="1"/>
          <w:numId w:val="1"/>
        </w:numPr>
      </w:pPr>
      <w:r>
        <w:t>Reciprocity</w:t>
      </w:r>
    </w:p>
    <w:p w14:paraId="74F30302" w14:textId="77777777" w:rsidR="00C7289B" w:rsidRDefault="00C7289B" w:rsidP="00C7289B">
      <w:pPr>
        <w:pStyle w:val="ListParagraph"/>
        <w:numPr>
          <w:ilvl w:val="0"/>
          <w:numId w:val="1"/>
        </w:numPr>
      </w:pPr>
      <w:r>
        <w:t>LDH Administrators Referrals</w:t>
      </w:r>
    </w:p>
    <w:p w14:paraId="77806C94" w14:textId="0A92FE02" w:rsidR="00FA6A28" w:rsidRDefault="00FA6A28" w:rsidP="00FA6A28">
      <w:pPr>
        <w:pStyle w:val="ListParagraph"/>
        <w:numPr>
          <w:ilvl w:val="0"/>
          <w:numId w:val="1"/>
        </w:numPr>
      </w:pPr>
      <w:r>
        <w:t>Nominations Committee Officers Recommendations</w:t>
      </w:r>
    </w:p>
    <w:p w14:paraId="780603C5" w14:textId="565CB5E3" w:rsidR="00AB52A0" w:rsidRDefault="00AB52A0" w:rsidP="00FA6A28">
      <w:pPr>
        <w:pStyle w:val="ListParagraph"/>
        <w:numPr>
          <w:ilvl w:val="0"/>
          <w:numId w:val="1"/>
        </w:numPr>
      </w:pPr>
      <w:r>
        <w:t>Election of Officers</w:t>
      </w:r>
    </w:p>
    <w:p w14:paraId="29C755FE" w14:textId="77777777" w:rsidR="00C7289B" w:rsidRDefault="00C7289B" w:rsidP="00C7289B">
      <w:pPr>
        <w:pStyle w:val="ListParagraph"/>
        <w:numPr>
          <w:ilvl w:val="0"/>
          <w:numId w:val="1"/>
        </w:numPr>
      </w:pPr>
      <w:r>
        <w:t>Unfinished Business</w:t>
      </w:r>
    </w:p>
    <w:p w14:paraId="6D94A8F2" w14:textId="709CF83C" w:rsidR="00C7289B" w:rsidRDefault="00C7289B" w:rsidP="00AB52A0">
      <w:pPr>
        <w:pStyle w:val="ListParagraph"/>
        <w:numPr>
          <w:ilvl w:val="1"/>
          <w:numId w:val="1"/>
        </w:numPr>
      </w:pPr>
      <w:r>
        <w:t>Board Vacancy</w:t>
      </w:r>
    </w:p>
    <w:p w14:paraId="7B22436C" w14:textId="77777777" w:rsidR="00C7289B" w:rsidRDefault="00C7289B" w:rsidP="00C7289B">
      <w:pPr>
        <w:pStyle w:val="ListParagraph"/>
        <w:numPr>
          <w:ilvl w:val="1"/>
          <w:numId w:val="1"/>
        </w:numPr>
      </w:pPr>
      <w:r>
        <w:t>Rulemaking Timetable</w:t>
      </w:r>
    </w:p>
    <w:p w14:paraId="6C817BA5" w14:textId="77777777" w:rsidR="00C7289B" w:rsidRDefault="00C7289B" w:rsidP="00C7289B">
      <w:pPr>
        <w:pStyle w:val="ListParagraph"/>
        <w:numPr>
          <w:ilvl w:val="1"/>
          <w:numId w:val="1"/>
        </w:numPr>
      </w:pPr>
      <w:r>
        <w:t>Annual Requirements:</w:t>
      </w:r>
    </w:p>
    <w:p w14:paraId="3E715B0F" w14:textId="45CECCA9" w:rsidR="00C7289B" w:rsidRDefault="00C7289B" w:rsidP="00C7289B">
      <w:pPr>
        <w:pStyle w:val="ListParagraph"/>
        <w:numPr>
          <w:ilvl w:val="2"/>
          <w:numId w:val="1"/>
        </w:numPr>
      </w:pPr>
      <w:r>
        <w:t>Tier 2.1 Financial disclosures (Due May 15</w:t>
      </w:r>
      <w:r w:rsidRPr="00E053ED">
        <w:rPr>
          <w:vertAlign w:val="superscript"/>
        </w:rPr>
        <w:t>th</w:t>
      </w:r>
      <w:r w:rsidR="00AB52A0">
        <w:rPr>
          <w:vertAlign w:val="superscript"/>
        </w:rPr>
        <w:t xml:space="preserve"> </w:t>
      </w:r>
      <w:r w:rsidR="00AB52A0">
        <w:t>each year</w:t>
      </w:r>
      <w:r>
        <w:t>).</w:t>
      </w:r>
    </w:p>
    <w:p w14:paraId="1DBF1A81" w14:textId="77777777" w:rsidR="00C7289B" w:rsidRDefault="00C7289B" w:rsidP="00C7289B">
      <w:pPr>
        <w:pStyle w:val="ListParagraph"/>
        <w:numPr>
          <w:ilvl w:val="2"/>
          <w:numId w:val="1"/>
        </w:numPr>
      </w:pPr>
      <w:r>
        <w:t>Ethics training (</w:t>
      </w:r>
      <w:hyperlink r:id="rId5" w:history="1">
        <w:r w:rsidRPr="00937750">
          <w:rPr>
            <w:rStyle w:val="Hyperlink"/>
          </w:rPr>
          <w:t>www.ethics.la.gov</w:t>
        </w:r>
      </w:hyperlink>
      <w:r>
        <w:t>) (Due December 31</w:t>
      </w:r>
      <w:r w:rsidRPr="00E053ED">
        <w:rPr>
          <w:vertAlign w:val="superscript"/>
        </w:rPr>
        <w:t>st</w:t>
      </w:r>
      <w:r>
        <w:t>)</w:t>
      </w:r>
    </w:p>
    <w:p w14:paraId="4768885A" w14:textId="77777777" w:rsidR="00C7289B" w:rsidRDefault="00C7289B" w:rsidP="00C7289B">
      <w:pPr>
        <w:pStyle w:val="ListParagraph"/>
        <w:numPr>
          <w:ilvl w:val="2"/>
          <w:numId w:val="1"/>
        </w:numPr>
      </w:pPr>
      <w:r>
        <w:t>Sexual Harassment prevention training (Due December 31</w:t>
      </w:r>
      <w:r w:rsidRPr="00E053ED">
        <w:rPr>
          <w:vertAlign w:val="superscript"/>
        </w:rPr>
        <w:t>st</w:t>
      </w:r>
      <w:r>
        <w:t>)</w:t>
      </w:r>
    </w:p>
    <w:p w14:paraId="53C1FB0D" w14:textId="583EE591" w:rsidR="00C7289B" w:rsidRDefault="00C7289B" w:rsidP="00FA6A28">
      <w:pPr>
        <w:pStyle w:val="ListParagraph"/>
        <w:numPr>
          <w:ilvl w:val="0"/>
          <w:numId w:val="1"/>
        </w:numPr>
      </w:pPr>
      <w:r>
        <w:t>New Bus</w:t>
      </w:r>
      <w:r w:rsidR="00FA6A28">
        <w:t>iness</w:t>
      </w:r>
    </w:p>
    <w:p w14:paraId="54C43BA3" w14:textId="321DE6E5" w:rsidR="00AB52A0" w:rsidRDefault="00AB52A0" w:rsidP="00AB52A0">
      <w:pPr>
        <w:pStyle w:val="ListParagraph"/>
        <w:numPr>
          <w:ilvl w:val="1"/>
          <w:numId w:val="1"/>
        </w:numPr>
      </w:pPr>
      <w:r>
        <w:t xml:space="preserve"> Rate </w:t>
      </w:r>
      <w:r w:rsidR="00ED7EBF">
        <w:t>adjustment</w:t>
      </w:r>
    </w:p>
    <w:p w14:paraId="53C907B3" w14:textId="77777777" w:rsidR="00C7289B" w:rsidRDefault="00C7289B" w:rsidP="00C7289B">
      <w:pPr>
        <w:pStyle w:val="ListParagraph"/>
        <w:numPr>
          <w:ilvl w:val="0"/>
          <w:numId w:val="1"/>
        </w:numPr>
      </w:pPr>
      <w:r>
        <w:t>Adjournment</w:t>
      </w:r>
    </w:p>
    <w:p w14:paraId="5FB4618C" w14:textId="77777777" w:rsidR="00CC159D" w:rsidRDefault="00CC159D"/>
    <w:sectPr w:rsidR="00CC1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C02A57"/>
    <w:multiLevelType w:val="hybridMultilevel"/>
    <w:tmpl w:val="ACDCE740"/>
    <w:lvl w:ilvl="0" w:tplc="35FA3D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985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89B"/>
    <w:rsid w:val="000E616D"/>
    <w:rsid w:val="008E4910"/>
    <w:rsid w:val="00AB52A0"/>
    <w:rsid w:val="00C7289B"/>
    <w:rsid w:val="00CC159D"/>
    <w:rsid w:val="00ED7EBF"/>
    <w:rsid w:val="00FA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7A182"/>
  <w15:chartTrackingRefBased/>
  <w15:docId w15:val="{7AB90514-3223-4270-B120-5007D0F7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89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28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8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8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8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8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8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8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8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8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8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8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8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8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8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8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8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8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8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8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8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8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8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8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8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8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8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8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8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8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289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thics.l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E Townsend</dc:creator>
  <cp:keywords/>
  <dc:description/>
  <cp:lastModifiedBy>Joseph E Townsend</cp:lastModifiedBy>
  <cp:revision>5</cp:revision>
  <dcterms:created xsi:type="dcterms:W3CDTF">2024-04-24T14:54:00Z</dcterms:created>
  <dcterms:modified xsi:type="dcterms:W3CDTF">2024-05-06T19:15:00Z</dcterms:modified>
</cp:coreProperties>
</file>