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1C89D" w14:textId="77777777" w:rsidR="00787D01" w:rsidRPr="000848AB" w:rsidRDefault="00787D01" w:rsidP="00787D01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Louisiana Board of Examiners of Nursing Facility Administrators</w:t>
      </w:r>
    </w:p>
    <w:p w14:paraId="64AA2C9D" w14:textId="77777777" w:rsidR="00787D01" w:rsidRPr="000848AB" w:rsidRDefault="00787D01" w:rsidP="00787D01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Quarterly Board Meeting</w:t>
      </w:r>
    </w:p>
    <w:p w14:paraId="6F7E6D5B" w14:textId="3BE9D632" w:rsidR="00787D01" w:rsidRPr="000848AB" w:rsidRDefault="00787D01" w:rsidP="00787D01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>Wednesday</w:t>
      </w:r>
      <w:r w:rsidRPr="000848AB">
        <w:rPr>
          <w:b/>
          <w:bCs/>
          <w:kern w:val="0"/>
          <w14:ligatures w14:val="none"/>
        </w:rPr>
        <w:t xml:space="preserve">, </w:t>
      </w:r>
      <w:r>
        <w:rPr>
          <w:b/>
          <w:bCs/>
          <w:kern w:val="0"/>
          <w14:ligatures w14:val="none"/>
        </w:rPr>
        <w:t>November 12</w:t>
      </w:r>
      <w:r w:rsidRPr="000848AB">
        <w:rPr>
          <w:b/>
          <w:bCs/>
          <w:kern w:val="0"/>
          <w14:ligatures w14:val="none"/>
        </w:rPr>
        <w:t>, 202</w:t>
      </w:r>
      <w:r w:rsidR="007F1D6C">
        <w:rPr>
          <w:b/>
          <w:bCs/>
          <w:kern w:val="0"/>
          <w14:ligatures w14:val="none"/>
        </w:rPr>
        <w:t>5</w:t>
      </w:r>
    </w:p>
    <w:p w14:paraId="60363298" w14:textId="77777777" w:rsidR="00787D01" w:rsidRPr="000848AB" w:rsidRDefault="00787D01" w:rsidP="00787D01">
      <w:pPr>
        <w:pBdr>
          <w:bottom w:val="single" w:sz="12" w:space="1" w:color="auto"/>
        </w:pBdr>
        <w:tabs>
          <w:tab w:val="left" w:pos="6045"/>
        </w:tabs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12 Noon</w:t>
      </w:r>
    </w:p>
    <w:p w14:paraId="1A3FD8D9" w14:textId="77777777" w:rsidR="00787D01" w:rsidRPr="000848AB" w:rsidRDefault="00787D01" w:rsidP="00787D01">
      <w:pPr>
        <w:pBdr>
          <w:bottom w:val="single" w:sz="12" w:space="1" w:color="auto"/>
        </w:pBdr>
        <w:tabs>
          <w:tab w:val="left" w:pos="6045"/>
        </w:tabs>
        <w:spacing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Drusilla Seafood</w:t>
      </w:r>
    </w:p>
    <w:p w14:paraId="1E6EB854" w14:textId="77777777" w:rsidR="00787D01" w:rsidRPr="000848AB" w:rsidRDefault="00787D01" w:rsidP="00787D01">
      <w:pPr>
        <w:pBdr>
          <w:bottom w:val="single" w:sz="12" w:space="1" w:color="auto"/>
        </w:pBdr>
        <w:tabs>
          <w:tab w:val="left" w:pos="6045"/>
        </w:tabs>
        <w:spacing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3482 Drusilla LN</w:t>
      </w:r>
    </w:p>
    <w:p w14:paraId="18A22A89" w14:textId="77777777" w:rsidR="00787D01" w:rsidRPr="000848AB" w:rsidRDefault="00787D01" w:rsidP="00787D01">
      <w:pPr>
        <w:pBdr>
          <w:bottom w:val="single" w:sz="12" w:space="1" w:color="auto"/>
        </w:pBdr>
        <w:tabs>
          <w:tab w:val="left" w:pos="6045"/>
        </w:tabs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Baton Rouge, LA</w:t>
      </w:r>
    </w:p>
    <w:p w14:paraId="20469034" w14:textId="77777777" w:rsidR="00787D01" w:rsidRPr="000848AB" w:rsidRDefault="00787D01" w:rsidP="00787D01">
      <w:pPr>
        <w:pBdr>
          <w:bottom w:val="single" w:sz="12" w:space="1" w:color="auto"/>
        </w:pBdr>
        <w:tabs>
          <w:tab w:val="left" w:pos="6045"/>
        </w:tabs>
        <w:spacing w:after="160" w:line="259" w:lineRule="auto"/>
        <w:ind w:left="0"/>
        <w:jc w:val="left"/>
        <w:rPr>
          <w:b/>
          <w:bCs/>
          <w:kern w:val="0"/>
          <w14:ligatures w14:val="none"/>
        </w:rPr>
      </w:pPr>
    </w:p>
    <w:p w14:paraId="4E16EAD7" w14:textId="77777777" w:rsidR="00787D01" w:rsidRPr="000848AB" w:rsidRDefault="00787D01" w:rsidP="00787D01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AGENDA</w:t>
      </w:r>
    </w:p>
    <w:p w14:paraId="603C0CAD" w14:textId="77777777" w:rsidR="00787D01" w:rsidRPr="000848AB" w:rsidRDefault="00787D01" w:rsidP="00787D0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Call to Order</w:t>
      </w:r>
    </w:p>
    <w:p w14:paraId="7ABF2921" w14:textId="77777777" w:rsidR="00787D01" w:rsidRPr="000848AB" w:rsidRDefault="00787D01" w:rsidP="00787D0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 xml:space="preserve">Disposition of Agenda </w:t>
      </w:r>
    </w:p>
    <w:p w14:paraId="1299C07E" w14:textId="655B8A9D" w:rsidR="00787D01" w:rsidRPr="000848AB" w:rsidRDefault="00787D01" w:rsidP="00787D0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Disposition of Minutes—</w:t>
      </w:r>
      <w:r w:rsidR="007852B2">
        <w:rPr>
          <w:kern w:val="0"/>
          <w14:ligatures w14:val="none"/>
        </w:rPr>
        <w:t>August 13, 2025</w:t>
      </w:r>
    </w:p>
    <w:p w14:paraId="73C2CBE5" w14:textId="5419FE0C" w:rsidR="00787D01" w:rsidRPr="0036132C" w:rsidRDefault="00787D01" w:rsidP="0036132C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Public Comments</w:t>
      </w:r>
    </w:p>
    <w:p w14:paraId="13150FB9" w14:textId="0B6C735D" w:rsidR="00787D01" w:rsidRDefault="00787D01" w:rsidP="00787D0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Board membership</w:t>
      </w:r>
      <w:r w:rsidR="007F1D6C">
        <w:rPr>
          <w:kern w:val="0"/>
          <w14:ligatures w14:val="none"/>
        </w:rPr>
        <w:t>:</w:t>
      </w:r>
      <w:r>
        <w:rPr>
          <w:kern w:val="0"/>
          <w14:ligatures w14:val="none"/>
        </w:rPr>
        <w:t xml:space="preserve"> Oath of Office</w:t>
      </w:r>
    </w:p>
    <w:p w14:paraId="326003E7" w14:textId="12968B5A" w:rsidR="00787D01" w:rsidRPr="0036132C" w:rsidRDefault="00787D01" w:rsidP="0036132C">
      <w:pPr>
        <w:pStyle w:val="ListParagraph"/>
        <w:numPr>
          <w:ilvl w:val="0"/>
          <w:numId w:val="2"/>
        </w:numPr>
        <w:spacing w:after="160" w:line="259" w:lineRule="auto"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 xml:space="preserve"> Mr. </w:t>
      </w:r>
      <w:r w:rsidR="0036132C">
        <w:rPr>
          <w:kern w:val="0"/>
          <w14:ligatures w14:val="none"/>
        </w:rPr>
        <w:t>Richard Guilbeaux, Governor appointee</w:t>
      </w:r>
    </w:p>
    <w:p w14:paraId="28827788" w14:textId="77777777" w:rsidR="00787D01" w:rsidRPr="000848AB" w:rsidRDefault="00787D01" w:rsidP="00787D0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proofErr w:type="gramStart"/>
      <w:r w:rsidRPr="000848AB">
        <w:rPr>
          <w:kern w:val="0"/>
          <w14:ligatures w14:val="none"/>
        </w:rPr>
        <w:t>Executive Director Report</w:t>
      </w:r>
      <w:proofErr w:type="gramEnd"/>
      <w:r w:rsidRPr="000848AB">
        <w:rPr>
          <w:kern w:val="0"/>
          <w14:ligatures w14:val="none"/>
        </w:rPr>
        <w:t xml:space="preserve"> </w:t>
      </w:r>
    </w:p>
    <w:p w14:paraId="3030623E" w14:textId="77777777" w:rsidR="00787D01" w:rsidRPr="000848AB" w:rsidRDefault="00787D01" w:rsidP="00787D0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 xml:space="preserve">Finance Committee Report </w:t>
      </w:r>
    </w:p>
    <w:p w14:paraId="4B35A317" w14:textId="07F2C5D0" w:rsidR="00787D01" w:rsidRDefault="0036132C" w:rsidP="00787D01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October Financials</w:t>
      </w:r>
    </w:p>
    <w:p w14:paraId="1F6C0A9A" w14:textId="0E2CA7AA" w:rsidR="0036132C" w:rsidRPr="000848AB" w:rsidRDefault="0036132C" w:rsidP="00787D01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Approval of FY 2027 Budget</w:t>
      </w:r>
    </w:p>
    <w:p w14:paraId="63BE7688" w14:textId="77777777" w:rsidR="00787D01" w:rsidRPr="000848AB" w:rsidRDefault="00787D01" w:rsidP="00787D0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Education Committee Report</w:t>
      </w:r>
    </w:p>
    <w:p w14:paraId="1CD61CB2" w14:textId="77777777" w:rsidR="00787D01" w:rsidRPr="000848AB" w:rsidRDefault="00787D01" w:rsidP="00787D0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Applications (Tab 11)</w:t>
      </w:r>
    </w:p>
    <w:p w14:paraId="5D17919C" w14:textId="77777777" w:rsidR="00787D01" w:rsidRPr="000848AB" w:rsidRDefault="00787D01" w:rsidP="00787D01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Examinations</w:t>
      </w:r>
    </w:p>
    <w:p w14:paraId="6C39E94F" w14:textId="77777777" w:rsidR="00787D01" w:rsidRPr="000848AB" w:rsidRDefault="00787D01" w:rsidP="00787D01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Waivers</w:t>
      </w:r>
    </w:p>
    <w:p w14:paraId="04B85B29" w14:textId="77777777" w:rsidR="00787D01" w:rsidRPr="000848AB" w:rsidRDefault="00787D01" w:rsidP="00787D01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Reciprocity</w:t>
      </w:r>
    </w:p>
    <w:p w14:paraId="2F8DF742" w14:textId="77777777" w:rsidR="00787D01" w:rsidRPr="000848AB" w:rsidRDefault="00787D01" w:rsidP="00787D0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LDH Administrators Referral</w:t>
      </w:r>
      <w:r>
        <w:rPr>
          <w:kern w:val="0"/>
          <w14:ligatures w14:val="none"/>
        </w:rPr>
        <w:t>s</w:t>
      </w:r>
    </w:p>
    <w:p w14:paraId="03346385" w14:textId="419D96E4" w:rsidR="00787D01" w:rsidRPr="0036132C" w:rsidRDefault="00787D01" w:rsidP="0036132C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Unfinished Business</w:t>
      </w:r>
    </w:p>
    <w:p w14:paraId="0BDAA65C" w14:textId="77777777" w:rsidR="00787D01" w:rsidRPr="000848AB" w:rsidRDefault="00787D01" w:rsidP="00787D01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Annual Requirements:</w:t>
      </w:r>
    </w:p>
    <w:p w14:paraId="5E2CBE03" w14:textId="77777777" w:rsidR="00787D01" w:rsidRPr="000848AB" w:rsidRDefault="00787D01" w:rsidP="00787D01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Tier 2.1 Financial disclosures (Due May 15</w:t>
      </w:r>
      <w:r w:rsidRPr="000848AB">
        <w:rPr>
          <w:kern w:val="0"/>
          <w:vertAlign w:val="superscript"/>
          <w14:ligatures w14:val="none"/>
        </w:rPr>
        <w:t xml:space="preserve">th </w:t>
      </w:r>
      <w:r w:rsidRPr="000848AB">
        <w:rPr>
          <w:kern w:val="0"/>
          <w14:ligatures w14:val="none"/>
        </w:rPr>
        <w:t>each year).</w:t>
      </w:r>
    </w:p>
    <w:p w14:paraId="75825876" w14:textId="77777777" w:rsidR="00787D01" w:rsidRPr="000848AB" w:rsidRDefault="00787D01" w:rsidP="00787D01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Ethics training (</w:t>
      </w:r>
      <w:hyperlink r:id="rId5" w:history="1">
        <w:r w:rsidRPr="000848AB">
          <w:rPr>
            <w:color w:val="467886" w:themeColor="hyperlink"/>
            <w:kern w:val="0"/>
            <w:u w:val="single"/>
            <w14:ligatures w14:val="none"/>
          </w:rPr>
          <w:t>www.ethics.la.gov</w:t>
        </w:r>
      </w:hyperlink>
      <w:r w:rsidRPr="000848AB">
        <w:rPr>
          <w:kern w:val="0"/>
          <w14:ligatures w14:val="none"/>
        </w:rPr>
        <w:t>) (Due December 31</w:t>
      </w:r>
      <w:r w:rsidRPr="000848AB">
        <w:rPr>
          <w:kern w:val="0"/>
          <w:vertAlign w:val="superscript"/>
          <w14:ligatures w14:val="none"/>
        </w:rPr>
        <w:t>st</w:t>
      </w:r>
      <w:r w:rsidRPr="000848AB">
        <w:rPr>
          <w:kern w:val="0"/>
          <w14:ligatures w14:val="none"/>
        </w:rPr>
        <w:t>)</w:t>
      </w:r>
    </w:p>
    <w:p w14:paraId="2488A08D" w14:textId="77777777" w:rsidR="00787D01" w:rsidRPr="000848AB" w:rsidRDefault="00787D01" w:rsidP="00787D01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Sexual Harassment prevention training (Due December 31</w:t>
      </w:r>
      <w:r w:rsidRPr="000848AB">
        <w:rPr>
          <w:kern w:val="0"/>
          <w:vertAlign w:val="superscript"/>
          <w14:ligatures w14:val="none"/>
        </w:rPr>
        <w:t>st</w:t>
      </w:r>
      <w:r w:rsidRPr="000848AB">
        <w:rPr>
          <w:kern w:val="0"/>
          <w14:ligatures w14:val="none"/>
        </w:rPr>
        <w:t>)</w:t>
      </w:r>
    </w:p>
    <w:p w14:paraId="28841A77" w14:textId="77777777" w:rsidR="00787D01" w:rsidRDefault="00787D01" w:rsidP="00787D0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New Business</w:t>
      </w:r>
    </w:p>
    <w:p w14:paraId="3583B52F" w14:textId="75BFBA12" w:rsidR="0004093F" w:rsidRPr="0004093F" w:rsidRDefault="0004093F" w:rsidP="0004093F">
      <w:pPr>
        <w:pStyle w:val="ListParagraph"/>
        <w:numPr>
          <w:ilvl w:val="1"/>
          <w:numId w:val="1"/>
        </w:numPr>
        <w:spacing w:after="160" w:line="259" w:lineRule="auto"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 xml:space="preserve"> Update on required rule changes to LAC, Title 46 Part XLIX</w:t>
      </w:r>
    </w:p>
    <w:p w14:paraId="3D3D20EE" w14:textId="4E5694E4" w:rsidR="0036132C" w:rsidRPr="000848AB" w:rsidRDefault="0036132C" w:rsidP="00787D0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Executive Session</w:t>
      </w:r>
    </w:p>
    <w:p w14:paraId="6EF80784" w14:textId="77777777" w:rsidR="00787D01" w:rsidRPr="000848AB" w:rsidRDefault="00787D01" w:rsidP="00787D0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Adjournment</w:t>
      </w:r>
    </w:p>
    <w:p w14:paraId="3C454D50" w14:textId="77777777" w:rsidR="00787D01" w:rsidRPr="000848AB" w:rsidRDefault="00787D01" w:rsidP="00787D01">
      <w:pPr>
        <w:spacing w:after="160" w:line="259" w:lineRule="auto"/>
        <w:ind w:left="0"/>
        <w:jc w:val="left"/>
        <w:rPr>
          <w:kern w:val="0"/>
          <w14:ligatures w14:val="none"/>
        </w:rPr>
      </w:pPr>
    </w:p>
    <w:p w14:paraId="45EC9A03" w14:textId="77777777" w:rsidR="00CC159D" w:rsidRDefault="00CC159D"/>
    <w:sectPr w:rsidR="00CC1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F52B2"/>
    <w:multiLevelType w:val="hybridMultilevel"/>
    <w:tmpl w:val="C412A1BC"/>
    <w:lvl w:ilvl="0" w:tplc="81F045A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A247D6"/>
    <w:multiLevelType w:val="hybridMultilevel"/>
    <w:tmpl w:val="BC7C77D2"/>
    <w:lvl w:ilvl="0" w:tplc="7E8ADD2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EC02A57"/>
    <w:multiLevelType w:val="hybridMultilevel"/>
    <w:tmpl w:val="ACDCE740"/>
    <w:lvl w:ilvl="0" w:tplc="35FA3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985834">
    <w:abstractNumId w:val="2"/>
  </w:num>
  <w:num w:numId="2" w16cid:durableId="1000473330">
    <w:abstractNumId w:val="1"/>
  </w:num>
  <w:num w:numId="3" w16cid:durableId="120149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D01"/>
    <w:rsid w:val="0004093F"/>
    <w:rsid w:val="0036132C"/>
    <w:rsid w:val="007852B2"/>
    <w:rsid w:val="00787D01"/>
    <w:rsid w:val="007F1D6C"/>
    <w:rsid w:val="00B97A1E"/>
    <w:rsid w:val="00CC159D"/>
    <w:rsid w:val="00D3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DE08D"/>
  <w15:chartTrackingRefBased/>
  <w15:docId w15:val="{5A8ACA6D-ECF2-49A2-BA20-D2739378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D01"/>
  </w:style>
  <w:style w:type="paragraph" w:styleId="Heading1">
    <w:name w:val="heading 1"/>
    <w:basedOn w:val="Normal"/>
    <w:next w:val="Normal"/>
    <w:link w:val="Heading1Char"/>
    <w:uiPriority w:val="9"/>
    <w:qFormat/>
    <w:rsid w:val="00787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7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D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7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7D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7D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7D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7D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7D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7D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7D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7D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7D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7D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7D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7D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7D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7D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7D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7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7D01"/>
    <w:pPr>
      <w:numPr>
        <w:ilvl w:val="1"/>
      </w:numPr>
      <w:spacing w:after="160"/>
      <w:ind w:left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7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7D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7D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7D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7D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7D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7D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7D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thics.l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778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E Townsend</dc:creator>
  <cp:keywords/>
  <dc:description/>
  <cp:lastModifiedBy>Joseph E Townsend</cp:lastModifiedBy>
  <cp:revision>6</cp:revision>
  <dcterms:created xsi:type="dcterms:W3CDTF">2025-10-20T10:50:00Z</dcterms:created>
  <dcterms:modified xsi:type="dcterms:W3CDTF">2025-10-20T11:09:00Z</dcterms:modified>
</cp:coreProperties>
</file>