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"/>
        <w:rPr>
          <w:sz w:val="36"/>
          <w:szCs w:val="36"/>
        </w:rPr>
      </w:pPr>
      <w:r>
        <w:rPr>
          <w:sz w:val="36"/>
          <w:szCs w:val="36"/>
          <w:rtl w:val="0"/>
        </w:rPr>
        <w:t xml:space="preserve">                     </w:t>
      </w:r>
      <w:r>
        <w:rPr>
          <w:sz w:val="36"/>
          <w:szCs w:val="36"/>
          <w:rtl w:val="0"/>
          <w:lang w:val="en-US"/>
        </w:rPr>
        <w:t xml:space="preserve">       </w:t>
      </w:r>
      <w:r>
        <w:rPr>
          <w:sz w:val="36"/>
          <w:szCs w:val="36"/>
          <w:rtl w:val="0"/>
          <w:lang w:val="nl-NL"/>
        </w:rPr>
        <w:t>Nineteenth Louisiana Levee Board</w:t>
      </w:r>
    </w:p>
    <w:p>
      <w:pPr>
        <w:pStyle w:val="Heading"/>
        <w:rPr>
          <w:sz w:val="36"/>
          <w:szCs w:val="36"/>
        </w:rPr>
      </w:pPr>
    </w:p>
    <w:p>
      <w:pPr>
        <w:pStyle w:val="Heading"/>
        <w:rPr>
          <w:sz w:val="36"/>
          <w:szCs w:val="36"/>
        </w:rPr>
      </w:pPr>
      <w:r>
        <w:rPr>
          <w:sz w:val="36"/>
          <w:szCs w:val="36"/>
          <w:rtl w:val="0"/>
        </w:rPr>
        <w:t xml:space="preserve">       </w:t>
      </w: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 xml:space="preserve">Gordon Smith, President </w:t>
      </w: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William </w:t>
      </w:r>
      <w:r>
        <w:rPr>
          <w:sz w:val="22"/>
          <w:szCs w:val="22"/>
          <w:rtl w:val="1"/>
          <w:lang w:val="ar-SA" w:bidi="ar-SA"/>
        </w:rPr>
        <w:t>“</w:t>
      </w:r>
      <w:r>
        <w:rPr>
          <w:sz w:val="22"/>
          <w:szCs w:val="22"/>
          <w:rtl w:val="0"/>
        </w:rPr>
        <w:t>Bill</w:t>
      </w:r>
      <w:r>
        <w:rPr>
          <w:sz w:val="22"/>
          <w:szCs w:val="22"/>
          <w:rtl w:val="0"/>
        </w:rPr>
        <w:t xml:space="preserve">” </w:t>
      </w:r>
      <w:r>
        <w:rPr>
          <w:sz w:val="22"/>
          <w:szCs w:val="22"/>
          <w:rtl w:val="0"/>
        </w:rPr>
        <w:t>Dean</w:t>
      </w: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de-DE"/>
        </w:rPr>
        <w:t xml:space="preserve">Fren Allen 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 xml:space="preserve">Posted </w:t>
      </w:r>
      <w:r>
        <w:rPr>
          <w:sz w:val="22"/>
          <w:szCs w:val="22"/>
          <w:rtl w:val="0"/>
          <w:lang w:val="en-US"/>
        </w:rPr>
        <w:t>May 12, 2026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      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NOTICE OF PUBLIC MEETING 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A public meeting will be held as follows: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DATE:                                              </w:t>
      </w:r>
      <w:r>
        <w:rPr>
          <w:b w:val="1"/>
          <w:bCs w:val="1"/>
          <w:sz w:val="22"/>
          <w:szCs w:val="22"/>
          <w:rtl w:val="0"/>
          <w:lang w:val="en-US"/>
        </w:rPr>
        <w:t xml:space="preserve"> May 13, 2026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>TIME:                                               4:00 P.M.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>PLACE OF MEETING:                    GRANT PARISH POLICE JURY MEETING ROOM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                    200 Main Street, Colfax LA 71417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>AGENDA:                                        Call to Order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                    Roll Call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de-DE"/>
        </w:rPr>
        <w:t>OLD BUSINESS:</w:t>
      </w:r>
      <w:r>
        <w:rPr>
          <w:b w:val="1"/>
          <w:bCs w:val="1"/>
          <w:sz w:val="22"/>
          <w:szCs w:val="22"/>
          <w:rtl w:val="0"/>
          <w:lang w:val="en-US"/>
        </w:rPr>
        <w:t xml:space="preserve">               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NEW BUSINESS: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ADJOURNMENT                                                        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</w:pPr>
      <w:r>
        <w:rPr>
          <w:sz w:val="22"/>
          <w:szCs w:val="22"/>
          <w:rtl w:val="0"/>
          <w:lang w:val="en-US"/>
        </w:rPr>
        <w:t>In accordance with the Americans With Disabilities Act, if you need special assistance, please contact Gordon Smith at 316-446-1426 describing the assistance needed.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">
    <w:name w:val="Heading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3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