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78EC9" w14:textId="54C76307" w:rsidR="00863F4E" w:rsidRPr="00AB70B5" w:rsidRDefault="005A616D" w:rsidP="00AB70B5">
      <w:pPr>
        <w:jc w:val="center"/>
        <w:rPr>
          <w:rFonts w:ascii="Aptos" w:hAnsi="Aptos" w:cstheme="minorHAnsi"/>
          <w:b/>
          <w:bCs/>
          <w:sz w:val="28"/>
          <w:szCs w:val="28"/>
        </w:rPr>
      </w:pPr>
      <w:r>
        <w:rPr>
          <w:rFonts w:ascii="Aptos" w:hAnsi="Aptos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632D1" wp14:editId="1BB60E9D">
                <wp:simplePos x="0" y="0"/>
                <wp:positionH relativeFrom="column">
                  <wp:posOffset>4029075</wp:posOffset>
                </wp:positionH>
                <wp:positionV relativeFrom="paragraph">
                  <wp:posOffset>-1562100</wp:posOffset>
                </wp:positionV>
                <wp:extent cx="2505075" cy="0"/>
                <wp:effectExtent l="0" t="0" r="0" b="0"/>
                <wp:wrapNone/>
                <wp:docPr id="16616192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9E7FE" id="Straight Connector 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7.25pt,-123pt" to="514.5pt,-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>
        <w:rPr>
          <w:rFonts w:ascii="Aptos" w:hAnsi="Aptos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B0C8C" wp14:editId="4E956567">
                <wp:simplePos x="0" y="0"/>
                <wp:positionH relativeFrom="column">
                  <wp:posOffset>-152401</wp:posOffset>
                </wp:positionH>
                <wp:positionV relativeFrom="paragraph">
                  <wp:posOffset>-1564005</wp:posOffset>
                </wp:positionV>
                <wp:extent cx="2505075" cy="0"/>
                <wp:effectExtent l="0" t="0" r="0" b="0"/>
                <wp:wrapNone/>
                <wp:docPr id="15324661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48E2F8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2pt,-123.15pt" to="185.25pt,-1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 w:rsidR="00AB70B5" w:rsidRPr="00AB70B5">
        <w:rPr>
          <w:rFonts w:ascii="Aptos" w:hAnsi="Aptos" w:cstheme="minorHAnsi"/>
          <w:b/>
          <w:bCs/>
          <w:sz w:val="28"/>
          <w:szCs w:val="28"/>
        </w:rPr>
        <w:t>ABBEVILLE HARBOR &amp; TERMINAL DISTRICT</w:t>
      </w:r>
    </w:p>
    <w:p w14:paraId="1E8156AA" w14:textId="4BFB90AA" w:rsidR="00AB70B5" w:rsidRPr="00AB70B5" w:rsidRDefault="00606E27" w:rsidP="00AB70B5">
      <w:pPr>
        <w:ind w:left="270"/>
        <w:jc w:val="center"/>
        <w:rPr>
          <w:rFonts w:ascii="Aptos" w:hAnsi="Aptos" w:cstheme="minorHAnsi"/>
          <w:b/>
          <w:bCs/>
          <w:sz w:val="28"/>
          <w:szCs w:val="28"/>
        </w:rPr>
      </w:pPr>
      <w:r>
        <w:rPr>
          <w:rFonts w:ascii="Aptos" w:hAnsi="Aptos" w:cstheme="minorHAnsi"/>
          <w:b/>
          <w:bCs/>
          <w:sz w:val="28"/>
          <w:szCs w:val="28"/>
        </w:rPr>
        <w:t>SEPTEMBER 29</w:t>
      </w:r>
      <w:r w:rsidR="00AB70B5" w:rsidRPr="00AB70B5">
        <w:rPr>
          <w:rFonts w:ascii="Aptos" w:hAnsi="Aptos" w:cstheme="minorHAnsi"/>
          <w:b/>
          <w:bCs/>
          <w:sz w:val="28"/>
          <w:szCs w:val="28"/>
        </w:rPr>
        <w:t>, 2026 – 5:00PM</w:t>
      </w:r>
    </w:p>
    <w:p w14:paraId="50B524F1" w14:textId="28CAE987" w:rsidR="00AB70B5" w:rsidRPr="00B40C28" w:rsidRDefault="00AB70B5" w:rsidP="00B40C28">
      <w:pPr>
        <w:spacing w:line="276" w:lineRule="auto"/>
        <w:ind w:left="270"/>
        <w:jc w:val="center"/>
        <w:rPr>
          <w:rFonts w:ascii="Aptos" w:hAnsi="Aptos" w:cstheme="minorHAnsi"/>
          <w:b/>
          <w:bCs/>
        </w:rPr>
      </w:pPr>
      <w:r w:rsidRPr="00B40C28">
        <w:rPr>
          <w:rFonts w:ascii="Aptos" w:hAnsi="Aptos" w:cstheme="minorHAnsi"/>
          <w:b/>
          <w:bCs/>
        </w:rPr>
        <w:t>AGENDA</w:t>
      </w:r>
    </w:p>
    <w:p w14:paraId="38C44E58" w14:textId="77777777" w:rsidR="00AB70B5" w:rsidRPr="004C6F29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Call Meeting to Order – President Patrick Duhon</w:t>
      </w:r>
    </w:p>
    <w:p w14:paraId="5459DBA7" w14:textId="10A107A4" w:rsidR="00AB70B5" w:rsidRPr="004C6F29" w:rsidRDefault="00AB70B5" w:rsidP="00921BA9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Pledge of Allegiance</w:t>
      </w:r>
    </w:p>
    <w:p w14:paraId="69D04003" w14:textId="3C81A313" w:rsidR="00AB70B5" w:rsidRPr="004C6F29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Roll Call</w:t>
      </w:r>
    </w:p>
    <w:p w14:paraId="49D7F67F" w14:textId="7B9B9D7B" w:rsidR="00AB70B5" w:rsidRPr="004C6F29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Welcome and Introduction of Guests</w:t>
      </w:r>
    </w:p>
    <w:p w14:paraId="1BF91059" w14:textId="3073C3BC" w:rsidR="00AB70B5" w:rsidRPr="004C6F29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 xml:space="preserve">Approval of Minutes </w:t>
      </w:r>
      <w:r w:rsidR="00921BA9" w:rsidRPr="004C6F29">
        <w:rPr>
          <w:rFonts w:ascii="Aptos" w:hAnsi="Aptos" w:cstheme="minorHAnsi"/>
          <w:sz w:val="18"/>
          <w:szCs w:val="18"/>
        </w:rPr>
        <w:t>–</w:t>
      </w:r>
      <w:r w:rsidRPr="004C6F29">
        <w:rPr>
          <w:rFonts w:ascii="Aptos" w:hAnsi="Aptos" w:cstheme="minorHAnsi"/>
          <w:sz w:val="18"/>
          <w:szCs w:val="18"/>
        </w:rPr>
        <w:t xml:space="preserve"> </w:t>
      </w:r>
      <w:r w:rsidR="00921BA9" w:rsidRPr="004C6F29">
        <w:rPr>
          <w:rFonts w:ascii="Aptos" w:hAnsi="Aptos" w:cstheme="minorHAnsi"/>
          <w:sz w:val="18"/>
          <w:szCs w:val="18"/>
        </w:rPr>
        <w:t>August 25</w:t>
      </w:r>
      <w:r w:rsidRPr="004C6F29">
        <w:rPr>
          <w:rFonts w:ascii="Aptos" w:hAnsi="Aptos" w:cstheme="minorHAnsi"/>
          <w:sz w:val="18"/>
          <w:szCs w:val="18"/>
        </w:rPr>
        <w:t xml:space="preserve">, </w:t>
      </w:r>
      <w:r w:rsidR="00FD52F2" w:rsidRPr="004C6F29">
        <w:rPr>
          <w:rFonts w:ascii="Aptos" w:hAnsi="Aptos" w:cstheme="minorHAnsi"/>
          <w:sz w:val="18"/>
          <w:szCs w:val="18"/>
        </w:rPr>
        <w:t>2026,</w:t>
      </w:r>
      <w:r w:rsidRPr="004C6F29">
        <w:rPr>
          <w:rFonts w:ascii="Aptos" w:hAnsi="Aptos" w:cstheme="minorHAnsi"/>
          <w:sz w:val="18"/>
          <w:szCs w:val="18"/>
        </w:rPr>
        <w:t xml:space="preserve"> Regular Meeting</w:t>
      </w:r>
    </w:p>
    <w:p w14:paraId="110A959D" w14:textId="519CB677" w:rsidR="00AB70B5" w:rsidRPr="004C6F29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Public Comment on Agenda Items Listed</w:t>
      </w:r>
    </w:p>
    <w:p w14:paraId="51D70CF0" w14:textId="476D2E96" w:rsidR="00AB70B5" w:rsidRPr="004C6F29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Executive Director Nicholas Gautreaux</w:t>
      </w:r>
    </w:p>
    <w:p w14:paraId="36BD1490" w14:textId="70434E7D" w:rsidR="00AB70B5" w:rsidRPr="004C6F29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Financial Report: Prior Month’s Profit &amp; Loss, Profit &amp; Loss Budget Vs. Actual (Performance), Accounts Receivable, Accounts Payable, Balance Sheet Previous Year Comparison, and Current Month Profit and Loss</w:t>
      </w:r>
    </w:p>
    <w:p w14:paraId="302F6490" w14:textId="5C76F6DE" w:rsidR="00AB70B5" w:rsidRPr="004C6F29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Port Business Updates</w:t>
      </w:r>
    </w:p>
    <w:p w14:paraId="62EF663D" w14:textId="4CD4E635" w:rsidR="00C73A7B" w:rsidRPr="004C6F29" w:rsidRDefault="00C73A7B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 xml:space="preserve">Proposed </w:t>
      </w:r>
      <w:r w:rsidR="00375F83" w:rsidRPr="004C6F29">
        <w:rPr>
          <w:rFonts w:ascii="Aptos" w:hAnsi="Aptos" w:cstheme="minorHAnsi"/>
          <w:sz w:val="18"/>
          <w:szCs w:val="18"/>
        </w:rPr>
        <w:t>Budget</w:t>
      </w:r>
      <w:r w:rsidR="00DC67EC" w:rsidRPr="004C6F29">
        <w:rPr>
          <w:rFonts w:ascii="Aptos" w:hAnsi="Aptos" w:cstheme="minorHAnsi"/>
          <w:sz w:val="18"/>
          <w:szCs w:val="18"/>
        </w:rPr>
        <w:t xml:space="preserve"> </w:t>
      </w:r>
    </w:p>
    <w:p w14:paraId="4B8D2B3E" w14:textId="016BB2C2" w:rsidR="00AB70B5" w:rsidRPr="004C6F29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Engineer Report – Primeaux, Soirez, Touchet &amp; Associates LLC</w:t>
      </w:r>
    </w:p>
    <w:p w14:paraId="184A4FB3" w14:textId="28C4F224" w:rsidR="00AB70B5" w:rsidRPr="004C6F29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Updates on Ongoing Projects</w:t>
      </w:r>
    </w:p>
    <w:p w14:paraId="62FAE529" w14:textId="77777777" w:rsidR="006F4BC8" w:rsidRPr="004C6F29" w:rsidRDefault="006F4BC8" w:rsidP="006F4BC8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Dredging at Intracoastal City Boat Launch</w:t>
      </w:r>
    </w:p>
    <w:p w14:paraId="43920C64" w14:textId="7CE64697" w:rsidR="002B013F" w:rsidRPr="004C6F29" w:rsidRDefault="002B013F" w:rsidP="002B013F">
      <w:pPr>
        <w:pStyle w:val="ListParagraph"/>
        <w:numPr>
          <w:ilvl w:val="2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 xml:space="preserve">Partial Payment No. </w:t>
      </w:r>
      <w:r w:rsidR="00147CA3">
        <w:rPr>
          <w:rFonts w:ascii="Aptos" w:hAnsi="Aptos" w:cstheme="minorHAnsi"/>
          <w:sz w:val="18"/>
          <w:szCs w:val="18"/>
        </w:rPr>
        <w:t>4 and Substantial Completion t</w:t>
      </w:r>
      <w:r w:rsidRPr="004C6F29">
        <w:rPr>
          <w:rFonts w:ascii="Aptos" w:hAnsi="Aptos" w:cstheme="minorHAnsi"/>
          <w:sz w:val="18"/>
          <w:szCs w:val="18"/>
        </w:rPr>
        <w:t>o Curranco, LLC</w:t>
      </w:r>
    </w:p>
    <w:p w14:paraId="2A53BA1D" w14:textId="472AAC7C" w:rsidR="00750D35" w:rsidRDefault="00750D35" w:rsidP="00750D35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Clean Gulf</w:t>
      </w:r>
    </w:p>
    <w:p w14:paraId="4527745D" w14:textId="30C06232" w:rsidR="00147CA3" w:rsidRPr="004C6F29" w:rsidRDefault="00147CA3" w:rsidP="00147CA3">
      <w:pPr>
        <w:pStyle w:val="ListParagraph"/>
        <w:numPr>
          <w:ilvl w:val="2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147CA3">
        <w:rPr>
          <w:rFonts w:ascii="Aptos" w:hAnsi="Aptos" w:cstheme="minorHAnsi"/>
          <w:sz w:val="18"/>
          <w:szCs w:val="18"/>
        </w:rPr>
        <w:t>Change Order No. 7 – Diversified Construction of Louisiana</w:t>
      </w:r>
    </w:p>
    <w:p w14:paraId="240B23B0" w14:textId="65D62A01" w:rsidR="00750D35" w:rsidRPr="004C6F29" w:rsidRDefault="00750D35" w:rsidP="00750D35">
      <w:pPr>
        <w:pStyle w:val="ListParagraph"/>
        <w:numPr>
          <w:ilvl w:val="2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 xml:space="preserve">Pay App No. </w:t>
      </w:r>
      <w:r w:rsidR="00B114DD">
        <w:rPr>
          <w:rFonts w:ascii="Aptos" w:hAnsi="Aptos" w:cstheme="minorHAnsi"/>
          <w:sz w:val="18"/>
          <w:szCs w:val="18"/>
        </w:rPr>
        <w:t>9</w:t>
      </w:r>
      <w:r w:rsidRPr="004C6F29">
        <w:rPr>
          <w:rFonts w:ascii="Aptos" w:hAnsi="Aptos" w:cstheme="minorHAnsi"/>
          <w:sz w:val="18"/>
          <w:szCs w:val="18"/>
        </w:rPr>
        <w:t xml:space="preserve"> </w:t>
      </w:r>
      <w:r w:rsidR="00147CA3">
        <w:rPr>
          <w:rFonts w:ascii="Aptos" w:hAnsi="Aptos" w:cstheme="minorHAnsi"/>
          <w:sz w:val="18"/>
          <w:szCs w:val="18"/>
        </w:rPr>
        <w:t xml:space="preserve">and Substantial Completion </w:t>
      </w:r>
      <w:r w:rsidRPr="004C6F29">
        <w:rPr>
          <w:rFonts w:ascii="Aptos" w:hAnsi="Aptos" w:cstheme="minorHAnsi"/>
          <w:sz w:val="18"/>
          <w:szCs w:val="18"/>
        </w:rPr>
        <w:t>to Diversified Construction of Louisiana</w:t>
      </w:r>
    </w:p>
    <w:p w14:paraId="1C7A6AAE" w14:textId="253902A9" w:rsidR="00AB70B5" w:rsidRPr="004C6F29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Legal Report – Attorney Roger E. Boynton</w:t>
      </w:r>
    </w:p>
    <w:p w14:paraId="6DA2DFB6" w14:textId="3FCC67B6" w:rsidR="00AB70B5" w:rsidRPr="004C6F29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Old Business</w:t>
      </w:r>
    </w:p>
    <w:p w14:paraId="4FDC0320" w14:textId="715BA0D1" w:rsidR="00636389" w:rsidRPr="004C6F29" w:rsidRDefault="00636389" w:rsidP="00636389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Workforce Training Center Lease</w:t>
      </w:r>
    </w:p>
    <w:p w14:paraId="0B4096FB" w14:textId="58E95C6D" w:rsidR="00861C2B" w:rsidRPr="004C6F29" w:rsidRDefault="00C84D13" w:rsidP="00636389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Port Priority approved FINNCO project</w:t>
      </w:r>
    </w:p>
    <w:p w14:paraId="057AED80" w14:textId="729E845D" w:rsidR="00C84D13" w:rsidRPr="004C6F29" w:rsidRDefault="00C84D13" w:rsidP="00636389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Port Security at Port of Vermilion</w:t>
      </w:r>
    </w:p>
    <w:p w14:paraId="75DDACF7" w14:textId="1FCE4741" w:rsidR="00C84D13" w:rsidRPr="004C6F29" w:rsidRDefault="00C84D13" w:rsidP="00636389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Spoil/mitigation</w:t>
      </w:r>
    </w:p>
    <w:p w14:paraId="062F8F92" w14:textId="3F0C5942" w:rsidR="00C84D13" w:rsidRPr="004C6F29" w:rsidRDefault="00C84D13" w:rsidP="00636389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Boat Launch WLF Project</w:t>
      </w:r>
    </w:p>
    <w:p w14:paraId="54DB9084" w14:textId="013B3E87" w:rsidR="00C84D13" w:rsidRPr="004C6F29" w:rsidRDefault="00380C04" w:rsidP="00636389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>
        <w:rPr>
          <w:rFonts w:ascii="Aptos" w:hAnsi="Aptos" w:cstheme="minorHAnsi"/>
          <w:sz w:val="18"/>
          <w:szCs w:val="18"/>
        </w:rPr>
        <w:t>C</w:t>
      </w:r>
      <w:r w:rsidR="00C84D13" w:rsidRPr="004C6F29">
        <w:rPr>
          <w:rFonts w:ascii="Aptos" w:hAnsi="Aptos" w:cstheme="minorHAnsi"/>
          <w:sz w:val="18"/>
          <w:szCs w:val="18"/>
        </w:rPr>
        <w:t>lean Gulf Building</w:t>
      </w:r>
    </w:p>
    <w:p w14:paraId="445CDC65" w14:textId="0D739C02" w:rsidR="00AB70B5" w:rsidRPr="004C6F29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New Business</w:t>
      </w:r>
    </w:p>
    <w:p w14:paraId="4C4529F1" w14:textId="2EC5038F" w:rsidR="00DC74B0" w:rsidRPr="004C6F29" w:rsidRDefault="00DC74B0" w:rsidP="00DC74B0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Railroad</w:t>
      </w:r>
    </w:p>
    <w:p w14:paraId="03AE6DD5" w14:textId="0220061F" w:rsidR="004E28D7" w:rsidRPr="004C6F29" w:rsidRDefault="004E28D7" w:rsidP="00DC74B0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 xml:space="preserve">POV </w:t>
      </w:r>
      <w:r w:rsidR="00152802" w:rsidRPr="004C6F29">
        <w:rPr>
          <w:rFonts w:ascii="Aptos" w:hAnsi="Aptos" w:cstheme="minorHAnsi"/>
          <w:sz w:val="18"/>
          <w:szCs w:val="18"/>
        </w:rPr>
        <w:t>O</w:t>
      </w:r>
      <w:r w:rsidRPr="004C6F29">
        <w:rPr>
          <w:rFonts w:ascii="Aptos" w:hAnsi="Aptos" w:cstheme="minorHAnsi"/>
          <w:sz w:val="18"/>
          <w:szCs w:val="18"/>
        </w:rPr>
        <w:t>ption 1 and 2 with Lee &amp; Associates</w:t>
      </w:r>
    </w:p>
    <w:p w14:paraId="351B6F3C" w14:textId="752A741B" w:rsidR="00861C2B" w:rsidRPr="004C6F29" w:rsidRDefault="00861C2B" w:rsidP="00DC74B0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 xml:space="preserve">Landscape </w:t>
      </w:r>
      <w:r w:rsidR="00C84D13" w:rsidRPr="004C6F29">
        <w:rPr>
          <w:rFonts w:ascii="Aptos" w:hAnsi="Aptos" w:cstheme="minorHAnsi"/>
          <w:sz w:val="18"/>
          <w:szCs w:val="18"/>
        </w:rPr>
        <w:t>maintenance</w:t>
      </w:r>
    </w:p>
    <w:p w14:paraId="3C001D54" w14:textId="65D6740F" w:rsidR="00794F0F" w:rsidRPr="004C6F29" w:rsidRDefault="00861C2B" w:rsidP="002D13A2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 xml:space="preserve">WLF </w:t>
      </w:r>
      <w:r w:rsidR="00C13BCF" w:rsidRPr="004C6F29">
        <w:rPr>
          <w:rFonts w:ascii="Aptos" w:hAnsi="Aptos" w:cstheme="minorHAnsi"/>
          <w:sz w:val="18"/>
          <w:szCs w:val="18"/>
        </w:rPr>
        <w:t>Self</w:t>
      </w:r>
      <w:r w:rsidR="00670891" w:rsidRPr="004C6F29">
        <w:rPr>
          <w:rFonts w:ascii="Aptos" w:hAnsi="Aptos" w:cstheme="minorHAnsi"/>
          <w:sz w:val="18"/>
          <w:szCs w:val="18"/>
        </w:rPr>
        <w:t>-</w:t>
      </w:r>
      <w:r w:rsidR="00C13BCF" w:rsidRPr="004C6F29">
        <w:rPr>
          <w:rFonts w:ascii="Aptos" w:hAnsi="Aptos" w:cstheme="minorHAnsi"/>
          <w:sz w:val="18"/>
          <w:szCs w:val="18"/>
        </w:rPr>
        <w:t xml:space="preserve">Clearing </w:t>
      </w:r>
      <w:r w:rsidR="001164F8" w:rsidRPr="004C6F29">
        <w:rPr>
          <w:rFonts w:ascii="Aptos" w:hAnsi="Aptos" w:cstheme="minorHAnsi"/>
          <w:sz w:val="18"/>
          <w:szCs w:val="18"/>
        </w:rPr>
        <w:t>Permit Station</w:t>
      </w:r>
      <w:r w:rsidRPr="004C6F29">
        <w:rPr>
          <w:rFonts w:ascii="Aptos" w:hAnsi="Aptos" w:cstheme="minorHAnsi"/>
          <w:sz w:val="18"/>
          <w:szCs w:val="18"/>
        </w:rPr>
        <w:t xml:space="preserve"> at ICY Boat Launch</w:t>
      </w:r>
    </w:p>
    <w:p w14:paraId="57C68E71" w14:textId="0061DC87" w:rsidR="00C84D13" w:rsidRPr="004C6F29" w:rsidRDefault="00C84D13" w:rsidP="002D13A2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Capital Outlay Projects</w:t>
      </w:r>
    </w:p>
    <w:p w14:paraId="0BCC398D" w14:textId="4CB55F05" w:rsidR="00C84D13" w:rsidRPr="004C6F29" w:rsidRDefault="00C84D13" w:rsidP="002D13A2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Proposed Pier Construction Quotes</w:t>
      </w:r>
    </w:p>
    <w:p w14:paraId="77821D40" w14:textId="1FD3C939" w:rsidR="00C84D13" w:rsidRPr="004C6F29" w:rsidRDefault="00C84D13" w:rsidP="002D13A2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Phase I Construction Port Security Roof</w:t>
      </w:r>
    </w:p>
    <w:p w14:paraId="058989DE" w14:textId="7E4502ED" w:rsidR="001D24F0" w:rsidRPr="004C6F29" w:rsidRDefault="00AB70B5" w:rsidP="00CE4C0A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18"/>
          <w:szCs w:val="18"/>
        </w:rPr>
      </w:pPr>
      <w:r w:rsidRPr="004C6F29">
        <w:rPr>
          <w:rFonts w:ascii="Aptos" w:hAnsi="Aptos" w:cstheme="minorHAnsi"/>
          <w:sz w:val="18"/>
          <w:szCs w:val="18"/>
        </w:rPr>
        <w:t>Adjourn</w:t>
      </w:r>
    </w:p>
    <w:p w14:paraId="6762C14B" w14:textId="2C7CE874" w:rsidR="008C6683" w:rsidRPr="00E052B3" w:rsidRDefault="00AB70B5" w:rsidP="00C0332B">
      <w:pPr>
        <w:tabs>
          <w:tab w:val="left" w:pos="-1080"/>
          <w:tab w:val="left" w:pos="-720"/>
          <w:tab w:val="left" w:pos="0"/>
          <w:tab w:val="left" w:pos="1440"/>
          <w:tab w:val="left" w:pos="2880"/>
        </w:tabs>
        <w:adjustRightInd w:val="0"/>
        <w:ind w:left="720"/>
        <w:jc w:val="both"/>
        <w:rPr>
          <w:rFonts w:ascii="Calibri" w:eastAsia="Times New Roman" w:hAnsi="Calibri" w:cs="Calibri"/>
          <w:sz w:val="16"/>
          <w:szCs w:val="16"/>
        </w:rPr>
      </w:pPr>
      <w:r w:rsidRPr="00E052B3">
        <w:rPr>
          <w:rFonts w:ascii="Calibri" w:eastAsia="Times New Roman" w:hAnsi="Calibri" w:cs="Calibri"/>
          <w:sz w:val="16"/>
          <w:szCs w:val="16"/>
        </w:rPr>
        <w:t>Under the Americans with Disabilities Act, if you require special assistance, don't hesitate to get in touch with Lauren Romero at 337-893-9465 to describe the specific assistance needed.</w:t>
      </w:r>
    </w:p>
    <w:sectPr w:rsidR="008C6683" w:rsidRPr="00E052B3" w:rsidSect="00681339">
      <w:headerReference w:type="default" r:id="rId7"/>
      <w:footerReference w:type="default" r:id="rId8"/>
      <w:pgSz w:w="12240" w:h="15840" w:code="1"/>
      <w:pgMar w:top="165" w:right="1080" w:bottom="1080" w:left="1170" w:header="720" w:footer="43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DD45B" w14:textId="77777777" w:rsidR="009E0C4F" w:rsidRDefault="009E0C4F" w:rsidP="00A13E30">
      <w:r>
        <w:separator/>
      </w:r>
    </w:p>
  </w:endnote>
  <w:endnote w:type="continuationSeparator" w:id="0">
    <w:p w14:paraId="690DCB5A" w14:textId="77777777" w:rsidR="009E0C4F" w:rsidRDefault="009E0C4F" w:rsidP="00A13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DD11" w14:textId="10786F5F" w:rsidR="00EC23E6" w:rsidRPr="006D4770" w:rsidRDefault="008072CD" w:rsidP="00EC23E6">
    <w:pPr>
      <w:pBdr>
        <w:top w:val="single" w:sz="6" w:space="4" w:color="000000"/>
      </w:pBdr>
      <w:tabs>
        <w:tab w:val="left" w:pos="4176"/>
        <w:tab w:val="right" w:pos="10836"/>
      </w:tabs>
      <w:spacing w:before="11"/>
      <w:rPr>
        <w:rFonts w:ascii="Arial" w:hAnsi="Arial" w:cs="Arial"/>
        <w:color w:val="1F4E79" w:themeColor="accent1" w:themeShade="80"/>
        <w:sz w:val="18"/>
        <w:szCs w:val="18"/>
      </w:rPr>
    </w:pPr>
    <w:r>
      <w:rPr>
        <w:rFonts w:ascii="Arial" w:hAnsi="Arial" w:cs="Arial"/>
        <w:color w:val="1F4E79" w:themeColor="accent1" w:themeShade="80"/>
        <w:sz w:val="18"/>
        <w:szCs w:val="18"/>
      </w:rPr>
      <w:t>Patrick Duhon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>, President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ab/>
      <w:t xml:space="preserve">                                        </w:t>
    </w:r>
    <w:r w:rsidR="00681339">
      <w:rPr>
        <w:rFonts w:ascii="Arial" w:hAnsi="Arial" w:cs="Arial"/>
        <w:color w:val="1F4E79" w:themeColor="accent1" w:themeShade="80"/>
        <w:sz w:val="18"/>
        <w:szCs w:val="18"/>
      </w:rPr>
      <w:t xml:space="preserve">  </w:t>
    </w:r>
    <w:r w:rsidR="00CE4C0A">
      <w:rPr>
        <w:rFonts w:ascii="Arial" w:hAnsi="Arial" w:cs="Arial"/>
        <w:color w:val="1F4E79" w:themeColor="accent1" w:themeShade="80"/>
        <w:sz w:val="18"/>
        <w:szCs w:val="18"/>
      </w:rPr>
      <w:t xml:space="preserve"> Stacy Landry, Commissioner</w:t>
    </w:r>
  </w:p>
  <w:p w14:paraId="03318A2C" w14:textId="79691023" w:rsidR="00EC23E6" w:rsidRDefault="008072CD" w:rsidP="002819DD">
    <w:pPr>
      <w:pStyle w:val="Style2"/>
    </w:pPr>
    <w:r>
      <w:rPr>
        <w:rFonts w:ascii="Arial" w:hAnsi="Arial" w:cs="Arial"/>
        <w:color w:val="1F4E79" w:themeColor="accent1" w:themeShade="80"/>
        <w:sz w:val="18"/>
        <w:szCs w:val="18"/>
      </w:rPr>
      <w:t>Jimmie Steen,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 xml:space="preserve"> Vice President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ab/>
      <w:t xml:space="preserve">                                      </w:t>
    </w:r>
    <w:r w:rsidR="00030F58">
      <w:rPr>
        <w:rFonts w:ascii="Arial" w:hAnsi="Arial" w:cs="Arial"/>
        <w:color w:val="1F4E79" w:themeColor="accent1" w:themeShade="80"/>
        <w:sz w:val="18"/>
        <w:szCs w:val="18"/>
      </w:rPr>
      <w:t>Bud Zaunbrecher, Commissioner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 xml:space="preserve">  </w:t>
    </w:r>
    <w:r w:rsidR="00EC23E6" w:rsidRPr="006D4770">
      <w:rPr>
        <w:rFonts w:ascii="Arial" w:hAnsi="Arial" w:cs="Arial"/>
        <w:color w:val="1F4E79" w:themeColor="accent1" w:themeShade="80"/>
        <w:sz w:val="18"/>
        <w:szCs w:val="18"/>
      </w:rPr>
      <w:br/>
    </w:r>
    <w:r w:rsidR="00EC23E6">
      <w:rPr>
        <w:rFonts w:ascii="Arial" w:hAnsi="Arial" w:cs="Arial"/>
        <w:color w:val="1F4E79" w:themeColor="accent1" w:themeShade="80"/>
        <w:sz w:val="18"/>
        <w:szCs w:val="18"/>
      </w:rPr>
      <w:t>Carlton Campbell</w:t>
    </w:r>
    <w:r w:rsidR="00EC23E6" w:rsidRPr="006D4770">
      <w:rPr>
        <w:rFonts w:ascii="Arial" w:hAnsi="Arial" w:cs="Arial"/>
        <w:color w:val="1F4E79" w:themeColor="accent1" w:themeShade="80"/>
        <w:sz w:val="18"/>
        <w:szCs w:val="18"/>
      </w:rPr>
      <w:t xml:space="preserve">, Secretary-Treasurer       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 xml:space="preserve">Nicholas Gautreaux, Executive Director   </w:t>
    </w:r>
    <w:r w:rsidR="00681339">
      <w:rPr>
        <w:rFonts w:ascii="Arial" w:hAnsi="Arial" w:cs="Arial"/>
        <w:color w:val="1F4E79" w:themeColor="accent1" w:themeShade="80"/>
        <w:sz w:val="18"/>
        <w:szCs w:val="18"/>
      </w:rPr>
      <w:t xml:space="preserve">    </w:t>
    </w:r>
    <w:r w:rsidR="00030F58">
      <w:rPr>
        <w:rFonts w:ascii="Arial" w:hAnsi="Arial" w:cs="Arial"/>
        <w:color w:val="1F4E79" w:themeColor="accent1" w:themeShade="80"/>
        <w:sz w:val="18"/>
        <w:szCs w:val="18"/>
      </w:rPr>
      <w:t>Michael Bertrand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>,</w:t>
    </w:r>
    <w:r w:rsidR="00EC23E6" w:rsidRPr="00AB5CD5">
      <w:rPr>
        <w:rFonts w:ascii="Arial" w:hAnsi="Arial" w:cs="Arial"/>
        <w:color w:val="1F4E79" w:themeColor="accent1" w:themeShade="80"/>
        <w:sz w:val="18"/>
        <w:szCs w:val="18"/>
      </w:rPr>
      <w:t xml:space="preserve"> Commissioner </w:t>
    </w:r>
    <w:r w:rsidR="00EC23E6">
      <w:rPr>
        <w:rFonts w:ascii="Arial" w:hAnsi="Arial" w:cs="Arial"/>
        <w:color w:val="06266A"/>
        <w:sz w:val="18"/>
        <w:szCs w:val="18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76F1F" w14:textId="77777777" w:rsidR="009E0C4F" w:rsidRDefault="009E0C4F" w:rsidP="00A13E30">
      <w:r>
        <w:separator/>
      </w:r>
    </w:p>
  </w:footnote>
  <w:footnote w:type="continuationSeparator" w:id="0">
    <w:p w14:paraId="5A71796A" w14:textId="77777777" w:rsidR="009E0C4F" w:rsidRDefault="009E0C4F" w:rsidP="00A13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66899" w14:textId="3A022254" w:rsidR="00011021" w:rsidRPr="00033BC7" w:rsidRDefault="00033BC7" w:rsidP="00033BC7">
    <w:pPr>
      <w:pStyle w:val="Header"/>
      <w:tabs>
        <w:tab w:val="center" w:pos="4995"/>
      </w:tabs>
    </w:pPr>
    <w:r>
      <w:rPr>
        <w:rFonts w:ascii="Arial" w:hAnsi="Arial" w:cs="Arial"/>
        <w:b/>
        <w:bCs/>
        <w:color w:val="06266A"/>
        <w:sz w:val="18"/>
        <w:szCs w:val="18"/>
      </w:rPr>
      <w:t xml:space="preserve">124 N. State Street, Suite 100              </w:t>
    </w:r>
    <w:r>
      <w:tab/>
    </w:r>
    <w:r w:rsidR="00C67765" w:rsidRPr="005A5ADA">
      <w:rPr>
        <w:rFonts w:ascii="Aptos" w:hAnsi="Aptos"/>
        <w:noProof/>
        <w:sz w:val="22"/>
        <w:szCs w:val="22"/>
      </w:rPr>
      <w:drawing>
        <wp:inline distT="0" distB="0" distL="0" distR="0" wp14:anchorId="2AAEB71D" wp14:editId="5E141189">
          <wp:extent cx="1724025" cy="1714500"/>
          <wp:effectExtent l="0" t="0" r="9525" b="0"/>
          <wp:docPr id="18745060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62137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171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</w:t>
    </w:r>
    <w:r w:rsidRPr="00011021">
      <w:rPr>
        <w:rFonts w:ascii="Arial" w:hAnsi="Arial" w:cs="Arial"/>
        <w:b/>
        <w:bCs/>
        <w:color w:val="06266A"/>
        <w:sz w:val="18"/>
        <w:szCs w:val="18"/>
      </w:rPr>
      <w:t>Phone</w:t>
    </w:r>
    <w:r w:rsidRPr="00011021">
      <w:rPr>
        <w:rFonts w:ascii="Arial" w:hAnsi="Arial" w:cs="Arial"/>
        <w:b/>
        <w:bCs/>
        <w:color w:val="06266A"/>
        <w:sz w:val="18"/>
        <w:szCs w:val="18"/>
      </w:rPr>
      <w:tab/>
    </w:r>
    <w:r>
      <w:rPr>
        <w:rFonts w:ascii="Arial" w:hAnsi="Arial" w:cs="Arial"/>
        <w:b/>
        <w:bCs/>
        <w:color w:val="06266A"/>
        <w:sz w:val="18"/>
        <w:szCs w:val="18"/>
      </w:rPr>
      <w:t xml:space="preserve">            </w:t>
    </w:r>
    <w:r w:rsidRPr="00011021">
      <w:rPr>
        <w:rFonts w:ascii="Arial" w:hAnsi="Arial" w:cs="Arial"/>
        <w:b/>
        <w:bCs/>
        <w:color w:val="06266A"/>
        <w:sz w:val="18"/>
        <w:szCs w:val="18"/>
      </w:rPr>
      <w:t>337.893.946</w:t>
    </w:r>
    <w:r>
      <w:rPr>
        <w:rFonts w:ascii="Arial" w:hAnsi="Arial" w:cs="Arial"/>
        <w:b/>
        <w:bCs/>
        <w:color w:val="06266A"/>
        <w:sz w:val="18"/>
        <w:szCs w:val="18"/>
      </w:rPr>
      <w:t>5</w:t>
    </w:r>
    <w:r>
      <w:br/>
    </w:r>
    <w:r w:rsidRPr="00011021">
      <w:rPr>
        <w:rFonts w:ascii="Arial" w:hAnsi="Arial" w:cs="Arial"/>
        <w:b/>
        <w:bCs/>
        <w:color w:val="06266A"/>
        <w:sz w:val="18"/>
        <w:szCs w:val="18"/>
      </w:rPr>
      <w:t xml:space="preserve">Abbeville, Louisiana • </w:t>
    </w:r>
    <w:r>
      <w:rPr>
        <w:rFonts w:ascii="Arial" w:hAnsi="Arial" w:cs="Arial"/>
        <w:b/>
        <w:bCs/>
        <w:color w:val="06266A"/>
        <w:sz w:val="18"/>
        <w:szCs w:val="18"/>
      </w:rPr>
      <w:t xml:space="preserve">70510                 </w:t>
    </w:r>
    <w:hyperlink r:id="rId2" w:history="1">
      <w:r w:rsidRPr="00C01E04">
        <w:rPr>
          <w:rStyle w:val="Hyperlink"/>
          <w:rFonts w:ascii="Arial" w:hAnsi="Arial" w:cs="Arial"/>
          <w:b/>
          <w:bCs/>
          <w:sz w:val="18"/>
          <w:szCs w:val="18"/>
        </w:rPr>
        <w:t>www.abbevilleharbor.com</w:t>
      </w:r>
    </w:hyperlink>
    <w:r>
      <w:rPr>
        <w:rFonts w:ascii="Arial" w:hAnsi="Arial" w:cs="Arial"/>
        <w:b/>
        <w:bCs/>
        <w:sz w:val="18"/>
        <w:szCs w:val="18"/>
      </w:rPr>
      <w:t xml:space="preserve">              </w:t>
    </w:r>
    <w:r w:rsidRPr="00011021">
      <w:rPr>
        <w:rFonts w:ascii="Arial" w:hAnsi="Arial" w:cs="Arial"/>
        <w:b/>
        <w:bCs/>
        <w:iCs/>
        <w:color w:val="06266A"/>
        <w:spacing w:val="4"/>
        <w:sz w:val="18"/>
        <w:szCs w:val="18"/>
      </w:rPr>
      <w:t>Facsimile:</w:t>
    </w:r>
    <w:r w:rsidRPr="00011021">
      <w:rPr>
        <w:rFonts w:ascii="Arial" w:hAnsi="Arial" w:cs="Arial"/>
        <w:b/>
        <w:bCs/>
        <w:iCs/>
        <w:color w:val="06266A"/>
        <w:spacing w:val="4"/>
        <w:sz w:val="16"/>
        <w:szCs w:val="16"/>
      </w:rPr>
      <w:t xml:space="preserve"> </w:t>
    </w:r>
    <w:r>
      <w:rPr>
        <w:rFonts w:ascii="Arial" w:hAnsi="Arial" w:cs="Arial"/>
        <w:b/>
        <w:bCs/>
        <w:iCs/>
        <w:color w:val="06266A"/>
        <w:spacing w:val="4"/>
        <w:sz w:val="16"/>
        <w:szCs w:val="16"/>
      </w:rPr>
      <w:t xml:space="preserve">       </w:t>
    </w:r>
    <w:r w:rsidRPr="00011021">
      <w:rPr>
        <w:rFonts w:ascii="Arial" w:hAnsi="Arial" w:cs="Arial"/>
        <w:b/>
        <w:bCs/>
        <w:iCs/>
        <w:color w:val="06266A"/>
        <w:spacing w:val="4"/>
        <w:sz w:val="16"/>
        <w:szCs w:val="16"/>
      </w:rPr>
      <w:tab/>
    </w:r>
    <w:r w:rsidRPr="00011021">
      <w:rPr>
        <w:rFonts w:ascii="Arial" w:hAnsi="Arial" w:cs="Arial"/>
        <w:b/>
        <w:bCs/>
        <w:color w:val="06266A"/>
        <w:sz w:val="18"/>
        <w:szCs w:val="18"/>
      </w:rPr>
      <w:t>337.898.0751</w:t>
    </w:r>
    <w:r w:rsidR="00A94E41">
      <w:rPr>
        <w:rFonts w:ascii="Arial" w:hAnsi="Arial" w:cs="Arial"/>
        <w:b/>
        <w:bCs/>
        <w:color w:val="06266A"/>
        <w:sz w:val="18"/>
        <w:szCs w:val="18"/>
      </w:rPr>
      <w:tab/>
    </w:r>
    <w:r w:rsidR="005A616D">
      <w:rPr>
        <w:rFonts w:ascii="Arial" w:hAnsi="Arial" w:cs="Arial"/>
        <w:b/>
        <w:bCs/>
        <w:color w:val="06266A"/>
        <w:sz w:val="18"/>
        <w:szCs w:val="18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18B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40258B"/>
    <w:multiLevelType w:val="hybridMultilevel"/>
    <w:tmpl w:val="53684FFA"/>
    <w:lvl w:ilvl="0" w:tplc="091A910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82D0609"/>
    <w:multiLevelType w:val="hybridMultilevel"/>
    <w:tmpl w:val="82B858E4"/>
    <w:lvl w:ilvl="0" w:tplc="A1C69EDA">
      <w:start w:val="1"/>
      <w:numFmt w:val="decimal"/>
      <w:lvlText w:val="%1."/>
      <w:lvlJc w:val="left"/>
      <w:pPr>
        <w:ind w:left="1845" w:hanging="14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10596B"/>
    <w:multiLevelType w:val="hybridMultilevel"/>
    <w:tmpl w:val="FE78C84C"/>
    <w:lvl w:ilvl="0" w:tplc="7AF0C6E0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974332184">
    <w:abstractNumId w:val="3"/>
  </w:num>
  <w:num w:numId="2" w16cid:durableId="88240699">
    <w:abstractNumId w:val="0"/>
  </w:num>
  <w:num w:numId="3" w16cid:durableId="180170209">
    <w:abstractNumId w:val="2"/>
  </w:num>
  <w:num w:numId="4" w16cid:durableId="1516111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9CD"/>
    <w:rsid w:val="000020BA"/>
    <w:rsid w:val="000045FD"/>
    <w:rsid w:val="00004F6C"/>
    <w:rsid w:val="000050A6"/>
    <w:rsid w:val="00007529"/>
    <w:rsid w:val="00011021"/>
    <w:rsid w:val="00012EB0"/>
    <w:rsid w:val="0001370D"/>
    <w:rsid w:val="000144B6"/>
    <w:rsid w:val="00022766"/>
    <w:rsid w:val="00022AA7"/>
    <w:rsid w:val="00025BC7"/>
    <w:rsid w:val="00030F58"/>
    <w:rsid w:val="00033BC7"/>
    <w:rsid w:val="0003422F"/>
    <w:rsid w:val="000474D7"/>
    <w:rsid w:val="00050885"/>
    <w:rsid w:val="00056950"/>
    <w:rsid w:val="00060803"/>
    <w:rsid w:val="00071E1A"/>
    <w:rsid w:val="0007237D"/>
    <w:rsid w:val="00073DEE"/>
    <w:rsid w:val="00083447"/>
    <w:rsid w:val="00096332"/>
    <w:rsid w:val="000C2C7F"/>
    <w:rsid w:val="000C499A"/>
    <w:rsid w:val="000C5A98"/>
    <w:rsid w:val="000D01C0"/>
    <w:rsid w:val="000D1B4C"/>
    <w:rsid w:val="000D27A5"/>
    <w:rsid w:val="000E287D"/>
    <w:rsid w:val="000E6F35"/>
    <w:rsid w:val="000E7B15"/>
    <w:rsid w:val="00100F8C"/>
    <w:rsid w:val="00113671"/>
    <w:rsid w:val="001164F8"/>
    <w:rsid w:val="001212CE"/>
    <w:rsid w:val="00140C0D"/>
    <w:rsid w:val="00144898"/>
    <w:rsid w:val="00145F78"/>
    <w:rsid w:val="00147CA3"/>
    <w:rsid w:val="00151F0C"/>
    <w:rsid w:val="00151F4C"/>
    <w:rsid w:val="00152802"/>
    <w:rsid w:val="00175BD0"/>
    <w:rsid w:val="00182420"/>
    <w:rsid w:val="00190AC7"/>
    <w:rsid w:val="0019515D"/>
    <w:rsid w:val="001A3DC3"/>
    <w:rsid w:val="001B5C99"/>
    <w:rsid w:val="001B6758"/>
    <w:rsid w:val="001B7E17"/>
    <w:rsid w:val="001C0F92"/>
    <w:rsid w:val="001C751F"/>
    <w:rsid w:val="001D12A0"/>
    <w:rsid w:val="001D24F0"/>
    <w:rsid w:val="001E00B3"/>
    <w:rsid w:val="001E01F9"/>
    <w:rsid w:val="001E41AC"/>
    <w:rsid w:val="001F284B"/>
    <w:rsid w:val="00203848"/>
    <w:rsid w:val="00205E7E"/>
    <w:rsid w:val="00206F1F"/>
    <w:rsid w:val="00211AFF"/>
    <w:rsid w:val="002154B2"/>
    <w:rsid w:val="002201D7"/>
    <w:rsid w:val="00234FF7"/>
    <w:rsid w:val="00241E5D"/>
    <w:rsid w:val="00244648"/>
    <w:rsid w:val="00250063"/>
    <w:rsid w:val="0025291C"/>
    <w:rsid w:val="00267637"/>
    <w:rsid w:val="0027204E"/>
    <w:rsid w:val="002721A1"/>
    <w:rsid w:val="002729CD"/>
    <w:rsid w:val="002737A0"/>
    <w:rsid w:val="00277484"/>
    <w:rsid w:val="002819DD"/>
    <w:rsid w:val="00281C9E"/>
    <w:rsid w:val="00281EF5"/>
    <w:rsid w:val="00284A77"/>
    <w:rsid w:val="00285128"/>
    <w:rsid w:val="00285347"/>
    <w:rsid w:val="0029013E"/>
    <w:rsid w:val="00291B9F"/>
    <w:rsid w:val="00292043"/>
    <w:rsid w:val="00292823"/>
    <w:rsid w:val="0029506A"/>
    <w:rsid w:val="002B013F"/>
    <w:rsid w:val="002B1EE5"/>
    <w:rsid w:val="002B731D"/>
    <w:rsid w:val="002B7DB2"/>
    <w:rsid w:val="002D590C"/>
    <w:rsid w:val="002D5DF0"/>
    <w:rsid w:val="002E01F6"/>
    <w:rsid w:val="002E30E9"/>
    <w:rsid w:val="002E3BDF"/>
    <w:rsid w:val="002F0630"/>
    <w:rsid w:val="002F2902"/>
    <w:rsid w:val="00301091"/>
    <w:rsid w:val="00304A32"/>
    <w:rsid w:val="003176DA"/>
    <w:rsid w:val="00325E50"/>
    <w:rsid w:val="00327BC6"/>
    <w:rsid w:val="00331F62"/>
    <w:rsid w:val="003326D1"/>
    <w:rsid w:val="00340434"/>
    <w:rsid w:val="00350292"/>
    <w:rsid w:val="00350CC1"/>
    <w:rsid w:val="00351B11"/>
    <w:rsid w:val="00353346"/>
    <w:rsid w:val="00354E08"/>
    <w:rsid w:val="00355579"/>
    <w:rsid w:val="00357D4E"/>
    <w:rsid w:val="0036006A"/>
    <w:rsid w:val="00360E6A"/>
    <w:rsid w:val="00367ED9"/>
    <w:rsid w:val="00375F83"/>
    <w:rsid w:val="00377889"/>
    <w:rsid w:val="00380C04"/>
    <w:rsid w:val="00383AA3"/>
    <w:rsid w:val="00393384"/>
    <w:rsid w:val="00395FB8"/>
    <w:rsid w:val="003A0114"/>
    <w:rsid w:val="003A624E"/>
    <w:rsid w:val="003B4BC3"/>
    <w:rsid w:val="003B684A"/>
    <w:rsid w:val="003C2B9F"/>
    <w:rsid w:val="003C600C"/>
    <w:rsid w:val="003D1E9E"/>
    <w:rsid w:val="003D757A"/>
    <w:rsid w:val="003E0A68"/>
    <w:rsid w:val="003E4977"/>
    <w:rsid w:val="003F7372"/>
    <w:rsid w:val="00400D15"/>
    <w:rsid w:val="004014D3"/>
    <w:rsid w:val="004016D8"/>
    <w:rsid w:val="00401C46"/>
    <w:rsid w:val="00402D14"/>
    <w:rsid w:val="004056A9"/>
    <w:rsid w:val="00406F10"/>
    <w:rsid w:val="0040700F"/>
    <w:rsid w:val="0041038E"/>
    <w:rsid w:val="00415D6A"/>
    <w:rsid w:val="0041683A"/>
    <w:rsid w:val="00433D37"/>
    <w:rsid w:val="00433D7A"/>
    <w:rsid w:val="00437CBE"/>
    <w:rsid w:val="0045255E"/>
    <w:rsid w:val="00454BF8"/>
    <w:rsid w:val="00455D82"/>
    <w:rsid w:val="004607A0"/>
    <w:rsid w:val="0047530A"/>
    <w:rsid w:val="00476ACA"/>
    <w:rsid w:val="00477A66"/>
    <w:rsid w:val="00483705"/>
    <w:rsid w:val="004A0EA6"/>
    <w:rsid w:val="004A36CC"/>
    <w:rsid w:val="004A5077"/>
    <w:rsid w:val="004A58C3"/>
    <w:rsid w:val="004A76A2"/>
    <w:rsid w:val="004B1673"/>
    <w:rsid w:val="004B2476"/>
    <w:rsid w:val="004C3F52"/>
    <w:rsid w:val="004C5A78"/>
    <w:rsid w:val="004C60AC"/>
    <w:rsid w:val="004C677B"/>
    <w:rsid w:val="004C6F29"/>
    <w:rsid w:val="004D5B12"/>
    <w:rsid w:val="004D5D85"/>
    <w:rsid w:val="004E149A"/>
    <w:rsid w:val="004E28D7"/>
    <w:rsid w:val="004E3278"/>
    <w:rsid w:val="004E3CA0"/>
    <w:rsid w:val="004E4C7C"/>
    <w:rsid w:val="004E6ECA"/>
    <w:rsid w:val="004E7B5D"/>
    <w:rsid w:val="004F2DE4"/>
    <w:rsid w:val="004F31CC"/>
    <w:rsid w:val="00503EE2"/>
    <w:rsid w:val="00504746"/>
    <w:rsid w:val="00514D08"/>
    <w:rsid w:val="0051768D"/>
    <w:rsid w:val="00520243"/>
    <w:rsid w:val="00522AD6"/>
    <w:rsid w:val="00524698"/>
    <w:rsid w:val="00530966"/>
    <w:rsid w:val="0053427C"/>
    <w:rsid w:val="00537753"/>
    <w:rsid w:val="00540944"/>
    <w:rsid w:val="00546DC2"/>
    <w:rsid w:val="00547820"/>
    <w:rsid w:val="00552022"/>
    <w:rsid w:val="00553028"/>
    <w:rsid w:val="005544E1"/>
    <w:rsid w:val="00555925"/>
    <w:rsid w:val="005643DC"/>
    <w:rsid w:val="005647B2"/>
    <w:rsid w:val="00564F0C"/>
    <w:rsid w:val="00567274"/>
    <w:rsid w:val="0057352A"/>
    <w:rsid w:val="005774DD"/>
    <w:rsid w:val="00581265"/>
    <w:rsid w:val="005914E5"/>
    <w:rsid w:val="005A086D"/>
    <w:rsid w:val="005A1326"/>
    <w:rsid w:val="005A1D51"/>
    <w:rsid w:val="005A3171"/>
    <w:rsid w:val="005A616D"/>
    <w:rsid w:val="005A7601"/>
    <w:rsid w:val="005B4681"/>
    <w:rsid w:val="005D0FE9"/>
    <w:rsid w:val="005E0C2A"/>
    <w:rsid w:val="005F0234"/>
    <w:rsid w:val="005F157A"/>
    <w:rsid w:val="005F5F67"/>
    <w:rsid w:val="005F648D"/>
    <w:rsid w:val="005F7B0E"/>
    <w:rsid w:val="00601F18"/>
    <w:rsid w:val="00606E27"/>
    <w:rsid w:val="00607300"/>
    <w:rsid w:val="00610989"/>
    <w:rsid w:val="0061312E"/>
    <w:rsid w:val="006158CC"/>
    <w:rsid w:val="00617C30"/>
    <w:rsid w:val="00624D84"/>
    <w:rsid w:val="00636389"/>
    <w:rsid w:val="0063655B"/>
    <w:rsid w:val="0064355A"/>
    <w:rsid w:val="00643F04"/>
    <w:rsid w:val="00654E9D"/>
    <w:rsid w:val="0066735E"/>
    <w:rsid w:val="00670891"/>
    <w:rsid w:val="00681339"/>
    <w:rsid w:val="006839D4"/>
    <w:rsid w:val="00691002"/>
    <w:rsid w:val="00691952"/>
    <w:rsid w:val="00696E15"/>
    <w:rsid w:val="00697896"/>
    <w:rsid w:val="006B0E4F"/>
    <w:rsid w:val="006B14CA"/>
    <w:rsid w:val="006B4C59"/>
    <w:rsid w:val="006B76BB"/>
    <w:rsid w:val="006C4B66"/>
    <w:rsid w:val="006D15CF"/>
    <w:rsid w:val="006D185F"/>
    <w:rsid w:val="006D4770"/>
    <w:rsid w:val="006D5219"/>
    <w:rsid w:val="006E0E03"/>
    <w:rsid w:val="006F1FA7"/>
    <w:rsid w:val="006F2EAB"/>
    <w:rsid w:val="006F4BC8"/>
    <w:rsid w:val="006F567F"/>
    <w:rsid w:val="006F7958"/>
    <w:rsid w:val="00700B50"/>
    <w:rsid w:val="007047A5"/>
    <w:rsid w:val="00704A8C"/>
    <w:rsid w:val="00711CAC"/>
    <w:rsid w:val="00713E3D"/>
    <w:rsid w:val="00730376"/>
    <w:rsid w:val="00730413"/>
    <w:rsid w:val="007332BC"/>
    <w:rsid w:val="007334B6"/>
    <w:rsid w:val="007367A9"/>
    <w:rsid w:val="00747AAC"/>
    <w:rsid w:val="00750D35"/>
    <w:rsid w:val="00753374"/>
    <w:rsid w:val="0075453F"/>
    <w:rsid w:val="007749BE"/>
    <w:rsid w:val="00780D81"/>
    <w:rsid w:val="007828A3"/>
    <w:rsid w:val="00782E46"/>
    <w:rsid w:val="00784738"/>
    <w:rsid w:val="00787EA8"/>
    <w:rsid w:val="00790746"/>
    <w:rsid w:val="007916B4"/>
    <w:rsid w:val="00791891"/>
    <w:rsid w:val="00794F0F"/>
    <w:rsid w:val="007B2609"/>
    <w:rsid w:val="007B4859"/>
    <w:rsid w:val="007B73DD"/>
    <w:rsid w:val="007B7FDA"/>
    <w:rsid w:val="007C04B1"/>
    <w:rsid w:val="007C29E8"/>
    <w:rsid w:val="007C429D"/>
    <w:rsid w:val="007D7B2C"/>
    <w:rsid w:val="007E0055"/>
    <w:rsid w:val="007E43E4"/>
    <w:rsid w:val="007F1A2B"/>
    <w:rsid w:val="007F2A74"/>
    <w:rsid w:val="00803462"/>
    <w:rsid w:val="00803481"/>
    <w:rsid w:val="00806701"/>
    <w:rsid w:val="00806844"/>
    <w:rsid w:val="008072CD"/>
    <w:rsid w:val="00820168"/>
    <w:rsid w:val="00822627"/>
    <w:rsid w:val="00822F58"/>
    <w:rsid w:val="008257BF"/>
    <w:rsid w:val="0083521E"/>
    <w:rsid w:val="00836FB8"/>
    <w:rsid w:val="008379EC"/>
    <w:rsid w:val="00844037"/>
    <w:rsid w:val="00852985"/>
    <w:rsid w:val="0085439A"/>
    <w:rsid w:val="00861C2B"/>
    <w:rsid w:val="008636DD"/>
    <w:rsid w:val="00863F4E"/>
    <w:rsid w:val="00883181"/>
    <w:rsid w:val="0088512D"/>
    <w:rsid w:val="00890549"/>
    <w:rsid w:val="00894297"/>
    <w:rsid w:val="008967B2"/>
    <w:rsid w:val="008A3F0E"/>
    <w:rsid w:val="008B4238"/>
    <w:rsid w:val="008C56F6"/>
    <w:rsid w:val="008C6683"/>
    <w:rsid w:val="008C7FED"/>
    <w:rsid w:val="008D0DB0"/>
    <w:rsid w:val="008D19A2"/>
    <w:rsid w:val="008E0495"/>
    <w:rsid w:val="008E2C8A"/>
    <w:rsid w:val="008E3026"/>
    <w:rsid w:val="008E503A"/>
    <w:rsid w:val="008E574E"/>
    <w:rsid w:val="008E7C35"/>
    <w:rsid w:val="008F079D"/>
    <w:rsid w:val="008F27D0"/>
    <w:rsid w:val="008F4C78"/>
    <w:rsid w:val="00911EC8"/>
    <w:rsid w:val="00921BA9"/>
    <w:rsid w:val="00930266"/>
    <w:rsid w:val="00935EE6"/>
    <w:rsid w:val="00943FDD"/>
    <w:rsid w:val="00953EC5"/>
    <w:rsid w:val="00955D4C"/>
    <w:rsid w:val="00970FF5"/>
    <w:rsid w:val="00982434"/>
    <w:rsid w:val="00983CF0"/>
    <w:rsid w:val="0098571B"/>
    <w:rsid w:val="009860A8"/>
    <w:rsid w:val="009928A6"/>
    <w:rsid w:val="00992F92"/>
    <w:rsid w:val="009A1088"/>
    <w:rsid w:val="009A31B7"/>
    <w:rsid w:val="009C1EC7"/>
    <w:rsid w:val="009D1727"/>
    <w:rsid w:val="009D62A7"/>
    <w:rsid w:val="009E0C4F"/>
    <w:rsid w:val="009E150D"/>
    <w:rsid w:val="009E1AB7"/>
    <w:rsid w:val="009E501A"/>
    <w:rsid w:val="009F46D0"/>
    <w:rsid w:val="009F475A"/>
    <w:rsid w:val="00A03829"/>
    <w:rsid w:val="00A10F0E"/>
    <w:rsid w:val="00A13E30"/>
    <w:rsid w:val="00A14174"/>
    <w:rsid w:val="00A16F8D"/>
    <w:rsid w:val="00A21FFE"/>
    <w:rsid w:val="00A42556"/>
    <w:rsid w:val="00A435F0"/>
    <w:rsid w:val="00A45390"/>
    <w:rsid w:val="00A525CF"/>
    <w:rsid w:val="00A63952"/>
    <w:rsid w:val="00A64196"/>
    <w:rsid w:val="00A75C3C"/>
    <w:rsid w:val="00A765DB"/>
    <w:rsid w:val="00A76ED3"/>
    <w:rsid w:val="00A77558"/>
    <w:rsid w:val="00A776AF"/>
    <w:rsid w:val="00A8235D"/>
    <w:rsid w:val="00A83019"/>
    <w:rsid w:val="00A84C40"/>
    <w:rsid w:val="00A94E41"/>
    <w:rsid w:val="00AB03BD"/>
    <w:rsid w:val="00AB24A8"/>
    <w:rsid w:val="00AB3DAA"/>
    <w:rsid w:val="00AB5CD5"/>
    <w:rsid w:val="00AB70B5"/>
    <w:rsid w:val="00AC080B"/>
    <w:rsid w:val="00AC4344"/>
    <w:rsid w:val="00AD1E36"/>
    <w:rsid w:val="00AD3865"/>
    <w:rsid w:val="00AD5002"/>
    <w:rsid w:val="00AD68CC"/>
    <w:rsid w:val="00AE6285"/>
    <w:rsid w:val="00AE6B10"/>
    <w:rsid w:val="00B0464A"/>
    <w:rsid w:val="00B05A69"/>
    <w:rsid w:val="00B11003"/>
    <w:rsid w:val="00B114DD"/>
    <w:rsid w:val="00B11612"/>
    <w:rsid w:val="00B14DC2"/>
    <w:rsid w:val="00B158C4"/>
    <w:rsid w:val="00B25204"/>
    <w:rsid w:val="00B263B5"/>
    <w:rsid w:val="00B3283F"/>
    <w:rsid w:val="00B33557"/>
    <w:rsid w:val="00B36D2F"/>
    <w:rsid w:val="00B37634"/>
    <w:rsid w:val="00B37C27"/>
    <w:rsid w:val="00B40C28"/>
    <w:rsid w:val="00B45E87"/>
    <w:rsid w:val="00B50E54"/>
    <w:rsid w:val="00B54378"/>
    <w:rsid w:val="00B62702"/>
    <w:rsid w:val="00B633BA"/>
    <w:rsid w:val="00B64542"/>
    <w:rsid w:val="00B6721C"/>
    <w:rsid w:val="00B754E0"/>
    <w:rsid w:val="00B77D5E"/>
    <w:rsid w:val="00B80892"/>
    <w:rsid w:val="00B82CFD"/>
    <w:rsid w:val="00B97CCD"/>
    <w:rsid w:val="00BA041C"/>
    <w:rsid w:val="00BA2CE9"/>
    <w:rsid w:val="00BA403A"/>
    <w:rsid w:val="00BD62FB"/>
    <w:rsid w:val="00BF2D1C"/>
    <w:rsid w:val="00BF2FB6"/>
    <w:rsid w:val="00C0332B"/>
    <w:rsid w:val="00C06F64"/>
    <w:rsid w:val="00C10BBC"/>
    <w:rsid w:val="00C12DA4"/>
    <w:rsid w:val="00C13BCF"/>
    <w:rsid w:val="00C16C11"/>
    <w:rsid w:val="00C17E0B"/>
    <w:rsid w:val="00C224EB"/>
    <w:rsid w:val="00C25E4E"/>
    <w:rsid w:val="00C3372F"/>
    <w:rsid w:val="00C3660A"/>
    <w:rsid w:val="00C459D7"/>
    <w:rsid w:val="00C50B9A"/>
    <w:rsid w:val="00C51DAF"/>
    <w:rsid w:val="00C5783E"/>
    <w:rsid w:val="00C67765"/>
    <w:rsid w:val="00C71102"/>
    <w:rsid w:val="00C72189"/>
    <w:rsid w:val="00C725B1"/>
    <w:rsid w:val="00C73A7B"/>
    <w:rsid w:val="00C74198"/>
    <w:rsid w:val="00C77019"/>
    <w:rsid w:val="00C77E1C"/>
    <w:rsid w:val="00C81686"/>
    <w:rsid w:val="00C84D13"/>
    <w:rsid w:val="00CA7636"/>
    <w:rsid w:val="00CB0C05"/>
    <w:rsid w:val="00CB3759"/>
    <w:rsid w:val="00CC63B9"/>
    <w:rsid w:val="00CE1A45"/>
    <w:rsid w:val="00CE4C0A"/>
    <w:rsid w:val="00CE4D48"/>
    <w:rsid w:val="00D16962"/>
    <w:rsid w:val="00D20B71"/>
    <w:rsid w:val="00D25C3C"/>
    <w:rsid w:val="00D4772B"/>
    <w:rsid w:val="00D50190"/>
    <w:rsid w:val="00D56B35"/>
    <w:rsid w:val="00D71B42"/>
    <w:rsid w:val="00D7281F"/>
    <w:rsid w:val="00D730AC"/>
    <w:rsid w:val="00D7481C"/>
    <w:rsid w:val="00D81400"/>
    <w:rsid w:val="00D9356B"/>
    <w:rsid w:val="00D93894"/>
    <w:rsid w:val="00D949ED"/>
    <w:rsid w:val="00DA086D"/>
    <w:rsid w:val="00DB3DC4"/>
    <w:rsid w:val="00DB7763"/>
    <w:rsid w:val="00DC2D69"/>
    <w:rsid w:val="00DC3B6C"/>
    <w:rsid w:val="00DC4668"/>
    <w:rsid w:val="00DC56F2"/>
    <w:rsid w:val="00DC67EC"/>
    <w:rsid w:val="00DC74B0"/>
    <w:rsid w:val="00DE353E"/>
    <w:rsid w:val="00DE4C74"/>
    <w:rsid w:val="00DE63E0"/>
    <w:rsid w:val="00DF3DDE"/>
    <w:rsid w:val="00DF6E29"/>
    <w:rsid w:val="00E04584"/>
    <w:rsid w:val="00E052B3"/>
    <w:rsid w:val="00E14731"/>
    <w:rsid w:val="00E14DC8"/>
    <w:rsid w:val="00E23094"/>
    <w:rsid w:val="00E240AF"/>
    <w:rsid w:val="00E30703"/>
    <w:rsid w:val="00E33784"/>
    <w:rsid w:val="00E33EB0"/>
    <w:rsid w:val="00E33F53"/>
    <w:rsid w:val="00E34163"/>
    <w:rsid w:val="00E37420"/>
    <w:rsid w:val="00E43E4B"/>
    <w:rsid w:val="00E45E63"/>
    <w:rsid w:val="00E503DB"/>
    <w:rsid w:val="00E55BAC"/>
    <w:rsid w:val="00E605F8"/>
    <w:rsid w:val="00E616F8"/>
    <w:rsid w:val="00E64F57"/>
    <w:rsid w:val="00E6502B"/>
    <w:rsid w:val="00E72D7F"/>
    <w:rsid w:val="00E7627B"/>
    <w:rsid w:val="00E80E20"/>
    <w:rsid w:val="00E87FBA"/>
    <w:rsid w:val="00E92133"/>
    <w:rsid w:val="00E9373D"/>
    <w:rsid w:val="00E93870"/>
    <w:rsid w:val="00E963FB"/>
    <w:rsid w:val="00EA149F"/>
    <w:rsid w:val="00EA212F"/>
    <w:rsid w:val="00EB00FA"/>
    <w:rsid w:val="00EB78E8"/>
    <w:rsid w:val="00EC23E6"/>
    <w:rsid w:val="00EC311D"/>
    <w:rsid w:val="00EC40D7"/>
    <w:rsid w:val="00EC7023"/>
    <w:rsid w:val="00ED09FB"/>
    <w:rsid w:val="00ED30CB"/>
    <w:rsid w:val="00ED360F"/>
    <w:rsid w:val="00ED4CF0"/>
    <w:rsid w:val="00EE3B3F"/>
    <w:rsid w:val="00EE427C"/>
    <w:rsid w:val="00EE471F"/>
    <w:rsid w:val="00EE4A8A"/>
    <w:rsid w:val="00EE6061"/>
    <w:rsid w:val="00EF05F6"/>
    <w:rsid w:val="00F037B1"/>
    <w:rsid w:val="00F04781"/>
    <w:rsid w:val="00F1311A"/>
    <w:rsid w:val="00F134F6"/>
    <w:rsid w:val="00F1607E"/>
    <w:rsid w:val="00F24C8E"/>
    <w:rsid w:val="00F346C1"/>
    <w:rsid w:val="00F352C0"/>
    <w:rsid w:val="00F45A62"/>
    <w:rsid w:val="00F56572"/>
    <w:rsid w:val="00F56A96"/>
    <w:rsid w:val="00F640E2"/>
    <w:rsid w:val="00F70339"/>
    <w:rsid w:val="00F76B0A"/>
    <w:rsid w:val="00F84380"/>
    <w:rsid w:val="00F921B3"/>
    <w:rsid w:val="00F964F0"/>
    <w:rsid w:val="00FA1609"/>
    <w:rsid w:val="00FA3AAB"/>
    <w:rsid w:val="00FC09B6"/>
    <w:rsid w:val="00FC1A3A"/>
    <w:rsid w:val="00FD271C"/>
    <w:rsid w:val="00FD52F2"/>
    <w:rsid w:val="00FE0F52"/>
    <w:rsid w:val="00FE37B1"/>
    <w:rsid w:val="00FE43CE"/>
    <w:rsid w:val="00FE763E"/>
    <w:rsid w:val="00FE7F41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ED7544"/>
  <w14:defaultImageDpi w14:val="0"/>
  <w15:docId w15:val="{F6E9C4F3-E57B-4232-AC73-3A1464E5B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0434"/>
    <w:pPr>
      <w:keepNext/>
      <w:widowControl/>
      <w:autoSpaceDE/>
      <w:autoSpaceDN/>
      <w:jc w:val="both"/>
      <w:outlineLvl w:val="0"/>
    </w:pPr>
    <w:rPr>
      <w:rFonts w:eastAsia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340434"/>
    <w:pPr>
      <w:keepNext/>
      <w:widowControl/>
      <w:autoSpaceDE/>
      <w:autoSpaceDN/>
      <w:jc w:val="center"/>
      <w:outlineLvl w:val="1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pPr>
      <w:tabs>
        <w:tab w:val="left" w:pos="6156"/>
      </w:tabs>
      <w:spacing w:before="72" w:after="11484"/>
      <w:jc w:val="center"/>
    </w:pPr>
  </w:style>
  <w:style w:type="paragraph" w:customStyle="1" w:styleId="Style2">
    <w:name w:val="Style 2"/>
    <w:basedOn w:val="Normal"/>
    <w:uiPriority w:val="99"/>
    <w:pPr>
      <w:tabs>
        <w:tab w:val="left" w:pos="4284"/>
        <w:tab w:val="right" w:pos="1083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9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29C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3E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E30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3E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E30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D590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40434"/>
    <w:rPr>
      <w:rFonts w:ascii="Times New Roman" w:eastAsia="Times New Roman" w:hAnsi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340434"/>
    <w:rPr>
      <w:rFonts w:ascii="Times New Roman" w:eastAsia="Times New Roman" w:hAnsi="Times New Roman"/>
      <w:sz w:val="24"/>
      <w:szCs w:val="20"/>
    </w:rPr>
  </w:style>
  <w:style w:type="paragraph" w:styleId="BodyText">
    <w:name w:val="Body Text"/>
    <w:basedOn w:val="Normal"/>
    <w:link w:val="BodyTextChar"/>
    <w:rsid w:val="00340434"/>
    <w:pPr>
      <w:widowControl/>
      <w:autoSpaceDE/>
      <w:autoSpaceDN/>
      <w:jc w:val="both"/>
    </w:pPr>
    <w:rPr>
      <w:rFonts w:eastAsia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340434"/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788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77889"/>
    <w:rPr>
      <w:rFonts w:ascii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377889"/>
    <w:pPr>
      <w:widowControl/>
      <w:autoSpaceDE/>
      <w:autoSpaceDN/>
      <w:jc w:val="center"/>
    </w:pPr>
    <w:rPr>
      <w:rFonts w:eastAsia="Times New Roman"/>
      <w:b/>
      <w:szCs w:val="20"/>
    </w:rPr>
  </w:style>
  <w:style w:type="character" w:customStyle="1" w:styleId="TitleChar">
    <w:name w:val="Title Char"/>
    <w:basedOn w:val="DefaultParagraphFont"/>
    <w:link w:val="Title"/>
    <w:rsid w:val="00377889"/>
    <w:rPr>
      <w:rFonts w:ascii="Times New Roman" w:eastAsia="Times New Roman" w:hAnsi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77889"/>
    <w:pPr>
      <w:widowControl/>
      <w:autoSpaceDE/>
      <w:autoSpaceDN/>
      <w:jc w:val="both"/>
    </w:pPr>
    <w:rPr>
      <w:rFonts w:eastAsia="Times New Roman"/>
      <w:szCs w:val="20"/>
    </w:rPr>
  </w:style>
  <w:style w:type="character" w:customStyle="1" w:styleId="SubtitleChar">
    <w:name w:val="Subtitle Char"/>
    <w:basedOn w:val="DefaultParagraphFont"/>
    <w:link w:val="Subtitle"/>
    <w:rsid w:val="00377889"/>
    <w:rPr>
      <w:rFonts w:ascii="Times New Roman" w:eastAsia="Times New Roman" w:hAnsi="Times New Roman"/>
      <w:sz w:val="24"/>
      <w:szCs w:val="20"/>
    </w:rPr>
  </w:style>
  <w:style w:type="paragraph" w:customStyle="1" w:styleId="Default">
    <w:name w:val="Default"/>
    <w:rsid w:val="00E45E63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5914E5"/>
    <w:pPr>
      <w:widowControl/>
      <w:autoSpaceDE/>
      <w:autoSpaceDN/>
      <w:spacing w:before="100" w:beforeAutospacing="1" w:after="100" w:afterAutospacing="1"/>
    </w:pPr>
    <w:rPr>
      <w:rFonts w:eastAsia="Times New Roman"/>
    </w:rPr>
  </w:style>
  <w:style w:type="character" w:customStyle="1" w:styleId="eop">
    <w:name w:val="eop"/>
    <w:basedOn w:val="DefaultParagraphFont"/>
    <w:rsid w:val="005914E5"/>
  </w:style>
  <w:style w:type="character" w:customStyle="1" w:styleId="normaltextrun">
    <w:name w:val="normaltextrun"/>
    <w:basedOn w:val="DefaultParagraphFont"/>
    <w:rsid w:val="005914E5"/>
  </w:style>
  <w:style w:type="character" w:customStyle="1" w:styleId="tabchar">
    <w:name w:val="tabchar"/>
    <w:basedOn w:val="DefaultParagraphFont"/>
    <w:rsid w:val="005914E5"/>
  </w:style>
  <w:style w:type="paragraph" w:customStyle="1" w:styleId="PAParaText">
    <w:name w:val="PA_ParaText"/>
    <w:basedOn w:val="Normal"/>
    <w:rsid w:val="00B05A69"/>
    <w:pPr>
      <w:widowControl/>
      <w:autoSpaceDE/>
      <w:autoSpaceDN/>
      <w:spacing w:after="120"/>
      <w:jc w:val="both"/>
    </w:pPr>
    <w:rPr>
      <w:rFonts w:ascii="Arial" w:eastAsia="SimSun" w:hAnsi="Arial"/>
      <w:sz w:val="20"/>
      <w:szCs w:val="20"/>
      <w:lang w:eastAsia="zh-CN"/>
    </w:rPr>
  </w:style>
  <w:style w:type="character" w:styleId="EndnoteReference">
    <w:name w:val="endnote reference"/>
    <w:basedOn w:val="DefaultParagraphFont"/>
    <w:uiPriority w:val="99"/>
    <w:semiHidden/>
    <w:unhideWhenUsed/>
    <w:rsid w:val="00B05A69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060803"/>
    <w:pPr>
      <w:widowControl/>
      <w:autoSpaceDE/>
      <w:autoSpaceDN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060803"/>
    <w:rPr>
      <w:rFonts w:ascii="Calibri" w:eastAsia="Times New Roman" w:hAnsi="Calibri" w:cstheme="minorBidi"/>
      <w:kern w:val="2"/>
      <w:szCs w:val="21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110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021"/>
    <w:rPr>
      <w:color w:val="605E5C"/>
      <w:shd w:val="clear" w:color="auto" w:fill="E1DFDD"/>
    </w:rPr>
  </w:style>
  <w:style w:type="character" w:customStyle="1" w:styleId="Title1">
    <w:name w:val="Title1"/>
    <w:basedOn w:val="DefaultParagraphFont"/>
    <w:rsid w:val="00982434"/>
  </w:style>
  <w:style w:type="paragraph" w:styleId="NormalWeb">
    <w:name w:val="Normal (Web)"/>
    <w:basedOn w:val="Normal"/>
    <w:uiPriority w:val="99"/>
    <w:semiHidden/>
    <w:unhideWhenUsed/>
    <w:rsid w:val="00681339"/>
    <w:pPr>
      <w:widowControl/>
      <w:autoSpaceDE/>
      <w:autoSpaceDN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bbevilleharbor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Cheryl</dc:creator>
  <cp:keywords> </cp:keywords>
  <dc:description/>
  <cp:lastModifiedBy>Lauren Romero</cp:lastModifiedBy>
  <cp:revision>30</cp:revision>
  <cp:lastPrinted>2026-09-29T19:17:00Z</cp:lastPrinted>
  <dcterms:created xsi:type="dcterms:W3CDTF">2026-09-16T19:34:00Z</dcterms:created>
  <dcterms:modified xsi:type="dcterms:W3CDTF">2026-09-29T23:51:00Z</dcterms:modified>
  <cp:category> </cp:category>
</cp:coreProperties>
</file>