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4355A">
      <w:pPr>
        <w:jc w:val="center"/>
      </w:pPr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EE3B3F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27</w:t>
      </w:r>
      <w:r w:rsidR="002729CD" w:rsidRPr="002729CD">
        <w:rPr>
          <w:rFonts w:eastAsia="Times New Roman"/>
          <w:sz w:val="20"/>
          <w:szCs w:val="20"/>
        </w:rPr>
        <w:t>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Default="00DC56F2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 xml:space="preserve">APPROVAL OF MINUTES </w:t>
      </w:r>
      <w:r w:rsidR="00EE3B3F">
        <w:rPr>
          <w:rFonts w:eastAsia="Times New Roman"/>
          <w:sz w:val="20"/>
          <w:szCs w:val="20"/>
        </w:rPr>
        <w:t>AUGUST 30</w:t>
      </w:r>
      <w:r w:rsidR="002729CD" w:rsidRPr="002729CD">
        <w:rPr>
          <w:rFonts w:eastAsia="Times New Roman"/>
          <w:sz w:val="20"/>
          <w:szCs w:val="20"/>
        </w:rPr>
        <w:t>, 2016 REGULAR MEETING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8E7C35" w:rsidRDefault="002729CD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2.</w:t>
      </w:r>
      <w:r w:rsidRPr="002729CD">
        <w:rPr>
          <w:rFonts w:eastAsia="Times New Roman"/>
          <w:sz w:val="20"/>
          <w:szCs w:val="20"/>
        </w:rPr>
        <w:tab/>
        <w:t>EXECUTIVE DIRECTOR JAY CAMPBELL</w:t>
      </w:r>
    </w:p>
    <w:p w:rsidR="00F84380" w:rsidRDefault="007E43E4" w:rsidP="00E6502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EE3B3F">
        <w:rPr>
          <w:rFonts w:eastAsia="Times New Roman"/>
          <w:sz w:val="20"/>
          <w:szCs w:val="20"/>
        </w:rPr>
        <w:t>FISHING FOR MEMORIES</w:t>
      </w:r>
      <w:r w:rsidR="00F84380">
        <w:rPr>
          <w:rFonts w:eastAsia="Times New Roman"/>
          <w:sz w:val="20"/>
          <w:szCs w:val="20"/>
        </w:rPr>
        <w:tab/>
      </w:r>
    </w:p>
    <w:p w:rsidR="006B76BB" w:rsidRDefault="006B76BB" w:rsidP="00E6502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 xml:space="preserve">DECLARE </w:t>
      </w:r>
      <w:r w:rsidR="00546DC2">
        <w:rPr>
          <w:rFonts w:eastAsia="Times New Roman"/>
          <w:sz w:val="20"/>
          <w:szCs w:val="20"/>
        </w:rPr>
        <w:t>ZERO VALUE OF</w:t>
      </w:r>
      <w:r>
        <w:rPr>
          <w:rFonts w:eastAsia="Times New Roman"/>
          <w:sz w:val="20"/>
          <w:szCs w:val="20"/>
        </w:rPr>
        <w:t xml:space="preserve"> EQUIPMENT THAT WAS </w:t>
      </w:r>
      <w:r w:rsidR="00546DC2">
        <w:rPr>
          <w:rFonts w:eastAsia="Times New Roman"/>
          <w:sz w:val="20"/>
          <w:szCs w:val="20"/>
        </w:rPr>
        <w:t>PUBLICLY BID THAT NO BID WAS TAKEN</w:t>
      </w:r>
      <w:r w:rsidR="005D0FE9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</w:p>
    <w:p w:rsidR="00350292" w:rsidRDefault="008E7C35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6B76BB">
        <w:rPr>
          <w:rFonts w:eastAsia="Times New Roman"/>
          <w:sz w:val="20"/>
          <w:szCs w:val="20"/>
        </w:rPr>
        <w:t>C</w:t>
      </w:r>
      <w:r w:rsidR="00350292">
        <w:rPr>
          <w:rFonts w:eastAsia="Times New Roman"/>
          <w:sz w:val="20"/>
          <w:szCs w:val="20"/>
        </w:rPr>
        <w:t>.</w:t>
      </w:r>
      <w:r w:rsidR="00350292">
        <w:rPr>
          <w:rFonts w:eastAsia="Times New Roman"/>
          <w:sz w:val="20"/>
          <w:szCs w:val="20"/>
        </w:rPr>
        <w:tab/>
        <w:t>ETHICS TRAINING REMINDER</w:t>
      </w:r>
    </w:p>
    <w:p w:rsidR="00EF05F6" w:rsidRPr="002729CD" w:rsidRDefault="002D5DF0" w:rsidP="00F1607E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3.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  <w:t>UPDATE ON PORT OF VERMILION BULKHEAD AND DREDGING PROJECT PHASE IV CONSTRUCTION</w:t>
      </w:r>
    </w:p>
    <w:p w:rsidR="00836FB8" w:rsidRDefault="002729CD" w:rsidP="00A776AF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>DUPRE B</w:t>
      </w:r>
      <w:r w:rsidR="005F157A">
        <w:rPr>
          <w:rFonts w:eastAsia="Times New Roman"/>
          <w:sz w:val="20"/>
          <w:szCs w:val="20"/>
        </w:rPr>
        <w:t>ROTHERS CONSTRUCTION CO., INC.</w:t>
      </w:r>
      <w:r w:rsidR="00F1311A">
        <w:rPr>
          <w:rFonts w:eastAsia="Times New Roman"/>
          <w:sz w:val="20"/>
          <w:szCs w:val="20"/>
        </w:rPr>
        <w:t xml:space="preserve"> </w:t>
      </w:r>
      <w:r w:rsidR="005F157A">
        <w:rPr>
          <w:rFonts w:eastAsia="Times New Roman"/>
          <w:sz w:val="20"/>
          <w:szCs w:val="20"/>
        </w:rPr>
        <w:t>FINAL PAYMENT</w:t>
      </w:r>
    </w:p>
    <w:p w:rsidR="003D757A" w:rsidRDefault="002B731D" w:rsidP="002B731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UPDATE ON VERMILION RIVER BANK STABILIZATION</w:t>
      </w:r>
      <w:r w:rsidR="00836FB8">
        <w:rPr>
          <w:rFonts w:eastAsia="Times New Roman"/>
          <w:sz w:val="20"/>
          <w:szCs w:val="20"/>
        </w:rPr>
        <w:t xml:space="preserve"> </w:t>
      </w:r>
      <w:r w:rsidR="00EE427C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ab/>
      </w:r>
    </w:p>
    <w:p w:rsidR="00C71102" w:rsidRDefault="00EE471F" w:rsidP="00EE427C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836FB8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</w:p>
    <w:p w:rsidR="00C71102" w:rsidRDefault="00C71102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36FB8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ALTERNATE ACCESS TO PORT OF VERMILION</w:t>
      </w:r>
    </w:p>
    <w:p w:rsidR="00C71102" w:rsidRDefault="00C71102" w:rsidP="00836FB8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836FB8">
        <w:rPr>
          <w:rFonts w:eastAsia="Times New Roman"/>
          <w:sz w:val="20"/>
          <w:szCs w:val="20"/>
        </w:rPr>
        <w:t>E</w:t>
      </w:r>
      <w:r w:rsidR="004F2DE4">
        <w:rPr>
          <w:rFonts w:eastAsia="Times New Roman"/>
          <w:sz w:val="20"/>
          <w:szCs w:val="20"/>
        </w:rPr>
        <w:t>.</w:t>
      </w:r>
      <w:r w:rsidR="004F2DE4">
        <w:rPr>
          <w:rFonts w:eastAsia="Times New Roman"/>
          <w:sz w:val="20"/>
          <w:szCs w:val="20"/>
        </w:rPr>
        <w:tab/>
        <w:t>APPROVAL OF INVOICE</w:t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</w:p>
    <w:p w:rsidR="00DC56F2" w:rsidRDefault="005F7B0E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DC2D69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DC56F2" w:rsidRPr="002D590C" w:rsidRDefault="00A776AF" w:rsidP="002D590C">
      <w:pPr>
        <w:pStyle w:val="ListParagraph"/>
        <w:numPr>
          <w:ilvl w:val="0"/>
          <w:numId w:val="1"/>
        </w:num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APPROVAL OF INVOICE</w:t>
      </w:r>
    </w:p>
    <w:p w:rsidR="002D590C" w:rsidRDefault="002D590C" w:rsidP="002D590C">
      <w:pPr>
        <w:adjustRightInd w:val="0"/>
        <w:rPr>
          <w:rFonts w:eastAsia="Times New Roman"/>
          <w:sz w:val="20"/>
          <w:szCs w:val="20"/>
        </w:rPr>
      </w:pPr>
    </w:p>
    <w:p w:rsidR="002729CD" w:rsidRPr="002729CD" w:rsidRDefault="0029506A" w:rsidP="002D590C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</w:t>
      </w:r>
      <w:r>
        <w:rPr>
          <w:rFonts w:eastAsia="Times New Roman"/>
          <w:sz w:val="20"/>
          <w:szCs w:val="20"/>
        </w:rPr>
        <w:tab/>
      </w:r>
      <w:r w:rsidR="002D590C">
        <w:rPr>
          <w:rFonts w:eastAsia="Times New Roman"/>
          <w:sz w:val="20"/>
          <w:szCs w:val="20"/>
        </w:rPr>
        <w:tab/>
        <w:t>NEW BUSINESS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  <w:t xml:space="preserve">        </w:t>
      </w:r>
      <w:r w:rsidR="002729CD" w:rsidRPr="002729CD">
        <w:rPr>
          <w:rFonts w:eastAsia="Times New Roman"/>
          <w:sz w:val="20"/>
          <w:szCs w:val="20"/>
        </w:rPr>
        <w:tab/>
        <w:t xml:space="preserve">          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  <w:t xml:space="preserve">                        </w:t>
      </w:r>
    </w:p>
    <w:p w:rsidR="002729CD" w:rsidRDefault="002729CD" w:rsidP="00730376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A13E30">
        <w:rPr>
          <w:rFonts w:eastAsia="Times New Roman"/>
          <w:sz w:val="20"/>
          <w:szCs w:val="20"/>
        </w:rPr>
        <w:t xml:space="preserve">     </w:t>
      </w:r>
      <w:r w:rsidR="00A13E30">
        <w:rPr>
          <w:rFonts w:eastAsia="Times New Roman"/>
          <w:sz w:val="20"/>
          <w:szCs w:val="20"/>
        </w:rPr>
        <w:tab/>
        <w:t xml:space="preserve">             </w:t>
      </w:r>
      <w:r w:rsidR="00A13E30">
        <w:rPr>
          <w:rFonts w:eastAsia="Times New Roman"/>
          <w:sz w:val="20"/>
          <w:szCs w:val="20"/>
        </w:rPr>
        <w:tab/>
      </w:r>
      <w:r w:rsidR="00A13E30">
        <w:rPr>
          <w:rFonts w:eastAsia="Times New Roman"/>
          <w:sz w:val="20"/>
          <w:szCs w:val="20"/>
        </w:rPr>
        <w:tab/>
      </w:r>
      <w:r w:rsidR="00A13E30">
        <w:rPr>
          <w:rFonts w:eastAsia="Times New Roman"/>
          <w:sz w:val="20"/>
          <w:szCs w:val="20"/>
        </w:rPr>
        <w:tab/>
        <w:t xml:space="preserve">  </w:t>
      </w:r>
      <w:r w:rsidR="002D590C">
        <w:rPr>
          <w:rFonts w:eastAsia="Times New Roman"/>
          <w:sz w:val="20"/>
          <w:szCs w:val="20"/>
        </w:rPr>
        <w:tab/>
        <w:t xml:space="preserve">             </w:t>
      </w:r>
      <w:r w:rsidR="007332BC">
        <w:rPr>
          <w:rFonts w:eastAsia="Times New Roman"/>
          <w:sz w:val="20"/>
          <w:szCs w:val="20"/>
        </w:rPr>
        <w:t xml:space="preserve">6.             </w:t>
      </w:r>
      <w:r w:rsidRPr="002729CD">
        <w:rPr>
          <w:rFonts w:eastAsia="Times New Roman"/>
          <w:sz w:val="20"/>
          <w:szCs w:val="20"/>
        </w:rPr>
        <w:t xml:space="preserve">OLD BUSINESS </w:t>
      </w:r>
    </w:p>
    <w:p w:rsidR="0075453F" w:rsidRPr="002729CD" w:rsidRDefault="0075453F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30376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PROJECT LIST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7332BC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            </w:t>
      </w:r>
      <w:r w:rsidR="002729CD" w:rsidRPr="002729CD">
        <w:rPr>
          <w:rFonts w:eastAsia="Times New Roman"/>
          <w:sz w:val="20"/>
          <w:szCs w:val="20"/>
        </w:rPr>
        <w:t>ADJOURN</w:t>
      </w:r>
      <w:r w:rsidR="006435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1608455</wp:posOffset>
                </wp:positionV>
                <wp:extent cx="3371850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6858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B60B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8.25pt;margin-top:126.65pt;width:26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8e+AEAAM4DAAAOAAAAZHJzL2Uyb0RvYy54bWysU0Fu2zAQvBfoHwjea0kOnB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" filled="f" stroked="f">
                <o:lock v:ext="edit" text="t" shapetype="t"/>
              </v:shape>
            </w:pict>
          </mc:Fallback>
        </mc:AlternateConten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60730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3D" w:rsidRDefault="00713E3D" w:rsidP="00A13E30">
      <w:r>
        <w:separator/>
      </w:r>
    </w:p>
  </w:endnote>
  <w:endnote w:type="continuationSeparator" w:id="0">
    <w:p w:rsidR="00713E3D" w:rsidRDefault="00713E3D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3D" w:rsidRDefault="00713E3D" w:rsidP="00A13E30">
      <w:r>
        <w:separator/>
      </w:r>
    </w:p>
  </w:footnote>
  <w:footnote w:type="continuationSeparator" w:id="0">
    <w:p w:rsidR="00713E3D" w:rsidRDefault="00713E3D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22AA7"/>
    <w:rsid w:val="000C499A"/>
    <w:rsid w:val="00151F4C"/>
    <w:rsid w:val="00190AC7"/>
    <w:rsid w:val="001F284B"/>
    <w:rsid w:val="00234FF7"/>
    <w:rsid w:val="002729CD"/>
    <w:rsid w:val="00291B9F"/>
    <w:rsid w:val="0029506A"/>
    <w:rsid w:val="002B1EE5"/>
    <w:rsid w:val="002B731D"/>
    <w:rsid w:val="002D590C"/>
    <w:rsid w:val="002D5DF0"/>
    <w:rsid w:val="002F0630"/>
    <w:rsid w:val="00327BC6"/>
    <w:rsid w:val="00350292"/>
    <w:rsid w:val="00351B11"/>
    <w:rsid w:val="0036006A"/>
    <w:rsid w:val="003B4BC3"/>
    <w:rsid w:val="003C600C"/>
    <w:rsid w:val="003D757A"/>
    <w:rsid w:val="003E0A68"/>
    <w:rsid w:val="00402D14"/>
    <w:rsid w:val="004056A9"/>
    <w:rsid w:val="0041683A"/>
    <w:rsid w:val="00433D37"/>
    <w:rsid w:val="00454BF8"/>
    <w:rsid w:val="00455D82"/>
    <w:rsid w:val="004A0EA6"/>
    <w:rsid w:val="004A36CC"/>
    <w:rsid w:val="004C3F52"/>
    <w:rsid w:val="004D5B12"/>
    <w:rsid w:val="004E3CA0"/>
    <w:rsid w:val="004E6ECA"/>
    <w:rsid w:val="004F2DE4"/>
    <w:rsid w:val="00546DC2"/>
    <w:rsid w:val="005647B2"/>
    <w:rsid w:val="005D0FE9"/>
    <w:rsid w:val="005F157A"/>
    <w:rsid w:val="005F7B0E"/>
    <w:rsid w:val="00607300"/>
    <w:rsid w:val="00610989"/>
    <w:rsid w:val="0064355A"/>
    <w:rsid w:val="006B76BB"/>
    <w:rsid w:val="007047A5"/>
    <w:rsid w:val="00713E3D"/>
    <w:rsid w:val="00730376"/>
    <w:rsid w:val="007332BC"/>
    <w:rsid w:val="007367A9"/>
    <w:rsid w:val="0075453F"/>
    <w:rsid w:val="007C429D"/>
    <w:rsid w:val="007E43E4"/>
    <w:rsid w:val="00803462"/>
    <w:rsid w:val="00806844"/>
    <w:rsid w:val="00836FB8"/>
    <w:rsid w:val="008A3F0E"/>
    <w:rsid w:val="008C56F6"/>
    <w:rsid w:val="008D19A2"/>
    <w:rsid w:val="008E3026"/>
    <w:rsid w:val="008E7C35"/>
    <w:rsid w:val="008F079D"/>
    <w:rsid w:val="00935EE6"/>
    <w:rsid w:val="009D62A7"/>
    <w:rsid w:val="00A13E30"/>
    <w:rsid w:val="00A435F0"/>
    <w:rsid w:val="00A776AF"/>
    <w:rsid w:val="00AC4344"/>
    <w:rsid w:val="00AD5002"/>
    <w:rsid w:val="00C06F64"/>
    <w:rsid w:val="00C224EB"/>
    <w:rsid w:val="00C51DAF"/>
    <w:rsid w:val="00C71102"/>
    <w:rsid w:val="00CB3759"/>
    <w:rsid w:val="00CE1A45"/>
    <w:rsid w:val="00DC2D69"/>
    <w:rsid w:val="00DC56F2"/>
    <w:rsid w:val="00DE353E"/>
    <w:rsid w:val="00DE63E0"/>
    <w:rsid w:val="00E64F57"/>
    <w:rsid w:val="00E6502B"/>
    <w:rsid w:val="00E80E20"/>
    <w:rsid w:val="00E87FBA"/>
    <w:rsid w:val="00EB78E8"/>
    <w:rsid w:val="00EE3B3F"/>
    <w:rsid w:val="00EE427C"/>
    <w:rsid w:val="00EE471F"/>
    <w:rsid w:val="00EF05F6"/>
    <w:rsid w:val="00F037B1"/>
    <w:rsid w:val="00F1311A"/>
    <w:rsid w:val="00F1607E"/>
    <w:rsid w:val="00F24C8E"/>
    <w:rsid w:val="00F45A62"/>
    <w:rsid w:val="00F76B0A"/>
    <w:rsid w:val="00F84380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19</cp:revision>
  <cp:lastPrinted>2016-09-27T18:30:00Z</cp:lastPrinted>
  <dcterms:created xsi:type="dcterms:W3CDTF">2016-09-07T16:41:00Z</dcterms:created>
  <dcterms:modified xsi:type="dcterms:W3CDTF">2016-09-27T20:02:00Z</dcterms:modified>
  <cp:category> </cp:category>
</cp:coreProperties>
</file>