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2D8D0" w14:textId="30F6487E" w:rsidR="00612F0E" w:rsidRPr="00612F0E" w:rsidRDefault="00612F0E" w:rsidP="00612F0E">
      <w:pPr>
        <w:pStyle w:val="Colloquy"/>
        <w:ind w:right="1396"/>
        <w:rPr>
          <w:sz w:val="26"/>
          <w:szCs w:val="26"/>
        </w:rPr>
      </w:pPr>
      <w:r w:rsidRPr="00612F0E">
        <w:rPr>
          <w:sz w:val="26"/>
          <w:szCs w:val="26"/>
        </w:rPr>
        <w:t xml:space="preserve">Randolph Sheppard </w:t>
      </w:r>
    </w:p>
    <w:p w14:paraId="2667218E" w14:textId="4A5452A0" w:rsidR="00612F0E" w:rsidRPr="00612F0E" w:rsidRDefault="00612F0E" w:rsidP="00612F0E">
      <w:pPr>
        <w:pStyle w:val="NoSpacing"/>
        <w:rPr>
          <w:rFonts w:ascii="Courier New" w:hAnsi="Courier New" w:cs="Courier New"/>
          <w:sz w:val="26"/>
          <w:szCs w:val="26"/>
        </w:rPr>
      </w:pPr>
      <w:r w:rsidRPr="00612F0E">
        <w:rPr>
          <w:rFonts w:ascii="Courier New" w:hAnsi="Courier New" w:cs="Courier New"/>
          <w:sz w:val="26"/>
          <w:szCs w:val="26"/>
        </w:rPr>
        <w:tab/>
      </w:r>
      <w:r w:rsidRPr="00612F0E">
        <w:rPr>
          <w:rFonts w:ascii="Courier New" w:hAnsi="Courier New" w:cs="Courier New"/>
          <w:sz w:val="26"/>
          <w:szCs w:val="26"/>
        </w:rPr>
        <w:tab/>
        <w:t xml:space="preserve">Blind Vendors Trust Fund </w:t>
      </w:r>
    </w:p>
    <w:p w14:paraId="3CA53BBE" w14:textId="1067A613" w:rsidR="00612F0E" w:rsidRPr="00612F0E" w:rsidRDefault="00612F0E" w:rsidP="00612F0E">
      <w:pPr>
        <w:pStyle w:val="NoSpacing"/>
        <w:rPr>
          <w:rFonts w:ascii="Courier New" w:hAnsi="Courier New" w:cs="Courier New"/>
          <w:sz w:val="26"/>
          <w:szCs w:val="26"/>
        </w:rPr>
      </w:pPr>
      <w:r w:rsidRPr="00612F0E">
        <w:rPr>
          <w:rFonts w:ascii="Courier New" w:hAnsi="Courier New" w:cs="Courier New"/>
          <w:sz w:val="26"/>
          <w:szCs w:val="26"/>
        </w:rPr>
        <w:tab/>
      </w:r>
      <w:r w:rsidRPr="00612F0E">
        <w:rPr>
          <w:rFonts w:ascii="Courier New" w:hAnsi="Courier New" w:cs="Courier New"/>
          <w:sz w:val="26"/>
          <w:szCs w:val="26"/>
        </w:rPr>
        <w:tab/>
        <w:t>September 13, 2024</w:t>
      </w:r>
    </w:p>
    <w:p w14:paraId="65E28A03" w14:textId="77777777" w:rsidR="00612F0E" w:rsidRDefault="00612F0E" w:rsidP="00612F0E">
      <w:pPr>
        <w:pStyle w:val="Colloquy"/>
        <w:ind w:right="1396"/>
        <w:rPr>
          <w:sz w:val="26"/>
          <w:szCs w:val="26"/>
        </w:rPr>
      </w:pPr>
    </w:p>
    <w:p w14:paraId="2229574B" w14:textId="77777777" w:rsidR="00612F0E" w:rsidRDefault="00612F0E" w:rsidP="00612F0E">
      <w:pPr>
        <w:pStyle w:val="Colloquy"/>
        <w:ind w:right="1396"/>
        <w:rPr>
          <w:sz w:val="26"/>
          <w:szCs w:val="26"/>
        </w:rPr>
      </w:pPr>
    </w:p>
    <w:p w14:paraId="20F99679" w14:textId="3ED59106" w:rsidR="00612F0E" w:rsidRDefault="00612F0E" w:rsidP="00612F0E">
      <w:pPr>
        <w:pStyle w:val="Colloquy"/>
        <w:ind w:right="1396"/>
        <w:rPr>
          <w:sz w:val="26"/>
          <w:szCs w:val="26"/>
        </w:rPr>
      </w:pPr>
      <w:r>
        <w:rPr>
          <w:sz w:val="26"/>
          <w:szCs w:val="26"/>
        </w:rPr>
        <w:t>FRANK GAFFNEY: Next meeting.  Trust fund meeting.  Okay.  Call to order.  Next thing is roll call of committee.  All new members included.  So we'll start with Remus.  You're the furthest away.</w:t>
      </w:r>
    </w:p>
    <w:p w14:paraId="220E6C16" w14:textId="77777777" w:rsidR="00612F0E" w:rsidRDefault="00612F0E" w:rsidP="00612F0E">
      <w:pPr>
        <w:pStyle w:val="Colloquy"/>
        <w:ind w:right="1396"/>
        <w:rPr>
          <w:sz w:val="26"/>
          <w:szCs w:val="26"/>
        </w:rPr>
      </w:pPr>
      <w:r>
        <w:rPr>
          <w:sz w:val="26"/>
          <w:szCs w:val="26"/>
        </w:rPr>
        <w:t>REMUS POWELL: Remus Powell, (inaudible) Louisiana.</w:t>
      </w:r>
    </w:p>
    <w:p w14:paraId="1E555073" w14:textId="77777777" w:rsidR="00612F0E" w:rsidRDefault="00612F0E" w:rsidP="00612F0E">
      <w:pPr>
        <w:pStyle w:val="Colloquy"/>
        <w:ind w:right="1396"/>
        <w:rPr>
          <w:sz w:val="26"/>
          <w:szCs w:val="26"/>
        </w:rPr>
      </w:pPr>
      <w:r>
        <w:rPr>
          <w:sz w:val="26"/>
          <w:szCs w:val="26"/>
        </w:rPr>
        <w:t>CRAIG ALEXANDER: Craig Alexander, Vinton Louisiana.</w:t>
      </w:r>
    </w:p>
    <w:p w14:paraId="49FC180E" w14:textId="77777777" w:rsidR="00612F0E" w:rsidRDefault="00612F0E" w:rsidP="00612F0E">
      <w:pPr>
        <w:pStyle w:val="Colloquy"/>
        <w:ind w:right="1396"/>
        <w:rPr>
          <w:sz w:val="26"/>
          <w:szCs w:val="26"/>
        </w:rPr>
      </w:pPr>
      <w:r>
        <w:rPr>
          <w:sz w:val="26"/>
          <w:szCs w:val="26"/>
        </w:rPr>
        <w:t>DONALD ARABIE: Don Arabie, Alexandria Louisiana.</w:t>
      </w:r>
    </w:p>
    <w:p w14:paraId="6733A77A" w14:textId="77777777" w:rsidR="00612F0E" w:rsidRDefault="00612F0E" w:rsidP="00612F0E">
      <w:pPr>
        <w:pStyle w:val="Colloquy"/>
        <w:ind w:right="1396"/>
        <w:rPr>
          <w:sz w:val="26"/>
          <w:szCs w:val="26"/>
        </w:rPr>
      </w:pPr>
      <w:r>
        <w:rPr>
          <w:sz w:val="26"/>
          <w:szCs w:val="26"/>
        </w:rPr>
        <w:t>EMMA PALMER: Emma Palmer, Shreveport.</w:t>
      </w:r>
    </w:p>
    <w:p w14:paraId="43ACDDB8" w14:textId="77777777" w:rsidR="00612F0E" w:rsidRDefault="00612F0E" w:rsidP="00612F0E">
      <w:pPr>
        <w:pStyle w:val="Colloquy"/>
        <w:ind w:right="1396"/>
        <w:rPr>
          <w:sz w:val="26"/>
          <w:szCs w:val="26"/>
        </w:rPr>
      </w:pPr>
      <w:r>
        <w:rPr>
          <w:sz w:val="26"/>
          <w:szCs w:val="26"/>
        </w:rPr>
        <w:t>SHELLY LEJEUNE: Shelly LeJeune, Baton Rouge.</w:t>
      </w:r>
    </w:p>
    <w:p w14:paraId="59C2B2FC" w14:textId="77777777" w:rsidR="00612F0E" w:rsidRDefault="00612F0E" w:rsidP="00612F0E">
      <w:pPr>
        <w:pStyle w:val="Colloquy"/>
        <w:ind w:right="1396"/>
        <w:rPr>
          <w:sz w:val="26"/>
          <w:szCs w:val="26"/>
        </w:rPr>
      </w:pPr>
      <w:r>
        <w:rPr>
          <w:sz w:val="26"/>
          <w:szCs w:val="26"/>
        </w:rPr>
        <w:t>FRANK GAFFNEY: All right.  Roll call of committee, we just did that.  Okay.  Review of agenda.  Again, I've read it.  Approval of the minutes.</w:t>
      </w:r>
    </w:p>
    <w:p w14:paraId="1D5950E7" w14:textId="77777777" w:rsidR="00612F0E" w:rsidRDefault="00612F0E" w:rsidP="00612F0E">
      <w:pPr>
        <w:pStyle w:val="Colloquy"/>
        <w:ind w:right="1396"/>
        <w:rPr>
          <w:sz w:val="26"/>
          <w:szCs w:val="26"/>
        </w:rPr>
      </w:pPr>
      <w:r>
        <w:rPr>
          <w:sz w:val="26"/>
          <w:szCs w:val="26"/>
        </w:rPr>
        <w:t>EMMA PALMER: I make a motion the minutes be approved.</w:t>
      </w:r>
    </w:p>
    <w:p w14:paraId="06818237" w14:textId="77777777" w:rsidR="00612F0E" w:rsidRDefault="00612F0E" w:rsidP="00612F0E">
      <w:pPr>
        <w:pStyle w:val="Colloquy"/>
        <w:ind w:right="1396"/>
        <w:rPr>
          <w:sz w:val="26"/>
          <w:szCs w:val="26"/>
        </w:rPr>
      </w:pPr>
      <w:r>
        <w:rPr>
          <w:sz w:val="26"/>
          <w:szCs w:val="26"/>
        </w:rPr>
        <w:t>SHELLY LEJEUNE: Second.</w:t>
      </w:r>
    </w:p>
    <w:p w14:paraId="316D38B8" w14:textId="77777777" w:rsidR="00612F0E" w:rsidRDefault="00612F0E" w:rsidP="00612F0E">
      <w:pPr>
        <w:pStyle w:val="Colloquy"/>
        <w:ind w:right="1396"/>
        <w:rPr>
          <w:sz w:val="26"/>
          <w:szCs w:val="26"/>
        </w:rPr>
      </w:pPr>
      <w:r>
        <w:rPr>
          <w:sz w:val="26"/>
          <w:szCs w:val="26"/>
        </w:rPr>
        <w:t xml:space="preserve">FRANK GAFFNEY: All in favor.  </w:t>
      </w:r>
    </w:p>
    <w:p w14:paraId="4625C249" w14:textId="77777777" w:rsidR="00612F0E" w:rsidRDefault="00612F0E" w:rsidP="00612F0E">
      <w:pPr>
        <w:pStyle w:val="Left2"/>
        <w:ind w:right="1396"/>
        <w:rPr>
          <w:sz w:val="26"/>
          <w:szCs w:val="26"/>
        </w:rPr>
      </w:pPr>
      <w:r>
        <w:rPr>
          <w:sz w:val="26"/>
          <w:szCs w:val="26"/>
        </w:rPr>
        <w:t xml:space="preserve">{Collective aye} </w:t>
      </w:r>
    </w:p>
    <w:p w14:paraId="319B4363" w14:textId="552F10AB" w:rsidR="00612F0E" w:rsidRDefault="00612F0E" w:rsidP="00612F0E">
      <w:pPr>
        <w:pStyle w:val="Colloquy"/>
        <w:ind w:right="1396"/>
        <w:rPr>
          <w:sz w:val="26"/>
          <w:szCs w:val="26"/>
        </w:rPr>
      </w:pPr>
      <w:r>
        <w:rPr>
          <w:sz w:val="26"/>
          <w:szCs w:val="26"/>
        </w:rPr>
        <w:t>FRANK GAFFNEY: Opposed?  New business</w:t>
      </w:r>
      <w:r w:rsidR="002B58D9">
        <w:rPr>
          <w:sz w:val="26"/>
          <w:szCs w:val="26"/>
        </w:rPr>
        <w:t>,</w:t>
      </w:r>
      <w:r>
        <w:rPr>
          <w:sz w:val="26"/>
          <w:szCs w:val="26"/>
        </w:rPr>
        <w:t xml:space="preserve"> trust fund monthly income.</w:t>
      </w:r>
    </w:p>
    <w:p w14:paraId="2C74F0C7" w14:textId="77777777" w:rsidR="00612F0E" w:rsidRDefault="00612F0E" w:rsidP="00612F0E">
      <w:pPr>
        <w:pStyle w:val="Colloquy"/>
        <w:ind w:right="1396"/>
        <w:rPr>
          <w:sz w:val="26"/>
          <w:szCs w:val="26"/>
        </w:rPr>
      </w:pPr>
      <w:r>
        <w:rPr>
          <w:sz w:val="26"/>
          <w:szCs w:val="26"/>
        </w:rPr>
        <w:t>NEIL ELLINGTON: Okay.  So our income for July was 22,000</w:t>
      </w:r>
      <w:r>
        <w:rPr>
          <w:sz w:val="26"/>
          <w:szCs w:val="26"/>
        </w:rPr>
        <w:noBreakHyphen/>
        <w:t>dollars.  Our income for August was 34,000</w:t>
      </w:r>
      <w:r>
        <w:rPr>
          <w:sz w:val="26"/>
          <w:szCs w:val="26"/>
        </w:rPr>
        <w:noBreakHyphen/>
        <w:t>dollars.  Like I said, I didn't get all the final numbers but I do have those two numbers.  I don't have June's for some reason.  I don't know if it fell into last fiscal year so I don't have those updated numbers on there.</w:t>
      </w:r>
    </w:p>
    <w:p w14:paraId="1D45C488" w14:textId="77777777" w:rsidR="00612F0E" w:rsidRDefault="00612F0E" w:rsidP="00612F0E">
      <w:pPr>
        <w:pStyle w:val="Colloquy"/>
        <w:ind w:right="1396"/>
        <w:rPr>
          <w:sz w:val="26"/>
          <w:szCs w:val="26"/>
        </w:rPr>
      </w:pPr>
      <w:r>
        <w:rPr>
          <w:sz w:val="26"/>
          <w:szCs w:val="26"/>
        </w:rPr>
        <w:t>SHELLY LEJEUNE: It might have.</w:t>
      </w:r>
    </w:p>
    <w:p w14:paraId="18915EC4" w14:textId="34DDC3BD" w:rsidR="00612F0E" w:rsidRDefault="00612F0E" w:rsidP="00612F0E">
      <w:pPr>
        <w:pStyle w:val="Colloquy"/>
        <w:ind w:right="1396"/>
        <w:rPr>
          <w:sz w:val="26"/>
          <w:szCs w:val="26"/>
        </w:rPr>
      </w:pPr>
      <w:r>
        <w:rPr>
          <w:sz w:val="26"/>
          <w:szCs w:val="26"/>
        </w:rPr>
        <w:t>NEIL ELLINGTON: Yeah.  And then the trust fund balance cur</w:t>
      </w:r>
      <w:r w:rsidR="002B58D9">
        <w:rPr>
          <w:sz w:val="26"/>
          <w:szCs w:val="26"/>
        </w:rPr>
        <w:t>rently</w:t>
      </w:r>
      <w:r>
        <w:rPr>
          <w:sz w:val="26"/>
          <w:szCs w:val="26"/>
        </w:rPr>
        <w:t xml:space="preserve"> is approximately $494,948.52.  So just under 495,000</w:t>
      </w:r>
      <w:r>
        <w:rPr>
          <w:sz w:val="26"/>
          <w:szCs w:val="26"/>
        </w:rPr>
        <w:noBreakHyphen/>
        <w:t>dollars.  And that's after paying all the stipends.</w:t>
      </w:r>
    </w:p>
    <w:p w14:paraId="1BED3203" w14:textId="3AAB03BA" w:rsidR="00612F0E" w:rsidRDefault="00612F0E" w:rsidP="00612F0E">
      <w:pPr>
        <w:pStyle w:val="Colloquy"/>
        <w:ind w:right="1396"/>
        <w:rPr>
          <w:sz w:val="26"/>
          <w:szCs w:val="26"/>
        </w:rPr>
      </w:pPr>
      <w:r>
        <w:rPr>
          <w:sz w:val="26"/>
          <w:szCs w:val="26"/>
        </w:rPr>
        <w:t xml:space="preserve">FRANK GAFFNEY: So they've already counted the stipends? </w:t>
      </w:r>
    </w:p>
    <w:p w14:paraId="75A46864" w14:textId="77777777" w:rsidR="00612F0E" w:rsidRDefault="00612F0E" w:rsidP="00612F0E">
      <w:pPr>
        <w:pStyle w:val="Colloquy"/>
        <w:ind w:right="1396"/>
        <w:rPr>
          <w:sz w:val="26"/>
          <w:szCs w:val="26"/>
        </w:rPr>
      </w:pPr>
      <w:r>
        <w:rPr>
          <w:sz w:val="26"/>
          <w:szCs w:val="26"/>
        </w:rPr>
        <w:t>NEIL ELLINGTON: Well, they did not.  I added the ones that they had not put in there to it to know where we were approximately at.</w:t>
      </w:r>
    </w:p>
    <w:p w14:paraId="3F45B339" w14:textId="202A9218" w:rsidR="00612F0E" w:rsidRDefault="00612F0E" w:rsidP="00612F0E">
      <w:pPr>
        <w:pStyle w:val="Colloquy"/>
        <w:ind w:right="1396"/>
        <w:rPr>
          <w:sz w:val="26"/>
          <w:szCs w:val="26"/>
        </w:rPr>
      </w:pPr>
      <w:r>
        <w:rPr>
          <w:sz w:val="26"/>
          <w:szCs w:val="26"/>
        </w:rPr>
        <w:t>FRANK GAFFNEY: Says unfinished business.  Source of revenue data.  That's something we haven't got yet</w:t>
      </w:r>
      <w:r w:rsidR="00E641D2">
        <w:rPr>
          <w:sz w:val="26"/>
          <w:szCs w:val="26"/>
        </w:rPr>
        <w:t>.</w:t>
      </w:r>
      <w:r>
        <w:rPr>
          <w:sz w:val="26"/>
          <w:szCs w:val="26"/>
        </w:rPr>
        <w:t xml:space="preserve"> </w:t>
      </w:r>
      <w:r w:rsidR="00E641D2">
        <w:rPr>
          <w:sz w:val="26"/>
          <w:szCs w:val="26"/>
        </w:rPr>
        <w:lastRenderedPageBreak/>
        <w:t>W</w:t>
      </w:r>
      <w:r>
        <w:rPr>
          <w:sz w:val="26"/>
          <w:szCs w:val="26"/>
        </w:rPr>
        <w:t>e haven't printed it out.</w:t>
      </w:r>
    </w:p>
    <w:p w14:paraId="6FF964F3" w14:textId="77777777" w:rsidR="00612F0E" w:rsidRDefault="00612F0E" w:rsidP="00612F0E">
      <w:pPr>
        <w:pStyle w:val="Colloquy"/>
        <w:ind w:right="1396"/>
        <w:rPr>
          <w:sz w:val="26"/>
          <w:szCs w:val="26"/>
        </w:rPr>
      </w:pPr>
      <w:r>
        <w:rPr>
          <w:sz w:val="26"/>
          <w:szCs w:val="26"/>
        </w:rPr>
        <w:t>NEIL ELLINGTON: No.</w:t>
      </w:r>
    </w:p>
    <w:p w14:paraId="4DA2B6E9" w14:textId="77777777" w:rsidR="00612F0E" w:rsidRDefault="00612F0E" w:rsidP="00612F0E">
      <w:pPr>
        <w:pStyle w:val="Colloquy"/>
        <w:ind w:right="1396"/>
        <w:rPr>
          <w:sz w:val="26"/>
          <w:szCs w:val="26"/>
        </w:rPr>
      </w:pPr>
      <w:r>
        <w:rPr>
          <w:sz w:val="26"/>
          <w:szCs w:val="26"/>
        </w:rPr>
        <w:t>FRANK GAFFNEY: Open discussion.  One thing in open discussion did you want to say anything about that y'all are trying to get into some prisons?</w:t>
      </w:r>
    </w:p>
    <w:p w14:paraId="764FF390" w14:textId="2777CAB9" w:rsidR="00612F0E" w:rsidRDefault="00612F0E" w:rsidP="00612F0E">
      <w:pPr>
        <w:pStyle w:val="Colloquy"/>
        <w:ind w:right="1396"/>
        <w:rPr>
          <w:sz w:val="26"/>
          <w:szCs w:val="26"/>
        </w:rPr>
      </w:pPr>
      <w:r>
        <w:rPr>
          <w:sz w:val="26"/>
          <w:szCs w:val="26"/>
        </w:rPr>
        <w:t>NEIL ELLINGTON: Just to make y'all aware</w:t>
      </w:r>
      <w:r w:rsidR="002B58D9">
        <w:rPr>
          <w:sz w:val="26"/>
          <w:szCs w:val="26"/>
        </w:rPr>
        <w:t>,</w:t>
      </w:r>
      <w:r>
        <w:rPr>
          <w:sz w:val="26"/>
          <w:szCs w:val="26"/>
        </w:rPr>
        <w:t xml:space="preserve"> we talked about it at the last meeting.  We are working on a process where we can streamline the contracts.  One of the low</w:t>
      </w:r>
      <w:r>
        <w:rPr>
          <w:sz w:val="26"/>
          <w:szCs w:val="26"/>
        </w:rPr>
        <w:noBreakHyphen/>
        <w:t>hanging fruit I was planning on attacking was going to be the prisons, the state</w:t>
      </w:r>
      <w:r w:rsidR="00A82149">
        <w:rPr>
          <w:sz w:val="26"/>
          <w:szCs w:val="26"/>
        </w:rPr>
        <w:t>-</w:t>
      </w:r>
      <w:r>
        <w:rPr>
          <w:sz w:val="26"/>
          <w:szCs w:val="26"/>
        </w:rPr>
        <w:t>owned prisons, getting the vending locations.  Currently we were at El</w:t>
      </w:r>
      <w:r w:rsidR="0072340F">
        <w:rPr>
          <w:sz w:val="26"/>
          <w:szCs w:val="26"/>
        </w:rPr>
        <w:t>ayn</w:t>
      </w:r>
      <w:r>
        <w:rPr>
          <w:sz w:val="26"/>
          <w:szCs w:val="26"/>
        </w:rPr>
        <w:t xml:space="preserve"> Hunt and we're at Rayburn Correctional through third</w:t>
      </w:r>
      <w:r>
        <w:rPr>
          <w:sz w:val="26"/>
          <w:szCs w:val="26"/>
        </w:rPr>
        <w:noBreakHyphen/>
        <w:t>party vending.  The other five we are not in.  And I was planning on talking to the warden at Rayburn who I used to work with about getting us a meeting with the secretary.  And then I don't know if y'all heard recently there was some issues at several of the prisons and the secretary resigned.  I don't know if they're related but the secretary resigned after all this happened so they have a new secretary taking over.  So I kind of put it on the back burner.  I don't want to step in and ask them hey, we want to do vending at your location.  We know y'all are in a little bit of internal issues right now.  So I backtracked about approaching that yet.  That was going to be one of the first locations I was planning on attacking to get us in their third</w:t>
      </w:r>
      <w:r>
        <w:rPr>
          <w:sz w:val="26"/>
          <w:szCs w:val="26"/>
        </w:rPr>
        <w:noBreakHyphen/>
        <w:t xml:space="preserve">party vending.  </w:t>
      </w:r>
    </w:p>
    <w:p w14:paraId="743FE33B" w14:textId="7E72FB39" w:rsidR="00612F0E" w:rsidRDefault="00612F0E" w:rsidP="00612F0E">
      <w:pPr>
        <w:pStyle w:val="Left2"/>
        <w:ind w:right="1396"/>
        <w:rPr>
          <w:sz w:val="26"/>
          <w:szCs w:val="26"/>
        </w:rPr>
      </w:pPr>
      <w:r>
        <w:rPr>
          <w:sz w:val="26"/>
          <w:szCs w:val="26"/>
        </w:rPr>
        <w:t>Make y'all aware of the federal locations.  We are almost complete changing all the federal locations to managers.  If I'm remembering correctly the lost income for the entire year would be 21,000</w:t>
      </w:r>
      <w:r>
        <w:rPr>
          <w:sz w:val="26"/>
          <w:szCs w:val="26"/>
        </w:rPr>
        <w:noBreakHyphen/>
        <w:t>dollars with all the federal locations being reassigned to managers.  To give y'all an idea I think we average about 30,000</w:t>
      </w:r>
      <w:r>
        <w:rPr>
          <w:sz w:val="26"/>
          <w:szCs w:val="26"/>
        </w:rPr>
        <w:noBreakHyphen/>
        <w:t>dollars a month in income.  So it's going from 240,000 annually to about 220,000</w:t>
      </w:r>
      <w:r>
        <w:rPr>
          <w:sz w:val="26"/>
          <w:szCs w:val="26"/>
        </w:rPr>
        <w:noBreakHyphen/>
        <w:t>dollars annually currently the way we're set up how much money comes into the trust fund.  So it's not a huge dent, it's lets th</w:t>
      </w:r>
      <w:r w:rsidR="002B58D9">
        <w:rPr>
          <w:sz w:val="26"/>
          <w:szCs w:val="26"/>
        </w:rPr>
        <w:t>an</w:t>
      </w:r>
      <w:r>
        <w:rPr>
          <w:sz w:val="26"/>
          <w:szCs w:val="26"/>
        </w:rPr>
        <w:t xml:space="preserve"> 10 percent, but it is a dent and considering where we're at any dent does hurt.  But we definitely did need to assign those to managers.</w:t>
      </w:r>
    </w:p>
    <w:p w14:paraId="51FD3B74" w14:textId="77777777" w:rsidR="00612F0E" w:rsidRDefault="00612F0E" w:rsidP="00612F0E">
      <w:pPr>
        <w:pStyle w:val="Colloquy"/>
        <w:ind w:right="1396"/>
        <w:rPr>
          <w:sz w:val="26"/>
          <w:szCs w:val="26"/>
        </w:rPr>
      </w:pPr>
      <w:r>
        <w:rPr>
          <w:sz w:val="26"/>
          <w:szCs w:val="26"/>
        </w:rPr>
        <w:t xml:space="preserve">FRANK GAFFNEY: Now the big dent if you go back to before the pandemic we were getting 80, 90,000 from the federal.  But that was before the pandemic when they sent all the people home.  Up north and everything, </w:t>
      </w:r>
      <w:r>
        <w:rPr>
          <w:sz w:val="26"/>
          <w:szCs w:val="26"/>
        </w:rPr>
        <w:lastRenderedPageBreak/>
        <w:t xml:space="preserve">like I said, these big buildings are empty.  It's not just us.  I think RSA buildings, not RSA, GSA.  They were saying only about 25 percent occupancy on their buildings unless that's changed.  Our next thing is adjournment.  Do I have a motion? </w:t>
      </w:r>
    </w:p>
    <w:p w14:paraId="7ADEB611" w14:textId="5D96859F" w:rsidR="00612F0E" w:rsidRDefault="00612F0E" w:rsidP="00612F0E">
      <w:pPr>
        <w:pStyle w:val="Colloquy"/>
        <w:ind w:right="1396"/>
        <w:rPr>
          <w:sz w:val="26"/>
          <w:szCs w:val="26"/>
        </w:rPr>
      </w:pPr>
      <w:r>
        <w:rPr>
          <w:sz w:val="26"/>
          <w:szCs w:val="26"/>
        </w:rPr>
        <w:t>EMMA PALMER: I make a motion t</w:t>
      </w:r>
      <w:r w:rsidR="002B58D9">
        <w:rPr>
          <w:sz w:val="26"/>
          <w:szCs w:val="26"/>
        </w:rPr>
        <w:t>he</w:t>
      </w:r>
      <w:r>
        <w:rPr>
          <w:sz w:val="26"/>
          <w:szCs w:val="26"/>
        </w:rPr>
        <w:t xml:space="preserve"> meeting be adjourned. </w:t>
      </w:r>
    </w:p>
    <w:p w14:paraId="4CFB9DB7" w14:textId="77777777" w:rsidR="00612F0E" w:rsidRDefault="00612F0E" w:rsidP="00612F0E">
      <w:pPr>
        <w:pStyle w:val="Colloquy"/>
        <w:ind w:right="1396"/>
        <w:rPr>
          <w:sz w:val="26"/>
          <w:szCs w:val="26"/>
        </w:rPr>
      </w:pPr>
      <w:r>
        <w:rPr>
          <w:sz w:val="26"/>
          <w:szCs w:val="26"/>
        </w:rPr>
        <w:t xml:space="preserve">SHELLY LEJEUNE: I second it. </w:t>
      </w:r>
    </w:p>
    <w:p w14:paraId="6BDE52EA" w14:textId="77777777" w:rsidR="00612F0E" w:rsidRDefault="00612F0E" w:rsidP="00612F0E">
      <w:pPr>
        <w:pStyle w:val="Colloquy"/>
        <w:ind w:right="1396"/>
        <w:rPr>
          <w:sz w:val="26"/>
          <w:szCs w:val="26"/>
        </w:rPr>
      </w:pPr>
      <w:r>
        <w:rPr>
          <w:sz w:val="26"/>
          <w:szCs w:val="26"/>
        </w:rPr>
        <w:t xml:space="preserve">FRANK GAFFNEY: All in favor.  </w:t>
      </w:r>
    </w:p>
    <w:p w14:paraId="4B1FC841" w14:textId="77777777" w:rsidR="00612F0E" w:rsidRDefault="00612F0E" w:rsidP="00612F0E">
      <w:pPr>
        <w:pStyle w:val="Left2"/>
        <w:ind w:right="1396"/>
        <w:rPr>
          <w:sz w:val="26"/>
          <w:szCs w:val="26"/>
        </w:rPr>
      </w:pPr>
      <w:r>
        <w:rPr>
          <w:sz w:val="26"/>
          <w:szCs w:val="26"/>
        </w:rPr>
        <w:t xml:space="preserve">{Collective aye} </w:t>
      </w:r>
    </w:p>
    <w:p w14:paraId="1D523929" w14:textId="77777777" w:rsidR="00612F0E" w:rsidRDefault="00612F0E" w:rsidP="00612F0E">
      <w:pPr>
        <w:pStyle w:val="Colloquy"/>
        <w:ind w:right="1396"/>
      </w:pPr>
      <w:r>
        <w:rPr>
          <w:sz w:val="26"/>
          <w:szCs w:val="26"/>
        </w:rPr>
        <w:t xml:space="preserve">FRANK GAFFNEY: Opposed?  Meeting is adjourned until the next one.  </w:t>
      </w:r>
    </w:p>
    <w:p w14:paraId="6A2E0059" w14:textId="77777777" w:rsidR="008A03B9" w:rsidRDefault="008A03B9"/>
    <w:sectPr w:rsidR="008A03B9" w:rsidSect="00612F0E">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ED71A" w14:textId="77777777" w:rsidR="008B49D2" w:rsidRDefault="008B49D2" w:rsidP="00EA0D71">
      <w:pPr>
        <w:spacing w:after="0" w:line="240" w:lineRule="auto"/>
      </w:pPr>
      <w:r>
        <w:separator/>
      </w:r>
    </w:p>
  </w:endnote>
  <w:endnote w:type="continuationSeparator" w:id="0">
    <w:p w14:paraId="483AEA08" w14:textId="77777777" w:rsidR="008B49D2" w:rsidRDefault="008B49D2" w:rsidP="00EA0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421725"/>
      <w:docPartObj>
        <w:docPartGallery w:val="Page Numbers (Bottom of Page)"/>
        <w:docPartUnique/>
      </w:docPartObj>
    </w:sdtPr>
    <w:sdtEndPr>
      <w:rPr>
        <w:noProof/>
      </w:rPr>
    </w:sdtEndPr>
    <w:sdtContent>
      <w:p w14:paraId="5747622C" w14:textId="30ACBE2E" w:rsidR="00EA0D71" w:rsidRDefault="00EA0D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38AD13" w14:textId="77777777" w:rsidR="00EA0D71" w:rsidRDefault="00EA0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E901D" w14:textId="77777777" w:rsidR="008B49D2" w:rsidRDefault="008B49D2" w:rsidP="00EA0D71">
      <w:pPr>
        <w:spacing w:after="0" w:line="240" w:lineRule="auto"/>
      </w:pPr>
      <w:r>
        <w:separator/>
      </w:r>
    </w:p>
  </w:footnote>
  <w:footnote w:type="continuationSeparator" w:id="0">
    <w:p w14:paraId="4B3C631C" w14:textId="77777777" w:rsidR="008B49D2" w:rsidRDefault="008B49D2" w:rsidP="00EA0D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0E"/>
    <w:rsid w:val="000A0FF8"/>
    <w:rsid w:val="002B58D9"/>
    <w:rsid w:val="00612F0E"/>
    <w:rsid w:val="0072340F"/>
    <w:rsid w:val="008A03B9"/>
    <w:rsid w:val="008B49D2"/>
    <w:rsid w:val="00A82149"/>
    <w:rsid w:val="00E641D2"/>
    <w:rsid w:val="00EA0D71"/>
    <w:rsid w:val="00F16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EF4F8"/>
  <w15:chartTrackingRefBased/>
  <w15:docId w15:val="{7340D557-D22F-4450-85CC-EA0D7B58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F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F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F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F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F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F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F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F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F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F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F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F0E"/>
    <w:rPr>
      <w:rFonts w:eastAsiaTheme="majorEastAsia" w:cstheme="majorBidi"/>
      <w:color w:val="272727" w:themeColor="text1" w:themeTint="D8"/>
    </w:rPr>
  </w:style>
  <w:style w:type="paragraph" w:styleId="Title">
    <w:name w:val="Title"/>
    <w:basedOn w:val="Normal"/>
    <w:next w:val="Normal"/>
    <w:link w:val="TitleChar"/>
    <w:uiPriority w:val="10"/>
    <w:qFormat/>
    <w:rsid w:val="00612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F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F0E"/>
    <w:pPr>
      <w:spacing w:before="160"/>
      <w:jc w:val="center"/>
    </w:pPr>
    <w:rPr>
      <w:i/>
      <w:iCs/>
      <w:color w:val="404040" w:themeColor="text1" w:themeTint="BF"/>
    </w:rPr>
  </w:style>
  <w:style w:type="character" w:customStyle="1" w:styleId="QuoteChar">
    <w:name w:val="Quote Char"/>
    <w:basedOn w:val="DefaultParagraphFont"/>
    <w:link w:val="Quote"/>
    <w:uiPriority w:val="29"/>
    <w:rsid w:val="00612F0E"/>
    <w:rPr>
      <w:i/>
      <w:iCs/>
      <w:color w:val="404040" w:themeColor="text1" w:themeTint="BF"/>
    </w:rPr>
  </w:style>
  <w:style w:type="paragraph" w:styleId="ListParagraph">
    <w:name w:val="List Paragraph"/>
    <w:basedOn w:val="Normal"/>
    <w:uiPriority w:val="34"/>
    <w:qFormat/>
    <w:rsid w:val="00612F0E"/>
    <w:pPr>
      <w:ind w:left="720"/>
      <w:contextualSpacing/>
    </w:pPr>
  </w:style>
  <w:style w:type="character" w:styleId="IntenseEmphasis">
    <w:name w:val="Intense Emphasis"/>
    <w:basedOn w:val="DefaultParagraphFont"/>
    <w:uiPriority w:val="21"/>
    <w:qFormat/>
    <w:rsid w:val="00612F0E"/>
    <w:rPr>
      <w:i/>
      <w:iCs/>
      <w:color w:val="0F4761" w:themeColor="accent1" w:themeShade="BF"/>
    </w:rPr>
  </w:style>
  <w:style w:type="paragraph" w:styleId="IntenseQuote">
    <w:name w:val="Intense Quote"/>
    <w:basedOn w:val="Normal"/>
    <w:next w:val="Normal"/>
    <w:link w:val="IntenseQuoteChar"/>
    <w:uiPriority w:val="30"/>
    <w:qFormat/>
    <w:rsid w:val="00612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F0E"/>
    <w:rPr>
      <w:i/>
      <w:iCs/>
      <w:color w:val="0F4761" w:themeColor="accent1" w:themeShade="BF"/>
    </w:rPr>
  </w:style>
  <w:style w:type="character" w:styleId="IntenseReference">
    <w:name w:val="Intense Reference"/>
    <w:basedOn w:val="DefaultParagraphFont"/>
    <w:uiPriority w:val="32"/>
    <w:qFormat/>
    <w:rsid w:val="00612F0E"/>
    <w:rPr>
      <w:b/>
      <w:bCs/>
      <w:smallCaps/>
      <w:color w:val="0F4761" w:themeColor="accent1" w:themeShade="BF"/>
      <w:spacing w:val="5"/>
    </w:rPr>
  </w:style>
  <w:style w:type="paragraph" w:customStyle="1" w:styleId="Colloquy">
    <w:name w:val="Colloquy"/>
    <w:basedOn w:val="Normal"/>
    <w:next w:val="Normal"/>
    <w:uiPriority w:val="99"/>
    <w:rsid w:val="00612F0E"/>
    <w:pPr>
      <w:widowControl w:val="0"/>
      <w:autoSpaceDE w:val="0"/>
      <w:autoSpaceDN w:val="0"/>
      <w:adjustRightInd w:val="0"/>
      <w:spacing w:after="0" w:line="285" w:lineRule="atLeast"/>
      <w:ind w:left="720" w:right="1395" w:firstLine="720"/>
    </w:pPr>
    <w:rPr>
      <w:rFonts w:ascii="Courier New" w:eastAsiaTheme="minorEastAsia" w:hAnsi="Courier New" w:cs="Courier New"/>
      <w:kern w:val="0"/>
      <w:sz w:val="24"/>
      <w:szCs w:val="24"/>
    </w:rPr>
  </w:style>
  <w:style w:type="paragraph" w:customStyle="1" w:styleId="Left2">
    <w:name w:val="Left 2"/>
    <w:basedOn w:val="Normal"/>
    <w:next w:val="Normal"/>
    <w:uiPriority w:val="99"/>
    <w:rsid w:val="00612F0E"/>
    <w:pPr>
      <w:widowControl w:val="0"/>
      <w:autoSpaceDE w:val="0"/>
      <w:autoSpaceDN w:val="0"/>
      <w:adjustRightInd w:val="0"/>
      <w:spacing w:after="0" w:line="285" w:lineRule="atLeast"/>
      <w:ind w:left="720" w:right="1395" w:firstLine="720"/>
    </w:pPr>
    <w:rPr>
      <w:rFonts w:ascii="Courier New" w:eastAsiaTheme="minorEastAsia" w:hAnsi="Courier New" w:cs="Courier New"/>
      <w:kern w:val="0"/>
      <w:sz w:val="24"/>
      <w:szCs w:val="24"/>
    </w:rPr>
  </w:style>
  <w:style w:type="paragraph" w:styleId="NoSpacing">
    <w:name w:val="No Spacing"/>
    <w:uiPriority w:val="1"/>
    <w:qFormat/>
    <w:rsid w:val="00612F0E"/>
    <w:pPr>
      <w:spacing w:after="0" w:line="240" w:lineRule="auto"/>
    </w:pPr>
  </w:style>
  <w:style w:type="paragraph" w:styleId="Header">
    <w:name w:val="header"/>
    <w:basedOn w:val="Normal"/>
    <w:link w:val="HeaderChar"/>
    <w:uiPriority w:val="99"/>
    <w:unhideWhenUsed/>
    <w:rsid w:val="00EA0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D71"/>
  </w:style>
  <w:style w:type="paragraph" w:styleId="Footer">
    <w:name w:val="footer"/>
    <w:basedOn w:val="Normal"/>
    <w:link w:val="FooterChar"/>
    <w:uiPriority w:val="99"/>
    <w:unhideWhenUsed/>
    <w:rsid w:val="00EA0D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Lynsey Hebert</cp:lastModifiedBy>
  <cp:revision>4</cp:revision>
  <cp:lastPrinted>2024-09-15T16:34:00Z</cp:lastPrinted>
  <dcterms:created xsi:type="dcterms:W3CDTF">2024-09-15T13:50:00Z</dcterms:created>
  <dcterms:modified xsi:type="dcterms:W3CDTF">2024-09-16T14:00:00Z</dcterms:modified>
</cp:coreProperties>
</file>