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C2267" w14:textId="77777777" w:rsidR="001455C1" w:rsidRPr="001455C1" w:rsidRDefault="001455C1" w:rsidP="001455C1">
      <w:pPr>
        <w:jc w:val="center"/>
        <w:rPr>
          <w:b/>
          <w:sz w:val="24"/>
          <w:szCs w:val="24"/>
        </w:rPr>
      </w:pPr>
      <w:r w:rsidRPr="001455C1">
        <w:rPr>
          <w:b/>
          <w:sz w:val="24"/>
          <w:szCs w:val="24"/>
        </w:rPr>
        <w:t>Minutes</w:t>
      </w:r>
    </w:p>
    <w:p w14:paraId="67C0A8E0" w14:textId="77777777" w:rsidR="001455C1" w:rsidRPr="001455C1" w:rsidRDefault="001455C1" w:rsidP="001455C1">
      <w:pPr>
        <w:jc w:val="center"/>
        <w:rPr>
          <w:b/>
          <w:sz w:val="24"/>
          <w:szCs w:val="24"/>
        </w:rPr>
      </w:pPr>
      <w:r w:rsidRPr="001455C1">
        <w:rPr>
          <w:b/>
          <w:sz w:val="24"/>
          <w:szCs w:val="24"/>
        </w:rPr>
        <w:t>Louisiana Tuition Trust Authority (LATTA)</w:t>
      </w:r>
    </w:p>
    <w:p w14:paraId="651B82F2" w14:textId="3D5F2876" w:rsidR="001455C1" w:rsidRPr="001455C1" w:rsidRDefault="001455C1" w:rsidP="001455C1">
      <w:pPr>
        <w:jc w:val="center"/>
        <w:rPr>
          <w:b/>
          <w:sz w:val="24"/>
          <w:szCs w:val="24"/>
        </w:rPr>
      </w:pPr>
      <w:r w:rsidRPr="001455C1">
        <w:rPr>
          <w:b/>
          <w:sz w:val="24"/>
          <w:szCs w:val="24"/>
        </w:rPr>
        <w:t xml:space="preserve"> </w:t>
      </w:r>
      <w:r w:rsidR="009F299D">
        <w:rPr>
          <w:b/>
          <w:sz w:val="24"/>
          <w:szCs w:val="24"/>
        </w:rPr>
        <w:t>April 23</w:t>
      </w:r>
      <w:r w:rsidR="00390912">
        <w:rPr>
          <w:b/>
          <w:sz w:val="24"/>
          <w:szCs w:val="24"/>
        </w:rPr>
        <w:t xml:space="preserve">, </w:t>
      </w:r>
      <w:r w:rsidR="009F299D">
        <w:rPr>
          <w:b/>
          <w:sz w:val="24"/>
          <w:szCs w:val="24"/>
        </w:rPr>
        <w:t>2025</w:t>
      </w:r>
    </w:p>
    <w:p w14:paraId="6B7B7B7E" w14:textId="77777777" w:rsidR="001455C1" w:rsidRPr="001455C1" w:rsidRDefault="001455C1" w:rsidP="001455C1">
      <w:pPr>
        <w:jc w:val="center"/>
        <w:rPr>
          <w:b/>
          <w:sz w:val="24"/>
          <w:szCs w:val="24"/>
        </w:rPr>
      </w:pPr>
    </w:p>
    <w:p w14:paraId="7B3D7B18" w14:textId="4B1780CB" w:rsidR="001455C1" w:rsidRPr="001455C1" w:rsidRDefault="001455C1" w:rsidP="001455C1">
      <w:pPr>
        <w:spacing w:line="480" w:lineRule="auto"/>
        <w:jc w:val="both"/>
        <w:rPr>
          <w:sz w:val="24"/>
          <w:szCs w:val="24"/>
        </w:rPr>
      </w:pPr>
      <w:r w:rsidRPr="001455C1">
        <w:rPr>
          <w:b/>
          <w:sz w:val="24"/>
          <w:szCs w:val="24"/>
        </w:rPr>
        <w:tab/>
      </w:r>
      <w:r w:rsidRPr="001455C1">
        <w:rPr>
          <w:sz w:val="24"/>
          <w:szCs w:val="24"/>
        </w:rPr>
        <w:t xml:space="preserve">The Louisiana Tuition Trust Authority (LATTA) met on </w:t>
      </w:r>
      <w:r w:rsidR="00C17C03">
        <w:rPr>
          <w:sz w:val="24"/>
          <w:szCs w:val="24"/>
        </w:rPr>
        <w:t>Wednesday</w:t>
      </w:r>
      <w:r w:rsidRPr="001455C1">
        <w:rPr>
          <w:sz w:val="24"/>
          <w:szCs w:val="24"/>
        </w:rPr>
        <w:t xml:space="preserve">, </w:t>
      </w:r>
      <w:r w:rsidR="009F299D">
        <w:rPr>
          <w:sz w:val="24"/>
          <w:szCs w:val="24"/>
        </w:rPr>
        <w:t>April 23</w:t>
      </w:r>
      <w:r w:rsidR="00C17C03">
        <w:rPr>
          <w:sz w:val="24"/>
          <w:szCs w:val="24"/>
        </w:rPr>
        <w:t>,</w:t>
      </w:r>
      <w:r w:rsidRPr="001455C1">
        <w:rPr>
          <w:sz w:val="24"/>
          <w:szCs w:val="24"/>
        </w:rPr>
        <w:t xml:space="preserve"> 202</w:t>
      </w:r>
      <w:r w:rsidR="009F299D">
        <w:rPr>
          <w:sz w:val="24"/>
          <w:szCs w:val="24"/>
        </w:rPr>
        <w:t>5</w:t>
      </w:r>
      <w:r w:rsidRPr="001455C1">
        <w:rPr>
          <w:sz w:val="24"/>
          <w:szCs w:val="24"/>
        </w:rPr>
        <w:t xml:space="preserve">, at </w:t>
      </w:r>
      <w:r w:rsidR="009F299D">
        <w:rPr>
          <w:sz w:val="24"/>
          <w:szCs w:val="24"/>
        </w:rPr>
        <w:t>10:40</w:t>
      </w:r>
      <w:r w:rsidR="00C17C03">
        <w:rPr>
          <w:sz w:val="24"/>
          <w:szCs w:val="24"/>
        </w:rPr>
        <w:t xml:space="preserve"> </w:t>
      </w:r>
      <w:r w:rsidR="00DC599F" w:rsidRPr="001455C1">
        <w:rPr>
          <w:sz w:val="24"/>
          <w:szCs w:val="24"/>
        </w:rPr>
        <w:t>a.m.</w:t>
      </w:r>
      <w:r w:rsidRPr="001455C1">
        <w:rPr>
          <w:sz w:val="24"/>
          <w:szCs w:val="24"/>
        </w:rPr>
        <w:t xml:space="preserve"> in the Claiborne Building, </w:t>
      </w:r>
      <w:r w:rsidR="00D0788A">
        <w:rPr>
          <w:sz w:val="24"/>
          <w:szCs w:val="24"/>
        </w:rPr>
        <w:t xml:space="preserve">Thomas Jefferson </w:t>
      </w:r>
      <w:r w:rsidRPr="001455C1">
        <w:rPr>
          <w:sz w:val="24"/>
          <w:szCs w:val="24"/>
        </w:rPr>
        <w:t xml:space="preserve">Room, 1201 North Third Street, First Floor, Baton Rouge, Louisiana. Commissioner Reed called the meeting to </w:t>
      </w:r>
      <w:r w:rsidR="00390912" w:rsidRPr="001455C1">
        <w:rPr>
          <w:sz w:val="24"/>
          <w:szCs w:val="24"/>
        </w:rPr>
        <w:t>order,</w:t>
      </w:r>
      <w:r w:rsidRPr="001455C1">
        <w:rPr>
          <w:sz w:val="24"/>
          <w:szCs w:val="24"/>
        </w:rPr>
        <w:t xml:space="preserve"> and the roll was called.</w:t>
      </w:r>
    </w:p>
    <w:p w14:paraId="00A83E56" w14:textId="77777777" w:rsidR="001455C1" w:rsidRPr="001455C1" w:rsidRDefault="001455C1" w:rsidP="001455C1">
      <w:pPr>
        <w:rPr>
          <w:b/>
          <w:sz w:val="24"/>
          <w:szCs w:val="24"/>
        </w:rPr>
      </w:pPr>
      <w:r w:rsidRPr="001455C1">
        <w:rPr>
          <w:b/>
          <w:sz w:val="24"/>
          <w:szCs w:val="24"/>
          <w:u w:val="single"/>
        </w:rPr>
        <w:t>LATTA Members Present</w:t>
      </w:r>
      <w:r w:rsidRPr="001455C1">
        <w:rPr>
          <w:b/>
          <w:sz w:val="24"/>
          <w:szCs w:val="24"/>
        </w:rPr>
        <w:tab/>
      </w:r>
      <w:r w:rsidRPr="001455C1">
        <w:rPr>
          <w:b/>
          <w:sz w:val="24"/>
          <w:szCs w:val="24"/>
        </w:rPr>
        <w:tab/>
      </w:r>
      <w:r w:rsidRPr="001455C1">
        <w:rPr>
          <w:b/>
          <w:sz w:val="24"/>
          <w:szCs w:val="24"/>
        </w:rPr>
        <w:tab/>
      </w:r>
      <w:r w:rsidRPr="001455C1">
        <w:rPr>
          <w:b/>
          <w:sz w:val="24"/>
          <w:szCs w:val="24"/>
        </w:rPr>
        <w:tab/>
      </w:r>
      <w:r w:rsidRPr="001455C1">
        <w:rPr>
          <w:b/>
          <w:sz w:val="24"/>
          <w:szCs w:val="24"/>
          <w:u w:val="single"/>
        </w:rPr>
        <w:t>Staff Members Present</w:t>
      </w:r>
    </w:p>
    <w:p w14:paraId="51BAEC32" w14:textId="7769F0DB" w:rsidR="009F299D" w:rsidRDefault="001455C1" w:rsidP="001455C1">
      <w:pPr>
        <w:jc w:val="both"/>
        <w:rPr>
          <w:sz w:val="24"/>
          <w:szCs w:val="24"/>
        </w:rPr>
      </w:pPr>
      <w:r w:rsidRPr="001455C1">
        <w:rPr>
          <w:sz w:val="24"/>
          <w:szCs w:val="24"/>
        </w:rPr>
        <w:t>Dr. Kim Hunter</w:t>
      </w:r>
      <w:r w:rsidR="00985E44">
        <w:rPr>
          <w:sz w:val="24"/>
          <w:szCs w:val="24"/>
        </w:rPr>
        <w:t xml:space="preserve"> </w:t>
      </w:r>
      <w:r w:rsidRPr="001455C1">
        <w:rPr>
          <w:sz w:val="24"/>
          <w:szCs w:val="24"/>
        </w:rPr>
        <w:t>Reed, Chair</w:t>
      </w:r>
      <w:r w:rsidRPr="001455C1">
        <w:rPr>
          <w:sz w:val="24"/>
          <w:szCs w:val="24"/>
        </w:rPr>
        <w:tab/>
      </w:r>
      <w:r w:rsidRPr="001455C1">
        <w:rPr>
          <w:sz w:val="24"/>
          <w:szCs w:val="24"/>
        </w:rPr>
        <w:tab/>
      </w:r>
      <w:r w:rsidRPr="001455C1">
        <w:rPr>
          <w:sz w:val="24"/>
          <w:szCs w:val="24"/>
        </w:rPr>
        <w:tab/>
      </w:r>
      <w:r w:rsidRPr="001455C1">
        <w:rPr>
          <w:sz w:val="24"/>
          <w:szCs w:val="24"/>
        </w:rPr>
        <w:tab/>
      </w:r>
      <w:r w:rsidR="009F299D">
        <w:rPr>
          <w:sz w:val="24"/>
          <w:szCs w:val="24"/>
        </w:rPr>
        <w:t>Dr. Sujuan Boutte</w:t>
      </w:r>
    </w:p>
    <w:p w14:paraId="516C0B09" w14:textId="7E8A07C5" w:rsidR="001455C1" w:rsidRPr="00073DC3" w:rsidRDefault="009F299D" w:rsidP="009F299D">
      <w:pPr>
        <w:jc w:val="both"/>
        <w:rPr>
          <w:sz w:val="24"/>
          <w:szCs w:val="24"/>
          <w:lang w:val="fr-FR"/>
        </w:rPr>
      </w:pPr>
      <w:r w:rsidRPr="00073DC3">
        <w:rPr>
          <w:sz w:val="24"/>
          <w:szCs w:val="24"/>
          <w:lang w:val="fr-FR"/>
        </w:rPr>
        <w:t>Regent David Aubrey</w:t>
      </w:r>
      <w:r w:rsidRPr="00073DC3">
        <w:rPr>
          <w:sz w:val="24"/>
          <w:szCs w:val="24"/>
          <w:lang w:val="fr-FR"/>
        </w:rPr>
        <w:tab/>
      </w:r>
      <w:r w:rsidRPr="00073DC3">
        <w:rPr>
          <w:sz w:val="24"/>
          <w:szCs w:val="24"/>
          <w:lang w:val="fr-FR"/>
        </w:rPr>
        <w:tab/>
      </w:r>
      <w:r w:rsidRPr="00073DC3">
        <w:rPr>
          <w:sz w:val="24"/>
          <w:szCs w:val="24"/>
          <w:lang w:val="fr-FR"/>
        </w:rPr>
        <w:tab/>
      </w:r>
      <w:r w:rsidRPr="00073DC3">
        <w:rPr>
          <w:sz w:val="24"/>
          <w:szCs w:val="24"/>
          <w:lang w:val="fr-FR"/>
        </w:rPr>
        <w:tab/>
      </w:r>
      <w:r w:rsidRPr="00073DC3">
        <w:rPr>
          <w:sz w:val="24"/>
          <w:szCs w:val="24"/>
          <w:lang w:val="fr-FR"/>
        </w:rPr>
        <w:tab/>
      </w:r>
      <w:r w:rsidR="00D0788A" w:rsidRPr="00073DC3">
        <w:rPr>
          <w:sz w:val="24"/>
          <w:szCs w:val="24"/>
          <w:lang w:val="fr-FR"/>
        </w:rPr>
        <w:t>Rhonda Bridevaux</w:t>
      </w:r>
    </w:p>
    <w:p w14:paraId="282EC1B4" w14:textId="6A17E341" w:rsidR="00CA381A" w:rsidRPr="00073DC3" w:rsidRDefault="009F299D" w:rsidP="001455C1">
      <w:pPr>
        <w:jc w:val="both"/>
        <w:rPr>
          <w:sz w:val="24"/>
          <w:szCs w:val="24"/>
          <w:lang w:val="fr-FR"/>
        </w:rPr>
      </w:pPr>
      <w:r w:rsidRPr="00073DC3">
        <w:rPr>
          <w:sz w:val="24"/>
          <w:szCs w:val="24"/>
          <w:lang w:val="fr-FR"/>
        </w:rPr>
        <w:t xml:space="preserve">Regent Misti S. </w:t>
      </w:r>
      <w:proofErr w:type="spellStart"/>
      <w:r w:rsidRPr="00073DC3">
        <w:rPr>
          <w:sz w:val="24"/>
          <w:szCs w:val="24"/>
          <w:lang w:val="fr-FR"/>
        </w:rPr>
        <w:t>Cordell</w:t>
      </w:r>
      <w:proofErr w:type="spellEnd"/>
      <w:r w:rsidR="00CA381A" w:rsidRPr="00073DC3">
        <w:rPr>
          <w:sz w:val="24"/>
          <w:szCs w:val="24"/>
          <w:lang w:val="fr-FR"/>
        </w:rPr>
        <w:tab/>
      </w:r>
      <w:r w:rsidR="00CA381A" w:rsidRPr="00073DC3">
        <w:rPr>
          <w:sz w:val="24"/>
          <w:szCs w:val="24"/>
          <w:lang w:val="fr-FR"/>
        </w:rPr>
        <w:tab/>
      </w:r>
      <w:r w:rsidR="00CA381A" w:rsidRPr="00073DC3">
        <w:rPr>
          <w:sz w:val="24"/>
          <w:szCs w:val="24"/>
          <w:lang w:val="fr-FR"/>
        </w:rPr>
        <w:tab/>
      </w:r>
      <w:r w:rsidR="00CA381A" w:rsidRPr="00073DC3">
        <w:rPr>
          <w:sz w:val="24"/>
          <w:szCs w:val="24"/>
          <w:lang w:val="fr-FR"/>
        </w:rPr>
        <w:tab/>
      </w:r>
      <w:r w:rsidR="00CA381A" w:rsidRPr="00073DC3">
        <w:rPr>
          <w:sz w:val="24"/>
          <w:szCs w:val="24"/>
          <w:lang w:val="fr-FR"/>
        </w:rPr>
        <w:tab/>
      </w:r>
    </w:p>
    <w:p w14:paraId="1DAFD4CB" w14:textId="77777777" w:rsidR="009F299D" w:rsidRDefault="009F299D" w:rsidP="009F299D">
      <w:pPr>
        <w:jc w:val="both"/>
        <w:rPr>
          <w:sz w:val="24"/>
          <w:szCs w:val="24"/>
        </w:rPr>
      </w:pPr>
      <w:r>
        <w:rPr>
          <w:sz w:val="24"/>
          <w:szCs w:val="24"/>
        </w:rPr>
        <w:t>Regent Christian Creed</w:t>
      </w:r>
    </w:p>
    <w:p w14:paraId="17F4872F" w14:textId="14E96DC8" w:rsidR="001455C1" w:rsidRPr="001455C1" w:rsidRDefault="009F299D" w:rsidP="00F46EFE">
      <w:pPr>
        <w:jc w:val="both"/>
        <w:rPr>
          <w:sz w:val="24"/>
          <w:szCs w:val="24"/>
        </w:rPr>
      </w:pPr>
      <w:r w:rsidRPr="001455C1">
        <w:rPr>
          <w:sz w:val="24"/>
          <w:szCs w:val="24"/>
        </w:rPr>
        <w:t>Regent Blake David</w:t>
      </w:r>
      <w:r w:rsidR="00F46EFE">
        <w:rPr>
          <w:sz w:val="24"/>
          <w:szCs w:val="24"/>
        </w:rPr>
        <w:tab/>
      </w:r>
      <w:r w:rsidR="00F46EFE">
        <w:rPr>
          <w:sz w:val="24"/>
          <w:szCs w:val="24"/>
        </w:rPr>
        <w:tab/>
      </w:r>
      <w:r w:rsidR="00F46EFE">
        <w:rPr>
          <w:sz w:val="24"/>
          <w:szCs w:val="24"/>
        </w:rPr>
        <w:tab/>
      </w:r>
      <w:r w:rsidR="00F46EFE">
        <w:rPr>
          <w:sz w:val="24"/>
          <w:szCs w:val="24"/>
        </w:rPr>
        <w:tab/>
      </w:r>
      <w:r w:rsidR="001455C1" w:rsidRPr="001455C1">
        <w:rPr>
          <w:sz w:val="24"/>
          <w:szCs w:val="24"/>
        </w:rPr>
        <w:tab/>
      </w:r>
      <w:r w:rsidR="001455C1" w:rsidRPr="001455C1">
        <w:rPr>
          <w:sz w:val="24"/>
          <w:szCs w:val="24"/>
        </w:rPr>
        <w:tab/>
      </w:r>
    </w:p>
    <w:p w14:paraId="63379954" w14:textId="77777777" w:rsidR="00F46EFE" w:rsidRPr="001455C1" w:rsidRDefault="00F46EFE" w:rsidP="00F46EFE">
      <w:pPr>
        <w:jc w:val="both"/>
        <w:rPr>
          <w:sz w:val="24"/>
          <w:szCs w:val="24"/>
        </w:rPr>
      </w:pPr>
      <w:r w:rsidRPr="001455C1">
        <w:rPr>
          <w:sz w:val="24"/>
          <w:szCs w:val="24"/>
        </w:rPr>
        <w:t>Regent Stephanie Finley</w:t>
      </w:r>
    </w:p>
    <w:p w14:paraId="2ADFD4CA" w14:textId="77777777" w:rsidR="009F299D" w:rsidRDefault="009F299D" w:rsidP="00D0788A">
      <w:pPr>
        <w:jc w:val="both"/>
        <w:rPr>
          <w:sz w:val="24"/>
          <w:szCs w:val="24"/>
        </w:rPr>
      </w:pPr>
      <w:r>
        <w:rPr>
          <w:sz w:val="24"/>
          <w:szCs w:val="24"/>
        </w:rPr>
        <w:t>Regent Ted Glaser</w:t>
      </w:r>
    </w:p>
    <w:p w14:paraId="5C463F4A" w14:textId="77777777" w:rsidR="009F299D" w:rsidRDefault="009F299D" w:rsidP="00D0788A">
      <w:pPr>
        <w:jc w:val="both"/>
        <w:rPr>
          <w:sz w:val="24"/>
          <w:szCs w:val="24"/>
        </w:rPr>
      </w:pPr>
      <w:r>
        <w:rPr>
          <w:sz w:val="24"/>
          <w:szCs w:val="24"/>
        </w:rPr>
        <w:t>Regent Dallas Hixson</w:t>
      </w:r>
    </w:p>
    <w:p w14:paraId="2E1D7FD7" w14:textId="683BE17C" w:rsidR="00D0788A" w:rsidRDefault="00D0788A" w:rsidP="00D0788A">
      <w:pPr>
        <w:jc w:val="both"/>
        <w:rPr>
          <w:sz w:val="24"/>
          <w:szCs w:val="24"/>
        </w:rPr>
      </w:pPr>
      <w:r w:rsidRPr="001455C1">
        <w:rPr>
          <w:sz w:val="24"/>
          <w:szCs w:val="24"/>
        </w:rPr>
        <w:t>Regent Phillip May</w:t>
      </w:r>
    </w:p>
    <w:p w14:paraId="44413CF5" w14:textId="77777777" w:rsidR="00390912" w:rsidRPr="001455C1" w:rsidRDefault="00390912" w:rsidP="00390912">
      <w:pPr>
        <w:jc w:val="both"/>
        <w:rPr>
          <w:sz w:val="24"/>
          <w:szCs w:val="24"/>
        </w:rPr>
      </w:pPr>
      <w:r w:rsidRPr="001455C1">
        <w:rPr>
          <w:sz w:val="24"/>
          <w:szCs w:val="24"/>
        </w:rPr>
        <w:t>Regent Robert Levy</w:t>
      </w:r>
    </w:p>
    <w:p w14:paraId="3F9FEB02" w14:textId="77777777" w:rsidR="001455C1" w:rsidRPr="001455C1" w:rsidRDefault="001455C1" w:rsidP="001455C1">
      <w:pPr>
        <w:jc w:val="both"/>
        <w:rPr>
          <w:sz w:val="24"/>
          <w:szCs w:val="24"/>
        </w:rPr>
      </w:pPr>
      <w:r w:rsidRPr="001455C1">
        <w:rPr>
          <w:sz w:val="24"/>
          <w:szCs w:val="24"/>
        </w:rPr>
        <w:t>Regent Darren Mire</w:t>
      </w:r>
    </w:p>
    <w:p w14:paraId="79BE8EB3" w14:textId="77777777" w:rsidR="00D0788A" w:rsidRDefault="00D0788A" w:rsidP="001455C1">
      <w:pPr>
        <w:jc w:val="both"/>
        <w:rPr>
          <w:sz w:val="24"/>
          <w:szCs w:val="24"/>
        </w:rPr>
      </w:pPr>
      <w:r>
        <w:rPr>
          <w:sz w:val="24"/>
          <w:szCs w:val="24"/>
        </w:rPr>
        <w:t>Regent Kennedy Orr</w:t>
      </w:r>
    </w:p>
    <w:p w14:paraId="75077634" w14:textId="26432A68" w:rsidR="001455C1" w:rsidRDefault="001455C1" w:rsidP="001455C1">
      <w:pPr>
        <w:jc w:val="both"/>
        <w:rPr>
          <w:sz w:val="24"/>
          <w:szCs w:val="24"/>
        </w:rPr>
      </w:pPr>
      <w:r w:rsidRPr="001455C1">
        <w:rPr>
          <w:sz w:val="24"/>
          <w:szCs w:val="24"/>
        </w:rPr>
        <w:t>Regent Wilbert Pryor</w:t>
      </w:r>
    </w:p>
    <w:p w14:paraId="55EDBAC9" w14:textId="3B05D17A" w:rsidR="009F299D" w:rsidRPr="001455C1" w:rsidRDefault="009F299D" w:rsidP="001455C1">
      <w:pPr>
        <w:jc w:val="both"/>
        <w:rPr>
          <w:sz w:val="24"/>
          <w:szCs w:val="24"/>
        </w:rPr>
      </w:pPr>
      <w:r>
        <w:rPr>
          <w:sz w:val="24"/>
          <w:szCs w:val="24"/>
        </w:rPr>
        <w:t>Regent Christy Reeves</w:t>
      </w:r>
    </w:p>
    <w:p w14:paraId="13F27421" w14:textId="77777777" w:rsidR="00D0788A" w:rsidRDefault="00D0788A" w:rsidP="001455C1">
      <w:pPr>
        <w:jc w:val="both"/>
        <w:rPr>
          <w:sz w:val="24"/>
          <w:szCs w:val="24"/>
        </w:rPr>
      </w:pPr>
      <w:r>
        <w:rPr>
          <w:sz w:val="24"/>
          <w:szCs w:val="24"/>
        </w:rPr>
        <w:t>Regent Samer Shamieh</w:t>
      </w:r>
    </w:p>
    <w:p w14:paraId="3E15C5BC" w14:textId="77777777" w:rsidR="001455C1" w:rsidRPr="001455C1" w:rsidRDefault="001455C1" w:rsidP="001455C1">
      <w:pPr>
        <w:jc w:val="both"/>
        <w:rPr>
          <w:sz w:val="24"/>
          <w:szCs w:val="24"/>
        </w:rPr>
      </w:pPr>
      <w:r w:rsidRPr="001455C1">
        <w:rPr>
          <w:sz w:val="24"/>
          <w:szCs w:val="24"/>
        </w:rPr>
        <w:t>Regent Terrie Sterling</w:t>
      </w:r>
    </w:p>
    <w:p w14:paraId="7AC6F0F2" w14:textId="74EDC326" w:rsidR="00DC599F" w:rsidRPr="00D0788A" w:rsidRDefault="00D0788A" w:rsidP="001455C1">
      <w:pPr>
        <w:rPr>
          <w:sz w:val="24"/>
          <w:szCs w:val="24"/>
        </w:rPr>
      </w:pPr>
      <w:r w:rsidRPr="001455C1">
        <w:rPr>
          <w:sz w:val="24"/>
          <w:szCs w:val="24"/>
        </w:rPr>
        <w:t>Regent Collis Temple</w:t>
      </w:r>
    </w:p>
    <w:p w14:paraId="5E5FD4A0" w14:textId="2F0F589B" w:rsidR="001455C1" w:rsidRPr="001455C1" w:rsidRDefault="001455C1" w:rsidP="001455C1">
      <w:pPr>
        <w:rPr>
          <w:bCs/>
          <w:sz w:val="24"/>
          <w:szCs w:val="24"/>
        </w:rPr>
      </w:pPr>
      <w:r w:rsidRPr="001455C1">
        <w:rPr>
          <w:bCs/>
          <w:sz w:val="24"/>
          <w:szCs w:val="24"/>
        </w:rPr>
        <w:t>Regent Judy Williams-Brown</w:t>
      </w:r>
    </w:p>
    <w:p w14:paraId="1D6CDB1D" w14:textId="77777777" w:rsidR="001455C1" w:rsidRPr="001455C1" w:rsidRDefault="001455C1" w:rsidP="001455C1">
      <w:pPr>
        <w:rPr>
          <w:b/>
          <w:sz w:val="24"/>
          <w:szCs w:val="24"/>
          <w:u w:val="single"/>
        </w:rPr>
      </w:pPr>
    </w:p>
    <w:p w14:paraId="741EAAF8" w14:textId="77777777" w:rsidR="001455C1" w:rsidRPr="001455C1" w:rsidRDefault="001455C1" w:rsidP="001455C1">
      <w:pPr>
        <w:rPr>
          <w:b/>
          <w:sz w:val="24"/>
          <w:szCs w:val="24"/>
          <w:u w:val="single"/>
        </w:rPr>
      </w:pPr>
      <w:r w:rsidRPr="001455C1">
        <w:rPr>
          <w:b/>
          <w:sz w:val="24"/>
          <w:szCs w:val="24"/>
          <w:u w:val="single"/>
        </w:rPr>
        <w:t>LATTA Members Absent</w:t>
      </w:r>
    </w:p>
    <w:p w14:paraId="7ED61761" w14:textId="380C4586" w:rsidR="00D0788A" w:rsidRDefault="009F299D" w:rsidP="00D0788A">
      <w:pPr>
        <w:rPr>
          <w:bCs/>
          <w:sz w:val="24"/>
          <w:szCs w:val="24"/>
        </w:rPr>
      </w:pPr>
      <w:r>
        <w:rPr>
          <w:sz w:val="24"/>
          <w:szCs w:val="24"/>
        </w:rPr>
        <w:t>Rachel Kincaid</w:t>
      </w:r>
    </w:p>
    <w:p w14:paraId="12FF1776" w14:textId="77777777" w:rsidR="004C6AE6" w:rsidRDefault="004C6AE6" w:rsidP="001455C1">
      <w:pPr>
        <w:jc w:val="both"/>
        <w:rPr>
          <w:sz w:val="24"/>
          <w:szCs w:val="24"/>
        </w:rPr>
      </w:pPr>
    </w:p>
    <w:p w14:paraId="07F6F40B" w14:textId="3CBE19AC" w:rsidR="00CA381A" w:rsidRDefault="00CA381A" w:rsidP="00CA381A">
      <w:pPr>
        <w:spacing w:line="480" w:lineRule="auto"/>
        <w:ind w:right="-40"/>
        <w:jc w:val="both"/>
        <w:rPr>
          <w:i/>
          <w:iCs/>
          <w:sz w:val="24"/>
          <w:szCs w:val="24"/>
        </w:rPr>
      </w:pPr>
    </w:p>
    <w:p w14:paraId="61C2883B" w14:textId="77777777" w:rsidR="009F299D" w:rsidRDefault="009F299D" w:rsidP="00CA381A">
      <w:pPr>
        <w:spacing w:line="480" w:lineRule="auto"/>
        <w:ind w:right="-40"/>
        <w:jc w:val="both"/>
      </w:pPr>
    </w:p>
    <w:p w14:paraId="2678D162" w14:textId="63A717DD" w:rsidR="001455C1" w:rsidRPr="001E20F6" w:rsidRDefault="00D0788A" w:rsidP="001E20F6">
      <w:pPr>
        <w:spacing w:line="480" w:lineRule="auto"/>
        <w:ind w:firstLine="720"/>
        <w:jc w:val="both"/>
        <w:rPr>
          <w:sz w:val="24"/>
          <w:szCs w:val="24"/>
        </w:rPr>
      </w:pPr>
      <w:r>
        <w:rPr>
          <w:sz w:val="24"/>
          <w:szCs w:val="24"/>
        </w:rPr>
        <w:lastRenderedPageBreak/>
        <w:t>Seventeen</w:t>
      </w:r>
      <w:r w:rsidR="001455C1" w:rsidRPr="001E20F6">
        <w:rPr>
          <w:sz w:val="24"/>
          <w:szCs w:val="24"/>
        </w:rPr>
        <w:t xml:space="preserve"> members were present, which represented a quorum, and there was no public comment.</w:t>
      </w:r>
    </w:p>
    <w:p w14:paraId="04056D27" w14:textId="1E89EBFD" w:rsidR="001455C1" w:rsidRPr="001E20F6" w:rsidRDefault="001455C1" w:rsidP="001E20F6">
      <w:pPr>
        <w:spacing w:line="480" w:lineRule="auto"/>
        <w:ind w:firstLine="720"/>
        <w:jc w:val="both"/>
        <w:rPr>
          <w:b/>
          <w:bCs/>
          <w:sz w:val="24"/>
          <w:szCs w:val="24"/>
        </w:rPr>
      </w:pPr>
      <w:r w:rsidRPr="001E20F6">
        <w:rPr>
          <w:b/>
          <w:bCs/>
          <w:sz w:val="24"/>
          <w:szCs w:val="24"/>
        </w:rPr>
        <w:t xml:space="preserve">On motion of Regent </w:t>
      </w:r>
      <w:r w:rsidR="009F299D">
        <w:rPr>
          <w:b/>
          <w:bCs/>
          <w:sz w:val="24"/>
          <w:szCs w:val="24"/>
        </w:rPr>
        <w:t>Temple</w:t>
      </w:r>
      <w:r w:rsidR="000F133F">
        <w:rPr>
          <w:b/>
          <w:bCs/>
          <w:sz w:val="24"/>
          <w:szCs w:val="24"/>
        </w:rPr>
        <w:t>,</w:t>
      </w:r>
      <w:r w:rsidRPr="001E20F6">
        <w:rPr>
          <w:b/>
          <w:bCs/>
          <w:sz w:val="24"/>
          <w:szCs w:val="24"/>
        </w:rPr>
        <w:t xml:space="preserve"> seconded by Regent </w:t>
      </w:r>
      <w:r w:rsidR="009F299D">
        <w:rPr>
          <w:b/>
          <w:bCs/>
          <w:sz w:val="24"/>
          <w:szCs w:val="24"/>
        </w:rPr>
        <w:t>Hixson</w:t>
      </w:r>
      <w:r w:rsidR="008F6776">
        <w:rPr>
          <w:b/>
          <w:bCs/>
          <w:sz w:val="24"/>
          <w:szCs w:val="24"/>
        </w:rPr>
        <w:t>,</w:t>
      </w:r>
      <w:r w:rsidRPr="001E20F6">
        <w:rPr>
          <w:b/>
          <w:bCs/>
          <w:sz w:val="24"/>
          <w:szCs w:val="24"/>
        </w:rPr>
        <w:t xml:space="preserve"> the LATTA approved the minutes from the </w:t>
      </w:r>
      <w:r w:rsidR="009F299D">
        <w:rPr>
          <w:b/>
          <w:bCs/>
          <w:sz w:val="24"/>
          <w:szCs w:val="24"/>
        </w:rPr>
        <w:t>December 11</w:t>
      </w:r>
      <w:r w:rsidR="00C05988">
        <w:rPr>
          <w:b/>
          <w:bCs/>
          <w:sz w:val="24"/>
          <w:szCs w:val="24"/>
        </w:rPr>
        <w:t>, 202</w:t>
      </w:r>
      <w:r w:rsidR="00D0788A">
        <w:rPr>
          <w:b/>
          <w:bCs/>
          <w:sz w:val="24"/>
          <w:szCs w:val="24"/>
        </w:rPr>
        <w:t>4</w:t>
      </w:r>
      <w:r w:rsidR="001E20F6" w:rsidRPr="001E20F6">
        <w:rPr>
          <w:b/>
          <w:bCs/>
          <w:sz w:val="24"/>
          <w:szCs w:val="24"/>
        </w:rPr>
        <w:t>,</w:t>
      </w:r>
      <w:r w:rsidRPr="001E20F6">
        <w:rPr>
          <w:b/>
          <w:bCs/>
          <w:sz w:val="24"/>
          <w:szCs w:val="24"/>
        </w:rPr>
        <w:t xml:space="preserve"> meeting.</w:t>
      </w:r>
    </w:p>
    <w:p w14:paraId="7EBE31B7" w14:textId="1BB77FE6" w:rsidR="00B96FB7" w:rsidRPr="001E20F6" w:rsidRDefault="00B96FB7" w:rsidP="001E20F6">
      <w:pPr>
        <w:spacing w:line="480" w:lineRule="auto"/>
        <w:jc w:val="both"/>
        <w:rPr>
          <w:b/>
          <w:bCs/>
          <w:sz w:val="24"/>
          <w:szCs w:val="24"/>
          <w:u w:val="single"/>
        </w:rPr>
      </w:pPr>
      <w:r w:rsidRPr="001E20F6">
        <w:rPr>
          <w:b/>
          <w:bCs/>
          <w:sz w:val="24"/>
          <w:szCs w:val="24"/>
          <w:u w:val="single"/>
        </w:rPr>
        <w:t>CONSENT AGENDA</w:t>
      </w:r>
    </w:p>
    <w:p w14:paraId="47A88521" w14:textId="526815BC" w:rsidR="008B7DAC" w:rsidRPr="00D0788A" w:rsidRDefault="00C17C03" w:rsidP="00D0788A">
      <w:pPr>
        <w:pStyle w:val="ListParagraph"/>
        <w:numPr>
          <w:ilvl w:val="0"/>
          <w:numId w:val="3"/>
        </w:numPr>
        <w:spacing w:line="360" w:lineRule="auto"/>
        <w:ind w:left="720"/>
        <w:jc w:val="both"/>
        <w:rPr>
          <w:sz w:val="24"/>
          <w:szCs w:val="24"/>
        </w:rPr>
      </w:pPr>
      <w:r w:rsidRPr="00510B16">
        <w:rPr>
          <w:sz w:val="24"/>
          <w:szCs w:val="24"/>
        </w:rPr>
        <w:t>Approval of Rulemaking –</w:t>
      </w:r>
      <w:r w:rsidR="008B7DAC" w:rsidRPr="00D0788A">
        <w:rPr>
          <w:sz w:val="24"/>
          <w:szCs w:val="24"/>
        </w:rPr>
        <w:t xml:space="preserve"> </w:t>
      </w:r>
      <w:r w:rsidR="009F299D" w:rsidRPr="009F299D">
        <w:rPr>
          <w:sz w:val="24"/>
          <w:szCs w:val="24"/>
        </w:rPr>
        <w:t>Rulemaking to amend Section 313 of the START Saving Program rules to allow for the transfer of ownership of an account when a court order requires it and to amend Section 315 to add the applicable interest rates for the START Saving Program for calendar year ending December 31, 2024.</w:t>
      </w:r>
    </w:p>
    <w:p w14:paraId="711F12C4" w14:textId="77777777" w:rsidR="008B7DAC" w:rsidRDefault="008B7DAC" w:rsidP="008B7DAC">
      <w:pPr>
        <w:pStyle w:val="ListParagraph"/>
        <w:widowControl/>
        <w:spacing w:line="360" w:lineRule="auto"/>
        <w:ind w:left="720"/>
        <w:jc w:val="both"/>
        <w:rPr>
          <w:sz w:val="24"/>
          <w:szCs w:val="24"/>
        </w:rPr>
      </w:pPr>
    </w:p>
    <w:p w14:paraId="46FB91D3" w14:textId="7834B663" w:rsidR="00BB2121" w:rsidRDefault="009F299D" w:rsidP="00E84A9E">
      <w:pPr>
        <w:widowControl/>
        <w:spacing w:line="360" w:lineRule="auto"/>
        <w:ind w:left="720"/>
        <w:jc w:val="both"/>
        <w:rPr>
          <w:sz w:val="24"/>
          <w:szCs w:val="24"/>
        </w:rPr>
      </w:pPr>
      <w:r>
        <w:rPr>
          <w:sz w:val="24"/>
          <w:szCs w:val="24"/>
        </w:rPr>
        <w:t>Dr. Sujuan Boutte, Executive Director of the Louisiana Office of Student Financial Assistance, explained that this</w:t>
      </w:r>
      <w:r w:rsidR="00E84A9E">
        <w:rPr>
          <w:sz w:val="24"/>
          <w:szCs w:val="24"/>
        </w:rPr>
        <w:t xml:space="preserve"> rulemaking would allow the </w:t>
      </w:r>
      <w:r w:rsidR="00E84A9E" w:rsidRPr="00E84A9E">
        <w:rPr>
          <w:sz w:val="24"/>
          <w:szCs w:val="24"/>
        </w:rPr>
        <w:t xml:space="preserve">transfer </w:t>
      </w:r>
      <w:r w:rsidR="00E84A9E">
        <w:rPr>
          <w:sz w:val="24"/>
          <w:szCs w:val="24"/>
        </w:rPr>
        <w:t>of</w:t>
      </w:r>
      <w:r w:rsidR="00E84A9E" w:rsidRPr="00E84A9E">
        <w:rPr>
          <w:sz w:val="24"/>
          <w:szCs w:val="24"/>
        </w:rPr>
        <w:t xml:space="preserve"> ownership of an account in the event Staff receives a valid order from a court of competent jurisdiction.</w:t>
      </w:r>
      <w:r w:rsidR="00E84A9E">
        <w:rPr>
          <w:sz w:val="24"/>
          <w:szCs w:val="24"/>
        </w:rPr>
        <w:t xml:space="preserve"> Dr. Boutte further explained that t</w:t>
      </w:r>
      <w:r w:rsidR="00E84A9E" w:rsidRPr="00E84A9E">
        <w:rPr>
          <w:sz w:val="24"/>
          <w:szCs w:val="24"/>
        </w:rPr>
        <w:t xml:space="preserve">his rulemaking </w:t>
      </w:r>
      <w:r w:rsidR="00E84A9E">
        <w:rPr>
          <w:sz w:val="24"/>
          <w:szCs w:val="24"/>
        </w:rPr>
        <w:t xml:space="preserve">also </w:t>
      </w:r>
      <w:r w:rsidR="00E84A9E" w:rsidRPr="00E84A9E">
        <w:rPr>
          <w:sz w:val="24"/>
          <w:szCs w:val="24"/>
        </w:rPr>
        <w:t xml:space="preserve">adds the interest rates to be applied to deposits in the START Saving Plan’s principal protection option and to be applied for eligible Earnings Enhancements for the tax year ending December 31, 2024.  </w:t>
      </w:r>
    </w:p>
    <w:p w14:paraId="79D677AE" w14:textId="77777777" w:rsidR="00D0788A" w:rsidRPr="004C699C" w:rsidRDefault="00D0788A" w:rsidP="00D0788A">
      <w:pPr>
        <w:widowControl/>
        <w:spacing w:line="360" w:lineRule="auto"/>
        <w:ind w:left="720"/>
        <w:jc w:val="both"/>
        <w:rPr>
          <w:sz w:val="24"/>
          <w:szCs w:val="24"/>
        </w:rPr>
      </w:pPr>
    </w:p>
    <w:p w14:paraId="14AA078D" w14:textId="605A0349" w:rsidR="00BB2121" w:rsidRDefault="001455C1" w:rsidP="0064193E">
      <w:pPr>
        <w:pStyle w:val="ListParagraph"/>
        <w:spacing w:line="360" w:lineRule="auto"/>
        <w:ind w:left="720"/>
        <w:jc w:val="both"/>
        <w:rPr>
          <w:b/>
          <w:bCs/>
          <w:sz w:val="24"/>
          <w:szCs w:val="24"/>
        </w:rPr>
      </w:pPr>
      <w:r w:rsidRPr="00670914">
        <w:rPr>
          <w:b/>
          <w:bCs/>
          <w:sz w:val="24"/>
          <w:szCs w:val="24"/>
        </w:rPr>
        <w:t>On motion of Regent</w:t>
      </w:r>
      <w:r w:rsidR="006746EF">
        <w:rPr>
          <w:b/>
          <w:bCs/>
          <w:sz w:val="24"/>
          <w:szCs w:val="24"/>
        </w:rPr>
        <w:t xml:space="preserve"> </w:t>
      </w:r>
      <w:r w:rsidR="00D0788A">
        <w:rPr>
          <w:b/>
          <w:bCs/>
          <w:sz w:val="24"/>
          <w:szCs w:val="24"/>
        </w:rPr>
        <w:t>May</w:t>
      </w:r>
      <w:r w:rsidRPr="00670914">
        <w:rPr>
          <w:b/>
          <w:bCs/>
          <w:sz w:val="24"/>
          <w:szCs w:val="24"/>
        </w:rPr>
        <w:t>, seconded by Regent</w:t>
      </w:r>
      <w:r w:rsidR="006746EF">
        <w:rPr>
          <w:b/>
          <w:bCs/>
          <w:sz w:val="24"/>
          <w:szCs w:val="24"/>
        </w:rPr>
        <w:t xml:space="preserve"> </w:t>
      </w:r>
      <w:r w:rsidR="00E84A9E">
        <w:rPr>
          <w:b/>
          <w:bCs/>
          <w:sz w:val="24"/>
          <w:szCs w:val="24"/>
        </w:rPr>
        <w:t>Hixson</w:t>
      </w:r>
      <w:r w:rsidR="000F133F">
        <w:rPr>
          <w:b/>
          <w:bCs/>
          <w:sz w:val="24"/>
          <w:szCs w:val="24"/>
        </w:rPr>
        <w:t>,</w:t>
      </w:r>
      <w:r w:rsidR="006746EF">
        <w:rPr>
          <w:b/>
          <w:bCs/>
          <w:sz w:val="24"/>
          <w:szCs w:val="24"/>
        </w:rPr>
        <w:t xml:space="preserve"> </w:t>
      </w:r>
      <w:r w:rsidRPr="00670914">
        <w:rPr>
          <w:b/>
          <w:bCs/>
          <w:sz w:val="24"/>
          <w:szCs w:val="24"/>
        </w:rPr>
        <w:t>the LATTA approved the Consent Agenda item</w:t>
      </w:r>
      <w:r w:rsidR="00CF08D4">
        <w:rPr>
          <w:b/>
          <w:bCs/>
          <w:sz w:val="24"/>
          <w:szCs w:val="24"/>
        </w:rPr>
        <w:t>s</w:t>
      </w:r>
      <w:r w:rsidRPr="00670914">
        <w:rPr>
          <w:b/>
          <w:bCs/>
          <w:sz w:val="24"/>
          <w:szCs w:val="24"/>
        </w:rPr>
        <w:t>.</w:t>
      </w:r>
    </w:p>
    <w:p w14:paraId="76E6D753" w14:textId="77777777" w:rsidR="0064193E" w:rsidRPr="0064193E" w:rsidRDefault="0064193E" w:rsidP="0064193E">
      <w:pPr>
        <w:pStyle w:val="ListParagraph"/>
        <w:spacing w:line="360" w:lineRule="auto"/>
        <w:ind w:left="720"/>
        <w:jc w:val="both"/>
        <w:rPr>
          <w:b/>
          <w:bCs/>
          <w:sz w:val="24"/>
          <w:szCs w:val="24"/>
        </w:rPr>
      </w:pPr>
    </w:p>
    <w:p w14:paraId="432E7892" w14:textId="412159F7" w:rsidR="00E22DAD" w:rsidRPr="00D64EE9" w:rsidRDefault="001455C1" w:rsidP="00E84A9E">
      <w:pPr>
        <w:spacing w:line="480" w:lineRule="auto"/>
        <w:ind w:firstLine="630"/>
        <w:jc w:val="both"/>
        <w:rPr>
          <w:rFonts w:ascii="Circe Light" w:hAnsi="Circe Light"/>
          <w:iCs/>
          <w:sz w:val="18"/>
          <w:szCs w:val="18"/>
        </w:rPr>
      </w:pPr>
      <w:r w:rsidRPr="00670914">
        <w:rPr>
          <w:sz w:val="24"/>
          <w:szCs w:val="24"/>
        </w:rPr>
        <w:t xml:space="preserve">There being no further business, on motion of Regent </w:t>
      </w:r>
      <w:r w:rsidR="00806D20">
        <w:rPr>
          <w:sz w:val="24"/>
          <w:szCs w:val="24"/>
        </w:rPr>
        <w:t>Sterling</w:t>
      </w:r>
      <w:r w:rsidR="00510B16">
        <w:rPr>
          <w:sz w:val="24"/>
          <w:szCs w:val="24"/>
        </w:rPr>
        <w:t>,</w:t>
      </w:r>
      <w:r w:rsidRPr="00670914">
        <w:rPr>
          <w:sz w:val="24"/>
          <w:szCs w:val="24"/>
        </w:rPr>
        <w:t xml:space="preserve"> with a second by Regent </w:t>
      </w:r>
      <w:r w:rsidR="00806D20">
        <w:rPr>
          <w:sz w:val="24"/>
          <w:szCs w:val="24"/>
        </w:rPr>
        <w:t>Reeves</w:t>
      </w:r>
      <w:r w:rsidRPr="00670914">
        <w:rPr>
          <w:sz w:val="24"/>
          <w:szCs w:val="24"/>
        </w:rPr>
        <w:t>, the meeting</w:t>
      </w:r>
      <w:r w:rsidR="00E84A9E">
        <w:rPr>
          <w:sz w:val="24"/>
          <w:szCs w:val="24"/>
        </w:rPr>
        <w:t xml:space="preserve"> </w:t>
      </w:r>
      <w:r w:rsidRPr="00670914">
        <w:rPr>
          <w:sz w:val="24"/>
          <w:szCs w:val="24"/>
        </w:rPr>
        <w:t>adjourned</w:t>
      </w:r>
      <w:r w:rsidR="00E84A9E">
        <w:rPr>
          <w:sz w:val="24"/>
          <w:szCs w:val="24"/>
        </w:rPr>
        <w:t xml:space="preserve"> </w:t>
      </w:r>
      <w:r w:rsidRPr="00670914">
        <w:rPr>
          <w:sz w:val="24"/>
          <w:szCs w:val="24"/>
        </w:rPr>
        <w:t xml:space="preserve">at </w:t>
      </w:r>
      <w:r w:rsidR="00806D20">
        <w:rPr>
          <w:sz w:val="24"/>
          <w:szCs w:val="24"/>
        </w:rPr>
        <w:t>10:43</w:t>
      </w:r>
      <w:r w:rsidR="0064193E">
        <w:rPr>
          <w:sz w:val="24"/>
          <w:szCs w:val="24"/>
        </w:rPr>
        <w:t xml:space="preserve"> </w:t>
      </w:r>
      <w:r w:rsidRPr="00670914">
        <w:rPr>
          <w:sz w:val="24"/>
          <w:szCs w:val="24"/>
        </w:rPr>
        <w:t>a</w:t>
      </w:r>
      <w:r w:rsidR="00A27266">
        <w:rPr>
          <w:sz w:val="24"/>
          <w:szCs w:val="24"/>
        </w:rPr>
        <w:t>.</w:t>
      </w:r>
      <w:r w:rsidRPr="00670914">
        <w:rPr>
          <w:sz w:val="24"/>
          <w:szCs w:val="24"/>
        </w:rPr>
        <w:t>m.</w:t>
      </w:r>
    </w:p>
    <w:p w14:paraId="33EF79C0" w14:textId="051E77E5" w:rsidR="00E22DAD" w:rsidRPr="00E22DAD" w:rsidRDefault="00E22DAD" w:rsidP="00E22DAD">
      <w:pPr>
        <w:rPr>
          <w:rFonts w:ascii="Circe Light" w:hAnsi="Circe Light"/>
          <w:sz w:val="18"/>
          <w:szCs w:val="18"/>
        </w:rPr>
      </w:pPr>
    </w:p>
    <w:p w14:paraId="465D3F9B" w14:textId="77777777" w:rsidR="00E22DAD" w:rsidRPr="00E22DAD" w:rsidRDefault="00E22DAD" w:rsidP="00E22DAD">
      <w:pPr>
        <w:rPr>
          <w:rFonts w:ascii="Circe Light" w:hAnsi="Circe Light"/>
          <w:sz w:val="18"/>
          <w:szCs w:val="18"/>
        </w:rPr>
      </w:pPr>
    </w:p>
    <w:sectPr w:rsidR="00E22DAD" w:rsidRPr="00E22DAD" w:rsidSect="00BC2A9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44F50" w14:textId="77777777" w:rsidR="00830856" w:rsidRDefault="00830856" w:rsidP="009F7C44">
      <w:r>
        <w:separator/>
      </w:r>
    </w:p>
  </w:endnote>
  <w:endnote w:type="continuationSeparator" w:id="0">
    <w:p w14:paraId="66C705DC" w14:textId="77777777" w:rsidR="00830856" w:rsidRDefault="00830856" w:rsidP="009F7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Circe Light">
    <w:altName w:val="Calibri"/>
    <w:panose1 w:val="020B0402020203020203"/>
    <w:charset w:val="00"/>
    <w:family w:val="swiss"/>
    <w:notTrueType/>
    <w:pitch w:val="variable"/>
    <w:sig w:usb0="A00002FF" w:usb1="50006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8BF3" w14:textId="77777777" w:rsidR="00191528" w:rsidRDefault="0019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09B5" w14:textId="471FEC15" w:rsidR="009F7C44" w:rsidRPr="00BC2A93" w:rsidRDefault="00E22DAD" w:rsidP="00670A2B">
    <w:pPr>
      <w:spacing w:before="94"/>
      <w:jc w:val="center"/>
      <w:rPr>
        <w:rFonts w:ascii="Circe Light" w:hAnsi="Circe Light"/>
        <w:color w:val="0E4C8F"/>
        <w:sz w:val="18"/>
        <w:szCs w:val="18"/>
      </w:rPr>
    </w:pPr>
    <w:r>
      <w:rPr>
        <w:rFonts w:ascii="Circe Light" w:hAnsi="Circe Light"/>
        <w:noProof/>
        <w:color w:val="0E4C8F"/>
        <w:sz w:val="18"/>
        <w:szCs w:val="18"/>
      </w:rPr>
      <w:drawing>
        <wp:inline distT="0" distB="0" distL="0" distR="0" wp14:anchorId="2EB0C80F" wp14:editId="21EC4A13">
          <wp:extent cx="6856367" cy="125476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856367" cy="12547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DF27" w14:textId="77777777" w:rsidR="00191528" w:rsidRDefault="0019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585F9" w14:textId="77777777" w:rsidR="00830856" w:rsidRDefault="00830856" w:rsidP="009F7C44">
      <w:r>
        <w:separator/>
      </w:r>
    </w:p>
  </w:footnote>
  <w:footnote w:type="continuationSeparator" w:id="0">
    <w:p w14:paraId="46AF448E" w14:textId="77777777" w:rsidR="00830856" w:rsidRDefault="00830856" w:rsidP="009F7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70A4" w14:textId="77777777" w:rsidR="00191528" w:rsidRDefault="001915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6ACC" w14:textId="1281621C" w:rsidR="00A92B04" w:rsidRDefault="00191528" w:rsidP="00512DA5">
    <w:pPr>
      <w:pStyle w:val="BodyText"/>
      <w:tabs>
        <w:tab w:val="left" w:pos="1440"/>
      </w:tabs>
      <w:rPr>
        <w:rFonts w:ascii="Circe Light" w:hAnsi="Circe Light"/>
        <w:i w:val="0"/>
        <w:sz w:val="16"/>
        <w:szCs w:val="16"/>
      </w:rPr>
    </w:pPr>
    <w:r>
      <w:rPr>
        <w:rFonts w:ascii="Circe Light" w:hAnsi="Circe Light"/>
        <w:i w:val="0"/>
        <w:noProof/>
        <w:sz w:val="16"/>
        <w:szCs w:val="16"/>
      </w:rPr>
      <w:drawing>
        <wp:inline distT="0" distB="0" distL="0" distR="0" wp14:anchorId="089D954E" wp14:editId="69FD1D88">
          <wp:extent cx="6858000" cy="1748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858000" cy="1748117"/>
                  </a:xfrm>
                  <a:prstGeom prst="rect">
                    <a:avLst/>
                  </a:prstGeom>
                </pic:spPr>
              </pic:pic>
            </a:graphicData>
          </a:graphic>
        </wp:inline>
      </w:drawing>
    </w:r>
  </w:p>
  <w:p w14:paraId="5585FC41" w14:textId="4E60A811" w:rsidR="00524387" w:rsidRDefault="00524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0982" w14:textId="77777777" w:rsidR="00191528" w:rsidRDefault="00191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83D8F"/>
    <w:multiLevelType w:val="hybridMultilevel"/>
    <w:tmpl w:val="BFBC176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4D89402F"/>
    <w:multiLevelType w:val="hybridMultilevel"/>
    <w:tmpl w:val="12A81A7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C4B4568"/>
    <w:multiLevelType w:val="hybridMultilevel"/>
    <w:tmpl w:val="F0160B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7669859">
    <w:abstractNumId w:val="0"/>
  </w:num>
  <w:num w:numId="2" w16cid:durableId="685983120">
    <w:abstractNumId w:val="2"/>
  </w:num>
  <w:num w:numId="3" w16cid:durableId="1488790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yNDU1NDY1NDQwNzFS0lEKTi0uzszPAymwqAUAk6niPiwAAAA="/>
  </w:docVars>
  <w:rsids>
    <w:rsidRoot w:val="000006E9"/>
    <w:rsid w:val="000006E9"/>
    <w:rsid w:val="00006CA2"/>
    <w:rsid w:val="00031782"/>
    <w:rsid w:val="0003614B"/>
    <w:rsid w:val="00073DC3"/>
    <w:rsid w:val="00082F91"/>
    <w:rsid w:val="000B5173"/>
    <w:rsid w:val="000F133F"/>
    <w:rsid w:val="00112B38"/>
    <w:rsid w:val="001455C1"/>
    <w:rsid w:val="00154ED2"/>
    <w:rsid w:val="00161FF9"/>
    <w:rsid w:val="00173333"/>
    <w:rsid w:val="0017559A"/>
    <w:rsid w:val="00191528"/>
    <w:rsid w:val="001937E4"/>
    <w:rsid w:val="001C08E5"/>
    <w:rsid w:val="001C632C"/>
    <w:rsid w:val="001D4038"/>
    <w:rsid w:val="001D4895"/>
    <w:rsid w:val="001E20F6"/>
    <w:rsid w:val="002209EF"/>
    <w:rsid w:val="00301CD4"/>
    <w:rsid w:val="003315B1"/>
    <w:rsid w:val="00337305"/>
    <w:rsid w:val="003414DE"/>
    <w:rsid w:val="003515B0"/>
    <w:rsid w:val="003637D4"/>
    <w:rsid w:val="00373E19"/>
    <w:rsid w:val="00390912"/>
    <w:rsid w:val="003A18B1"/>
    <w:rsid w:val="003B2E9B"/>
    <w:rsid w:val="003D1015"/>
    <w:rsid w:val="003E39F1"/>
    <w:rsid w:val="003E764C"/>
    <w:rsid w:val="003F6B14"/>
    <w:rsid w:val="00415561"/>
    <w:rsid w:val="00422AD9"/>
    <w:rsid w:val="004372FF"/>
    <w:rsid w:val="0044346D"/>
    <w:rsid w:val="00462694"/>
    <w:rsid w:val="0048744C"/>
    <w:rsid w:val="004C6AE6"/>
    <w:rsid w:val="00510B16"/>
    <w:rsid w:val="00512DA5"/>
    <w:rsid w:val="00524387"/>
    <w:rsid w:val="00526E81"/>
    <w:rsid w:val="005C4AC8"/>
    <w:rsid w:val="005C551A"/>
    <w:rsid w:val="005D4EF6"/>
    <w:rsid w:val="005F44DB"/>
    <w:rsid w:val="00601EFD"/>
    <w:rsid w:val="00612423"/>
    <w:rsid w:val="0063278A"/>
    <w:rsid w:val="00635E8B"/>
    <w:rsid w:val="0064193E"/>
    <w:rsid w:val="0065241A"/>
    <w:rsid w:val="00670914"/>
    <w:rsid w:val="00670A2B"/>
    <w:rsid w:val="006746EF"/>
    <w:rsid w:val="006A7633"/>
    <w:rsid w:val="006B6497"/>
    <w:rsid w:val="006C2E64"/>
    <w:rsid w:val="006D397A"/>
    <w:rsid w:val="006F2E45"/>
    <w:rsid w:val="006F7B9F"/>
    <w:rsid w:val="00752DAE"/>
    <w:rsid w:val="00766344"/>
    <w:rsid w:val="0079360B"/>
    <w:rsid w:val="007D1CDE"/>
    <w:rsid w:val="007E2E1D"/>
    <w:rsid w:val="007E6ABC"/>
    <w:rsid w:val="00806D20"/>
    <w:rsid w:val="00822D72"/>
    <w:rsid w:val="00830856"/>
    <w:rsid w:val="00845D2E"/>
    <w:rsid w:val="00851765"/>
    <w:rsid w:val="008549A1"/>
    <w:rsid w:val="00857E12"/>
    <w:rsid w:val="008752EE"/>
    <w:rsid w:val="008904DA"/>
    <w:rsid w:val="008A7F64"/>
    <w:rsid w:val="008B3A9D"/>
    <w:rsid w:val="008B7DAC"/>
    <w:rsid w:val="008D24F2"/>
    <w:rsid w:val="008F6776"/>
    <w:rsid w:val="00947DFF"/>
    <w:rsid w:val="00956B00"/>
    <w:rsid w:val="00961E2E"/>
    <w:rsid w:val="00963E1A"/>
    <w:rsid w:val="00985E44"/>
    <w:rsid w:val="00987FA5"/>
    <w:rsid w:val="009B63C0"/>
    <w:rsid w:val="009C7F97"/>
    <w:rsid w:val="009F0647"/>
    <w:rsid w:val="009F299D"/>
    <w:rsid w:val="009F2DEA"/>
    <w:rsid w:val="009F7C44"/>
    <w:rsid w:val="00A27266"/>
    <w:rsid w:val="00A92B04"/>
    <w:rsid w:val="00A9504D"/>
    <w:rsid w:val="00A96B66"/>
    <w:rsid w:val="00AD0C6A"/>
    <w:rsid w:val="00AE29CB"/>
    <w:rsid w:val="00B374F8"/>
    <w:rsid w:val="00B40445"/>
    <w:rsid w:val="00B54AF0"/>
    <w:rsid w:val="00B81F64"/>
    <w:rsid w:val="00B96FB7"/>
    <w:rsid w:val="00BB2121"/>
    <w:rsid w:val="00BC2A93"/>
    <w:rsid w:val="00BC3703"/>
    <w:rsid w:val="00C00897"/>
    <w:rsid w:val="00C05988"/>
    <w:rsid w:val="00C17C03"/>
    <w:rsid w:val="00C4035B"/>
    <w:rsid w:val="00C543C4"/>
    <w:rsid w:val="00C6402F"/>
    <w:rsid w:val="00C8033F"/>
    <w:rsid w:val="00C91AF1"/>
    <w:rsid w:val="00CA0481"/>
    <w:rsid w:val="00CA381A"/>
    <w:rsid w:val="00CC4688"/>
    <w:rsid w:val="00CC60BB"/>
    <w:rsid w:val="00CF08D4"/>
    <w:rsid w:val="00D06053"/>
    <w:rsid w:val="00D0788A"/>
    <w:rsid w:val="00D32562"/>
    <w:rsid w:val="00D5756A"/>
    <w:rsid w:val="00D64EE9"/>
    <w:rsid w:val="00D740E8"/>
    <w:rsid w:val="00DB6277"/>
    <w:rsid w:val="00DC0227"/>
    <w:rsid w:val="00DC599F"/>
    <w:rsid w:val="00DF5616"/>
    <w:rsid w:val="00E22DAD"/>
    <w:rsid w:val="00E33A57"/>
    <w:rsid w:val="00E50615"/>
    <w:rsid w:val="00E76940"/>
    <w:rsid w:val="00E84A9E"/>
    <w:rsid w:val="00EA585F"/>
    <w:rsid w:val="00F31336"/>
    <w:rsid w:val="00F46EFE"/>
    <w:rsid w:val="00FD347C"/>
    <w:rsid w:val="00FE3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160DE"/>
  <w15:docId w15:val="{B4A4608D-2972-4BB8-B60F-2D01A57F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355" w:right="3157"/>
      <w:jc w:val="center"/>
      <w:outlineLvl w:val="0"/>
    </w:pPr>
    <w:rPr>
      <w:sz w:val="20"/>
      <w:szCs w:val="20"/>
    </w:rPr>
  </w:style>
  <w:style w:type="paragraph" w:styleId="Heading2">
    <w:name w:val="heading 2"/>
    <w:basedOn w:val="Normal"/>
    <w:uiPriority w:val="1"/>
    <w:qFormat/>
    <w:pPr>
      <w:ind w:left="144" w:right="7806"/>
      <w:jc w:val="center"/>
      <w:outlineLvl w:val="1"/>
    </w:pPr>
    <w:rPr>
      <w:rFonts w:ascii="TimesNewRomanPS-BoldItalicMT" w:eastAsia="TimesNewRomanPS-BoldItalicMT" w:hAnsi="TimesNewRomanPS-BoldItalicMT" w:cs="TimesNewRomanPS-BoldItalicMT"/>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7C44"/>
    <w:pPr>
      <w:tabs>
        <w:tab w:val="center" w:pos="4680"/>
        <w:tab w:val="right" w:pos="9360"/>
      </w:tabs>
    </w:pPr>
  </w:style>
  <w:style w:type="character" w:customStyle="1" w:styleId="HeaderChar">
    <w:name w:val="Header Char"/>
    <w:basedOn w:val="DefaultParagraphFont"/>
    <w:link w:val="Header"/>
    <w:uiPriority w:val="99"/>
    <w:rsid w:val="009F7C44"/>
    <w:rPr>
      <w:rFonts w:ascii="Times New Roman" w:eastAsia="Times New Roman" w:hAnsi="Times New Roman" w:cs="Times New Roman"/>
    </w:rPr>
  </w:style>
  <w:style w:type="paragraph" w:styleId="Footer">
    <w:name w:val="footer"/>
    <w:basedOn w:val="Normal"/>
    <w:link w:val="FooterChar"/>
    <w:uiPriority w:val="99"/>
    <w:unhideWhenUsed/>
    <w:rsid w:val="009F7C44"/>
    <w:pPr>
      <w:tabs>
        <w:tab w:val="center" w:pos="4680"/>
        <w:tab w:val="right" w:pos="9360"/>
      </w:tabs>
    </w:pPr>
  </w:style>
  <w:style w:type="character" w:customStyle="1" w:styleId="FooterChar">
    <w:name w:val="Footer Char"/>
    <w:basedOn w:val="DefaultParagraphFont"/>
    <w:link w:val="Footer"/>
    <w:uiPriority w:val="99"/>
    <w:rsid w:val="009F7C44"/>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37305"/>
    <w:rPr>
      <w:rFonts w:ascii="Times New Roman" w:eastAsia="Times New Roman" w:hAnsi="Times New Roman" w:cs="Times New Roman"/>
      <w:i/>
      <w:sz w:val="18"/>
      <w:szCs w:val="18"/>
    </w:rPr>
  </w:style>
  <w:style w:type="character" w:styleId="Hyperlink">
    <w:name w:val="Hyperlink"/>
    <w:basedOn w:val="DefaultParagraphFont"/>
    <w:uiPriority w:val="99"/>
    <w:unhideWhenUsed/>
    <w:rsid w:val="00D06053"/>
    <w:rPr>
      <w:color w:val="0000FF" w:themeColor="hyperlink"/>
      <w:u w:val="single"/>
    </w:rPr>
  </w:style>
  <w:style w:type="character" w:styleId="UnresolvedMention">
    <w:name w:val="Unresolved Mention"/>
    <w:basedOn w:val="DefaultParagraphFont"/>
    <w:uiPriority w:val="99"/>
    <w:semiHidden/>
    <w:unhideWhenUsed/>
    <w:rsid w:val="00D06053"/>
    <w:rPr>
      <w:color w:val="605E5C"/>
      <w:shd w:val="clear" w:color="auto" w:fill="E1DFDD"/>
    </w:rPr>
  </w:style>
  <w:style w:type="character" w:styleId="FollowedHyperlink">
    <w:name w:val="FollowedHyperlink"/>
    <w:basedOn w:val="DefaultParagraphFont"/>
    <w:uiPriority w:val="99"/>
    <w:semiHidden/>
    <w:unhideWhenUsed/>
    <w:rsid w:val="00D06053"/>
    <w:rPr>
      <w:color w:val="800080" w:themeColor="followedHyperlink"/>
      <w:u w:val="single"/>
    </w:rPr>
  </w:style>
  <w:style w:type="paragraph" w:styleId="BodyText2">
    <w:name w:val="Body Text 2"/>
    <w:basedOn w:val="Normal"/>
    <w:link w:val="BodyText2Char"/>
    <w:uiPriority w:val="99"/>
    <w:semiHidden/>
    <w:unhideWhenUsed/>
    <w:rsid w:val="007E2E1D"/>
    <w:pPr>
      <w:spacing w:after="120" w:line="480" w:lineRule="auto"/>
    </w:pPr>
  </w:style>
  <w:style w:type="character" w:customStyle="1" w:styleId="BodyText2Char">
    <w:name w:val="Body Text 2 Char"/>
    <w:basedOn w:val="DefaultParagraphFont"/>
    <w:link w:val="BodyText2"/>
    <w:uiPriority w:val="99"/>
    <w:semiHidden/>
    <w:rsid w:val="007E2E1D"/>
    <w:rPr>
      <w:rFonts w:ascii="Times New Roman" w:eastAsia="Times New Roman" w:hAnsi="Times New Roman" w:cs="Times New Roman"/>
    </w:rPr>
  </w:style>
  <w:style w:type="paragraph" w:styleId="Revision">
    <w:name w:val="Revision"/>
    <w:hidden/>
    <w:uiPriority w:val="99"/>
    <w:semiHidden/>
    <w:rsid w:val="00947DFF"/>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63E1A"/>
    <w:rPr>
      <w:sz w:val="16"/>
      <w:szCs w:val="16"/>
    </w:rPr>
  </w:style>
  <w:style w:type="paragraph" w:styleId="CommentText">
    <w:name w:val="annotation text"/>
    <w:basedOn w:val="Normal"/>
    <w:link w:val="CommentTextChar"/>
    <w:uiPriority w:val="99"/>
    <w:unhideWhenUsed/>
    <w:rsid w:val="00963E1A"/>
    <w:rPr>
      <w:sz w:val="20"/>
      <w:szCs w:val="20"/>
    </w:rPr>
  </w:style>
  <w:style w:type="character" w:customStyle="1" w:styleId="CommentTextChar">
    <w:name w:val="Comment Text Char"/>
    <w:basedOn w:val="DefaultParagraphFont"/>
    <w:link w:val="CommentText"/>
    <w:uiPriority w:val="99"/>
    <w:rsid w:val="00963E1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3E1A"/>
    <w:rPr>
      <w:b/>
      <w:bCs/>
    </w:rPr>
  </w:style>
  <w:style w:type="character" w:customStyle="1" w:styleId="CommentSubjectChar">
    <w:name w:val="Comment Subject Char"/>
    <w:basedOn w:val="CommentTextChar"/>
    <w:link w:val="CommentSubject"/>
    <w:uiPriority w:val="99"/>
    <w:semiHidden/>
    <w:rsid w:val="00963E1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737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f11fe8-55fc-487d-b602-6a4f58c8a691" xsi:nil="true"/>
    <lcf76f155ced4ddcb4097134ff3c332f xmlns="5e0c91ca-fc5c-4b9c-89ec-77f478eeeb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8C1CFAC68E08409DA008C707C133FE" ma:contentTypeVersion="11" ma:contentTypeDescription="Create a new document." ma:contentTypeScope="" ma:versionID="c464352fd4ae489312866165d28014f0">
  <xsd:schema xmlns:xsd="http://www.w3.org/2001/XMLSchema" xmlns:xs="http://www.w3.org/2001/XMLSchema" xmlns:p="http://schemas.microsoft.com/office/2006/metadata/properties" xmlns:ns2="5e0c91ca-fc5c-4b9c-89ec-77f478eeeb74" xmlns:ns3="1af11fe8-55fc-487d-b602-6a4f58c8a691" targetNamespace="http://schemas.microsoft.com/office/2006/metadata/properties" ma:root="true" ma:fieldsID="ae5f19b19149dc381e53b80a4e6646b3" ns2:_="" ns3:_="">
    <xsd:import namespace="5e0c91ca-fc5c-4b9c-89ec-77f478eeeb74"/>
    <xsd:import namespace="1af11fe8-55fc-487d-b602-6a4f58c8a6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c91ca-fc5c-4b9c-89ec-77f478eee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a73a218-6032-4b43-b4af-c84c0049d5f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f11fe8-55fc-487d-b602-6a4f58c8a69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bf2d581-0890-4ae2-8b9d-a6b61b72a9e8}" ma:internalName="TaxCatchAll" ma:showField="CatchAllData" ma:web="1af11fe8-55fc-487d-b602-6a4f58c8a6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A4C1A-20FE-4236-992E-8FEF1ADA2667}">
  <ds:schemaRefs>
    <ds:schemaRef ds:uri="http://schemas.microsoft.com/office/2006/metadata/properties"/>
    <ds:schemaRef ds:uri="http://schemas.microsoft.com/office/infopath/2007/PartnerControls"/>
    <ds:schemaRef ds:uri="1af11fe8-55fc-487d-b602-6a4f58c8a691"/>
    <ds:schemaRef ds:uri="5e0c91ca-fc5c-4b9c-89ec-77f478eeeb74"/>
  </ds:schemaRefs>
</ds:datastoreItem>
</file>

<file path=customXml/itemProps2.xml><?xml version="1.0" encoding="utf-8"?>
<ds:datastoreItem xmlns:ds="http://schemas.openxmlformats.org/officeDocument/2006/customXml" ds:itemID="{4A1F9CC1-304D-4795-87BC-C64EF6FBBA2B}">
  <ds:schemaRefs>
    <ds:schemaRef ds:uri="http://schemas.microsoft.com/sharepoint/v3/contenttype/forms"/>
  </ds:schemaRefs>
</ds:datastoreItem>
</file>

<file path=customXml/itemProps3.xml><?xml version="1.0" encoding="utf-8"?>
<ds:datastoreItem xmlns:ds="http://schemas.openxmlformats.org/officeDocument/2006/customXml" ds:itemID="{DEA42B9C-95DD-4124-BB07-7F9019E88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c91ca-fc5c-4b9c-89ec-77f478eeeb74"/>
    <ds:schemaRef ds:uri="1af11fe8-55fc-487d-b602-6a4f58c8a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Rhonda Bridevaux</cp:lastModifiedBy>
  <cp:revision>2</cp:revision>
  <dcterms:created xsi:type="dcterms:W3CDTF">2025-12-03T21:00:00Z</dcterms:created>
  <dcterms:modified xsi:type="dcterms:W3CDTF">2025-12-03T21:00:00Z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Microsoft® Word 2013</vt:lpwstr>
  </property>
  <property fmtid="{D5CDD505-2E9C-101B-9397-08002B2CF9AE}" pid="4" name="LastSaved">
    <vt:filetime>2017-08-08T00:00:00Z</vt:filetime>
  </property>
  <property fmtid="{D5CDD505-2E9C-101B-9397-08002B2CF9AE}" pid="5" name="ContentTypeId">
    <vt:lpwstr>0x010100B68C1CFAC68E08409DA008C707C133FE</vt:lpwstr>
  </property>
</Properties>
</file>