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74" w:rsidRDefault="008C6D74" w:rsidP="008C6D74">
      <w:pPr>
        <w:rPr>
          <w:rFonts w:ascii="Times New Roman" w:hAnsi="Times New Roman" w:cs="Times New Roman"/>
          <w:b/>
        </w:rPr>
      </w:pPr>
    </w:p>
    <w:p w:rsidR="008A7B22" w:rsidRDefault="008A7B22" w:rsidP="008C6D74">
      <w:pPr>
        <w:rPr>
          <w:rFonts w:ascii="Times New Roman" w:hAnsi="Times New Roman" w:cs="Times New Roman"/>
          <w:b/>
        </w:rPr>
      </w:pPr>
    </w:p>
    <w:p w:rsidR="008A7B22" w:rsidRDefault="008A7B22" w:rsidP="008C6D74">
      <w:pPr>
        <w:rPr>
          <w:rFonts w:ascii="Times New Roman" w:hAnsi="Times New Roman" w:cs="Times New Roman"/>
          <w:b/>
        </w:rPr>
      </w:pPr>
    </w:p>
    <w:p w:rsidR="008A7B22" w:rsidRDefault="008A7B22" w:rsidP="008C6D74">
      <w:pPr>
        <w:rPr>
          <w:rFonts w:ascii="Times New Roman" w:hAnsi="Times New Roman" w:cs="Times New Roman"/>
          <w:b/>
        </w:rPr>
      </w:pP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Liquefied Petroleum Gas Commission (LPGC)</w:t>
      </w: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Wednesday</w:t>
      </w:r>
      <w:r w:rsidR="00B62FE7">
        <w:rPr>
          <w:rFonts w:ascii="Times New Roman" w:eastAsia="Calibri" w:hAnsi="Times New Roman" w:cs="Times New Roman"/>
          <w:szCs w:val="24"/>
        </w:rPr>
        <w:t>, September 18, 2024</w:t>
      </w: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10:00 A.M.</w:t>
      </w: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Department of Public Safety</w:t>
      </w: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7919 Independence Blvd. – Conference room C Baton Rouge, LA 70806</w:t>
      </w:r>
    </w:p>
    <w:p w:rsidR="008C6D74" w:rsidRPr="008C6D74" w:rsidRDefault="008C6D74" w:rsidP="008C6D7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6D74">
        <w:rPr>
          <w:rFonts w:ascii="Times New Roman" w:eastAsia="Calibri" w:hAnsi="Times New Roman" w:cs="Times New Roman"/>
          <w:b/>
          <w:u w:val="single"/>
        </w:rPr>
        <w:t>Member Name: Present</w:t>
      </w:r>
      <w:r w:rsidRPr="008C6D74">
        <w:rPr>
          <w:rFonts w:ascii="Times New Roman" w:eastAsia="Calibri" w:hAnsi="Times New Roman" w:cs="Times New Roman"/>
        </w:rPr>
        <w:tab/>
      </w:r>
      <w:r w:rsidRPr="008C6D74">
        <w:rPr>
          <w:rFonts w:ascii="Times New Roman" w:eastAsia="Calibri" w:hAnsi="Times New Roman" w:cs="Times New Roman"/>
        </w:rPr>
        <w:tab/>
      </w:r>
      <w:r w:rsidRPr="008C6D74">
        <w:rPr>
          <w:rFonts w:ascii="Times New Roman" w:eastAsia="Calibri" w:hAnsi="Times New Roman" w:cs="Times New Roman"/>
        </w:rPr>
        <w:tab/>
      </w:r>
      <w:r w:rsidRPr="008C6D74">
        <w:rPr>
          <w:rFonts w:ascii="Times New Roman" w:eastAsia="Calibri" w:hAnsi="Times New Roman" w:cs="Times New Roman"/>
        </w:rPr>
        <w:tab/>
      </w:r>
      <w:r w:rsidRPr="008C6D74">
        <w:rPr>
          <w:rFonts w:ascii="Times New Roman" w:eastAsia="Calibri" w:hAnsi="Times New Roman" w:cs="Times New Roman"/>
        </w:rPr>
        <w:tab/>
      </w:r>
      <w:r w:rsidRPr="008C6D74">
        <w:rPr>
          <w:rFonts w:ascii="Times New Roman" w:eastAsia="Calibri" w:hAnsi="Times New Roman" w:cs="Times New Roman"/>
        </w:rPr>
        <w:tab/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Ira Cleveland, Chairman</w:t>
      </w:r>
      <w:r w:rsidRPr="008C6D74">
        <w:rPr>
          <w:rFonts w:ascii="Times New Roman" w:eastAsia="Calibri" w:hAnsi="Times New Roman" w:cs="Times New Roman"/>
          <w:szCs w:val="24"/>
        </w:rPr>
        <w:tab/>
      </w:r>
      <w:r w:rsidRPr="008C6D74">
        <w:rPr>
          <w:rFonts w:ascii="Times New Roman" w:eastAsia="Calibri" w:hAnsi="Times New Roman" w:cs="Times New Roman"/>
          <w:szCs w:val="24"/>
        </w:rPr>
        <w:tab/>
      </w:r>
      <w:r w:rsidRPr="008C6D74">
        <w:rPr>
          <w:rFonts w:ascii="Times New Roman" w:eastAsia="Calibri" w:hAnsi="Times New Roman" w:cs="Times New Roman"/>
          <w:szCs w:val="24"/>
        </w:rPr>
        <w:tab/>
      </w:r>
      <w:r w:rsidRPr="008C6D74">
        <w:rPr>
          <w:rFonts w:ascii="Times New Roman" w:eastAsia="Calibri" w:hAnsi="Times New Roman" w:cs="Times New Roman"/>
          <w:szCs w:val="24"/>
        </w:rPr>
        <w:tab/>
      </w:r>
      <w:r w:rsidRPr="008C6D74">
        <w:rPr>
          <w:rFonts w:ascii="Times New Roman" w:eastAsia="Calibri" w:hAnsi="Times New Roman" w:cs="Times New Roman"/>
          <w:szCs w:val="24"/>
        </w:rPr>
        <w:tab/>
      </w:r>
      <w:r w:rsidRPr="008C6D74">
        <w:rPr>
          <w:rFonts w:ascii="Times New Roman" w:eastAsia="Calibri" w:hAnsi="Times New Roman" w:cs="Times New Roman"/>
          <w:szCs w:val="24"/>
        </w:rPr>
        <w:tab/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 xml:space="preserve">Dominique Monlezun, Vice Chairman </w:t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Commissioner Todd Thompson</w:t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Commissioner Ricky Cleveland</w:t>
      </w:r>
    </w:p>
    <w:p w:rsidR="00033EC0" w:rsidRPr="008C6D74" w:rsidRDefault="00033EC0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u w:val="single"/>
        </w:rPr>
      </w:pPr>
      <w:r w:rsidRPr="008C6D74">
        <w:rPr>
          <w:rFonts w:ascii="Times New Roman" w:eastAsia="Calibri" w:hAnsi="Times New Roman" w:cs="Times New Roman"/>
          <w:b/>
          <w:szCs w:val="24"/>
          <w:u w:val="single"/>
        </w:rPr>
        <w:t>Staff:</w:t>
      </w:r>
    </w:p>
    <w:p w:rsid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Don Robin, Liquefied Petroleum Gas Commission Executive Director</w:t>
      </w:r>
    </w:p>
    <w:p w:rsidR="000F0D1C" w:rsidRDefault="000F0D1C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Attorney Juliette </w:t>
      </w:r>
      <w:proofErr w:type="spellStart"/>
      <w:r>
        <w:rPr>
          <w:rFonts w:ascii="Times New Roman" w:eastAsia="Calibri" w:hAnsi="Times New Roman" w:cs="Times New Roman"/>
          <w:szCs w:val="24"/>
        </w:rPr>
        <w:t>Scionceaux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Various Industry representatives</w:t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u w:val="single"/>
        </w:rPr>
      </w:pPr>
      <w:r w:rsidRPr="008C6D74">
        <w:rPr>
          <w:rFonts w:ascii="Times New Roman" w:eastAsia="Calibri" w:hAnsi="Times New Roman" w:cs="Times New Roman"/>
          <w:b/>
          <w:szCs w:val="24"/>
          <w:u w:val="single"/>
        </w:rPr>
        <w:t>Call to Order:</w:t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6D74">
        <w:rPr>
          <w:rFonts w:ascii="Times New Roman" w:eastAsia="Calibri" w:hAnsi="Times New Roman" w:cs="Times New Roman"/>
          <w:szCs w:val="24"/>
        </w:rPr>
        <w:t>Ira Cleveland, Chairman, called the meeting to order.</w:t>
      </w: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C6D74" w:rsidRPr="008C6D74" w:rsidRDefault="008C6D74" w:rsidP="008C6D74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u w:val="single"/>
        </w:rPr>
      </w:pPr>
      <w:r w:rsidRPr="008C6D74">
        <w:rPr>
          <w:rFonts w:ascii="Times New Roman" w:eastAsia="Calibri" w:hAnsi="Times New Roman" w:cs="Times New Roman"/>
          <w:b/>
          <w:szCs w:val="24"/>
          <w:u w:val="single"/>
        </w:rPr>
        <w:t>Roll Call:</w:t>
      </w: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4"/>
        </w:rPr>
      </w:pPr>
      <w:r w:rsidRPr="008C6D74">
        <w:rPr>
          <w:rFonts w:ascii="Times New Roman" w:eastAsia="Times New Roman" w:hAnsi="Times New Roman" w:cs="Times New Roman"/>
          <w:snapToGrid w:val="0"/>
          <w:szCs w:val="24"/>
        </w:rPr>
        <w:t xml:space="preserve"> Ira Cleveland, Chairman, called roll.</w:t>
      </w: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4"/>
        </w:rPr>
      </w:pP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</w:pPr>
      <w:r w:rsidRPr="008C6D74"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  <w:t>Public Comments:</w:t>
      </w: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4"/>
        </w:rPr>
      </w:pPr>
      <w:r w:rsidRPr="008C6D74">
        <w:rPr>
          <w:rFonts w:ascii="Times New Roman" w:eastAsia="Times New Roman" w:hAnsi="Times New Roman" w:cs="Times New Roman"/>
          <w:snapToGrid w:val="0"/>
          <w:szCs w:val="24"/>
        </w:rPr>
        <w:t>No Comments</w:t>
      </w: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4"/>
        </w:rPr>
      </w:pP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</w:pPr>
      <w:r w:rsidRPr="008C6D74">
        <w:rPr>
          <w:rFonts w:ascii="Times New Roman" w:eastAsia="Times New Roman" w:hAnsi="Times New Roman" w:cs="Times New Roman"/>
          <w:b/>
          <w:snapToGrid w:val="0"/>
          <w:szCs w:val="24"/>
          <w:u w:val="single"/>
        </w:rPr>
        <w:t>Approval of Minutes:</w:t>
      </w:r>
    </w:p>
    <w:p w:rsidR="008C6D74" w:rsidRPr="008C6D74" w:rsidRDefault="00B62FE7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4"/>
        </w:rPr>
      </w:pPr>
      <w:r>
        <w:rPr>
          <w:rFonts w:ascii="Times New Roman" w:eastAsia="Times New Roman" w:hAnsi="Times New Roman" w:cs="Times New Roman"/>
          <w:snapToGrid w:val="0"/>
          <w:szCs w:val="24"/>
        </w:rPr>
        <w:t>Commissioner Monlezun</w:t>
      </w:r>
      <w:r w:rsidR="008C6D74" w:rsidRPr="008C6D74">
        <w:rPr>
          <w:rFonts w:ascii="Times New Roman" w:eastAsia="Times New Roman" w:hAnsi="Times New Roman" w:cs="Times New Roman"/>
          <w:snapToGrid w:val="0"/>
          <w:szCs w:val="24"/>
        </w:rPr>
        <w:t xml:space="preserve"> made a motion to approve the </w:t>
      </w:r>
      <w:r>
        <w:rPr>
          <w:rFonts w:ascii="Times New Roman" w:eastAsia="Times New Roman" w:hAnsi="Times New Roman" w:cs="Times New Roman"/>
          <w:snapToGrid w:val="0"/>
          <w:szCs w:val="24"/>
        </w:rPr>
        <w:t>August 21, 2024</w:t>
      </w:r>
      <w:r w:rsidR="008C6D74" w:rsidRPr="008C6D74">
        <w:rPr>
          <w:rFonts w:ascii="Times New Roman" w:eastAsia="Times New Roman" w:hAnsi="Times New Roman" w:cs="Times New Roman"/>
          <w:snapToGrid w:val="0"/>
          <w:szCs w:val="24"/>
        </w:rPr>
        <w:t xml:space="preserve"> mi</w:t>
      </w:r>
      <w:r w:rsidR="00D70C43">
        <w:rPr>
          <w:rFonts w:ascii="Times New Roman" w:eastAsia="Times New Roman" w:hAnsi="Times New Roman" w:cs="Times New Roman"/>
          <w:snapToGrid w:val="0"/>
          <w:szCs w:val="24"/>
        </w:rPr>
        <w:t xml:space="preserve">nutes. Commissioner </w:t>
      </w:r>
      <w:r>
        <w:rPr>
          <w:rFonts w:ascii="Times New Roman" w:eastAsia="Times New Roman" w:hAnsi="Times New Roman" w:cs="Times New Roman"/>
          <w:snapToGrid w:val="0"/>
          <w:szCs w:val="24"/>
        </w:rPr>
        <w:t>R. Cleveland</w:t>
      </w:r>
      <w:r w:rsidR="008C6D74" w:rsidRPr="008C6D74">
        <w:rPr>
          <w:rFonts w:ascii="Times New Roman" w:eastAsia="Times New Roman" w:hAnsi="Times New Roman" w:cs="Times New Roman"/>
          <w:snapToGrid w:val="0"/>
          <w:szCs w:val="24"/>
        </w:rPr>
        <w:t xml:space="preserve"> seconded the motion. All approved. Motion carried.</w:t>
      </w: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snapToGrid w:val="0"/>
          <w:szCs w:val="20"/>
        </w:rPr>
      </w:pPr>
      <w:r w:rsidRPr="008C6D74">
        <w:rPr>
          <w:rFonts w:ascii="Times New Roman" w:eastAsia="Times New Roman" w:hAnsi="Times New Roman" w:cs="Times New Roman"/>
          <w:snapToGrid w:val="0"/>
          <w:szCs w:val="20"/>
        </w:rPr>
        <w:t xml:space="preserve"> </w:t>
      </w:r>
    </w:p>
    <w:p w:rsidR="008C6D74" w:rsidRPr="008C6D74" w:rsidRDefault="008C6D74" w:rsidP="008C6D74">
      <w:pPr>
        <w:widowControl w:val="0"/>
        <w:spacing w:after="0" w:line="240" w:lineRule="auto"/>
        <w:ind w:left="-90"/>
        <w:rPr>
          <w:rFonts w:ascii="Times New Roman" w:eastAsia="Times New Roman" w:hAnsi="Times New Roman" w:cs="Times New Roman"/>
          <w:b/>
          <w:snapToGrid w:val="0"/>
          <w:szCs w:val="20"/>
          <w:u w:val="single"/>
        </w:rPr>
      </w:pPr>
      <w:r w:rsidRPr="008C6D74">
        <w:rPr>
          <w:rFonts w:ascii="Times New Roman" w:eastAsia="Times New Roman" w:hAnsi="Times New Roman" w:cs="Times New Roman"/>
          <w:b/>
          <w:snapToGrid w:val="0"/>
          <w:szCs w:val="20"/>
          <w:u w:val="single"/>
        </w:rPr>
        <w:t>New Business:</w:t>
      </w:r>
    </w:p>
    <w:p w:rsidR="008C6D74" w:rsidRPr="008C6D74" w:rsidRDefault="008C6D74" w:rsidP="008C6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>LPGC reports</w:t>
      </w:r>
    </w:p>
    <w:p w:rsidR="008C6D74" w:rsidRPr="00D52AF1" w:rsidRDefault="008C6D74" w:rsidP="008C6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2AF1">
        <w:rPr>
          <w:rFonts w:ascii="Times New Roman" w:hAnsi="Times New Roman" w:cs="Times New Roman"/>
        </w:rPr>
        <w:t xml:space="preserve">Statistical report for </w:t>
      </w:r>
      <w:r w:rsidR="00CD5AA0">
        <w:rPr>
          <w:rFonts w:ascii="Times New Roman" w:hAnsi="Times New Roman" w:cs="Times New Roman"/>
        </w:rPr>
        <w:t>August</w:t>
      </w:r>
      <w:r w:rsidRPr="00D52AF1">
        <w:rPr>
          <w:rFonts w:ascii="Times New Roman" w:hAnsi="Times New Roman" w:cs="Times New Roman"/>
        </w:rPr>
        <w:t xml:space="preserve"> 2024</w:t>
      </w:r>
    </w:p>
    <w:p w:rsidR="008C6D74" w:rsidRPr="00D52AF1" w:rsidRDefault="008C6D74" w:rsidP="008C6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2AF1">
        <w:rPr>
          <w:rFonts w:ascii="Times New Roman" w:hAnsi="Times New Roman" w:cs="Times New Roman"/>
        </w:rPr>
        <w:t xml:space="preserve">Detailed appropriation report recap for </w:t>
      </w:r>
      <w:r w:rsidR="00CD5AA0">
        <w:rPr>
          <w:rFonts w:ascii="Times New Roman" w:hAnsi="Times New Roman" w:cs="Times New Roman"/>
        </w:rPr>
        <w:t xml:space="preserve">August </w:t>
      </w:r>
      <w:r w:rsidRPr="00D52AF1">
        <w:rPr>
          <w:rFonts w:ascii="Times New Roman" w:hAnsi="Times New Roman" w:cs="Times New Roman"/>
        </w:rPr>
        <w:t>2024</w:t>
      </w:r>
    </w:p>
    <w:p w:rsidR="008C6D74" w:rsidRPr="00D52AF1" w:rsidRDefault="008C6D74" w:rsidP="008C6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2AF1">
        <w:rPr>
          <w:rFonts w:ascii="Times New Roman" w:hAnsi="Times New Roman" w:cs="Times New Roman"/>
        </w:rPr>
        <w:t xml:space="preserve">Accounting total reports for </w:t>
      </w:r>
      <w:r w:rsidR="00CD5AA0">
        <w:rPr>
          <w:rFonts w:ascii="Times New Roman" w:hAnsi="Times New Roman" w:cs="Times New Roman"/>
        </w:rPr>
        <w:t>August 2023 &amp; August 2024</w:t>
      </w:r>
    </w:p>
    <w:p w:rsidR="008C6D74" w:rsidRPr="00D52AF1" w:rsidRDefault="00D70C43" w:rsidP="008C6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and accident report</w:t>
      </w:r>
      <w:r w:rsidR="008C6D74" w:rsidRPr="00D52AF1"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/>
        </w:rPr>
        <w:t xml:space="preserve"> </w:t>
      </w:r>
      <w:r w:rsidR="00CD5AA0">
        <w:rPr>
          <w:rFonts w:ascii="Times New Roman" w:hAnsi="Times New Roman" w:cs="Times New Roman"/>
        </w:rPr>
        <w:t>August</w:t>
      </w:r>
      <w:r w:rsidR="008C6D74" w:rsidRPr="00D52AF1">
        <w:rPr>
          <w:rFonts w:ascii="Times New Roman" w:hAnsi="Times New Roman" w:cs="Times New Roman"/>
        </w:rPr>
        <w:t xml:space="preserve"> 2024</w:t>
      </w:r>
    </w:p>
    <w:p w:rsidR="008C6D74" w:rsidRPr="00D52AF1" w:rsidRDefault="00CD5AA0" w:rsidP="008C6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Compliance audits for August</w:t>
      </w:r>
      <w:r w:rsidR="008C6D74" w:rsidRPr="00D52AF1">
        <w:rPr>
          <w:rFonts w:ascii="Times New Roman" w:hAnsi="Times New Roman" w:cs="Times New Roman"/>
        </w:rPr>
        <w:t xml:space="preserve"> 2024</w:t>
      </w:r>
    </w:p>
    <w:p w:rsidR="008C6D74" w:rsidRPr="008C6D74" w:rsidRDefault="008C6D74" w:rsidP="008C6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>Possible citations for next meeting</w:t>
      </w:r>
    </w:p>
    <w:p w:rsidR="008C6D74" w:rsidRPr="00D52AF1" w:rsidRDefault="008C6D74" w:rsidP="008C6D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52AF1">
        <w:rPr>
          <w:rFonts w:ascii="Times New Roman" w:hAnsi="Times New Roman" w:cs="Times New Roman"/>
        </w:rPr>
        <w:t>Regular citations – None</w:t>
      </w:r>
    </w:p>
    <w:p w:rsidR="008C6D74" w:rsidRPr="00D52AF1" w:rsidRDefault="008C6D74" w:rsidP="008C6D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52AF1">
        <w:rPr>
          <w:rFonts w:ascii="Times New Roman" w:hAnsi="Times New Roman" w:cs="Times New Roman"/>
        </w:rPr>
        <w:t>Insurance citations – None</w:t>
      </w:r>
    </w:p>
    <w:p w:rsidR="00D52AF1" w:rsidRPr="00D52AF1" w:rsidRDefault="00D52AF1" w:rsidP="00D52A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52AF1">
        <w:rPr>
          <w:rFonts w:ascii="Times New Roman" w:hAnsi="Times New Roman" w:cs="Times New Roman"/>
        </w:rPr>
        <w:t xml:space="preserve">Permit renewals – </w:t>
      </w:r>
      <w:r w:rsidR="00D70C43">
        <w:rPr>
          <w:rFonts w:ascii="Times New Roman" w:hAnsi="Times New Roman" w:cs="Times New Roman"/>
        </w:rPr>
        <w:t>None</w:t>
      </w:r>
    </w:p>
    <w:p w:rsidR="008C6D74" w:rsidRDefault="008C6D74" w:rsidP="00FE48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>Applications to be heard (if applicable)</w:t>
      </w:r>
    </w:p>
    <w:p w:rsidR="003B2843" w:rsidRDefault="003B2843" w:rsidP="003B2843">
      <w:pPr>
        <w:pStyle w:val="ListParagraph"/>
        <w:ind w:left="1440"/>
        <w:rPr>
          <w:rFonts w:ascii="Times New Roman" w:hAnsi="Times New Roman" w:cs="Times New Roman"/>
          <w:b/>
        </w:rPr>
      </w:pPr>
      <w:r w:rsidRPr="00031883">
        <w:rPr>
          <w:rFonts w:ascii="Times New Roman" w:hAnsi="Times New Roman" w:cs="Times New Roman"/>
          <w:b/>
        </w:rPr>
        <w:t xml:space="preserve">The following applicants applied for a </w:t>
      </w:r>
      <w:r w:rsidR="00501BAA">
        <w:rPr>
          <w:rFonts w:ascii="Times New Roman" w:hAnsi="Times New Roman" w:cs="Times New Roman"/>
          <w:b/>
        </w:rPr>
        <w:t>Class R2 permit:</w:t>
      </w:r>
    </w:p>
    <w:p w:rsidR="00213015" w:rsidRPr="00213015" w:rsidRDefault="00501BAA" w:rsidP="002130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After Hours A.C. &amp; Heating LLC – 284 Kings Drive Breaux Bridge, LA 70517.</w:t>
      </w:r>
    </w:p>
    <w:p w:rsidR="00501BAA" w:rsidRDefault="003B2843" w:rsidP="00501BAA">
      <w:pPr>
        <w:pStyle w:val="ListParagraph"/>
        <w:ind w:left="1440"/>
        <w:rPr>
          <w:rFonts w:ascii="Times New Roman" w:hAnsi="Times New Roman" w:cs="Times New Roman"/>
          <w:b/>
        </w:rPr>
      </w:pPr>
      <w:r w:rsidRPr="00031883">
        <w:rPr>
          <w:rFonts w:ascii="Times New Roman" w:hAnsi="Times New Roman" w:cs="Times New Roman"/>
          <w:b/>
        </w:rPr>
        <w:t>The following applican</w:t>
      </w:r>
      <w:r w:rsidR="00501BAA">
        <w:rPr>
          <w:rFonts w:ascii="Times New Roman" w:hAnsi="Times New Roman" w:cs="Times New Roman"/>
          <w:b/>
        </w:rPr>
        <w:t>ts applied for a Class 2 permit:</w:t>
      </w:r>
    </w:p>
    <w:p w:rsidR="00031883" w:rsidRDefault="00031883" w:rsidP="00501BAA">
      <w:pPr>
        <w:pStyle w:val="ListParagraph"/>
        <w:ind w:left="1440"/>
        <w:rPr>
          <w:rFonts w:ascii="Times New Roman" w:hAnsi="Times New Roman" w:cs="Times New Roman"/>
        </w:rPr>
      </w:pPr>
    </w:p>
    <w:p w:rsidR="00213015" w:rsidRDefault="00501BAA" w:rsidP="009925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Leblanc Plumbing and Sewage LLC – 5517 LA -1 Lockport, LA 70374</w:t>
      </w:r>
    </w:p>
    <w:p w:rsidR="00213015" w:rsidRDefault="00501BAA" w:rsidP="009925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Natchez Heating &amp; Cooling – 152 Homochitto St. Natchez, MS 39120</w:t>
      </w:r>
    </w:p>
    <w:p w:rsidR="00213015" w:rsidRDefault="00213015" w:rsidP="009925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Leblanc Plumbing and Sewage, LLC – 5517 LA -1 Lockport, LA 70374</w:t>
      </w:r>
      <w:r w:rsidR="00501BAA">
        <w:rPr>
          <w:rFonts w:ascii="Times New Roman" w:hAnsi="Times New Roman" w:cs="Times New Roman"/>
        </w:rPr>
        <w:t xml:space="preserve"> – dismissed – permit no longer needed.</w:t>
      </w:r>
    </w:p>
    <w:p w:rsidR="00213015" w:rsidRDefault="00501BAA" w:rsidP="009925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Thorpe Sheet Metal – 649 Hwy. 61 North Natchez, MS 39120</w:t>
      </w:r>
    </w:p>
    <w:p w:rsidR="00213015" w:rsidRDefault="00501BAA" w:rsidP="009925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Guillots</w:t>
      </w:r>
      <w:proofErr w:type="spellEnd"/>
      <w:r>
        <w:rPr>
          <w:rFonts w:ascii="Times New Roman" w:hAnsi="Times New Roman" w:cs="Times New Roman"/>
        </w:rPr>
        <w:t xml:space="preserve"> Plumbing LLC – 9396 Florida Blvd. Walker, LA 70785</w:t>
      </w:r>
    </w:p>
    <w:p w:rsidR="00031883" w:rsidRDefault="00031883" w:rsidP="003B2843">
      <w:pPr>
        <w:pStyle w:val="ListParagraph"/>
        <w:ind w:left="1440"/>
        <w:rPr>
          <w:rFonts w:ascii="Times New Roman" w:hAnsi="Times New Roman" w:cs="Times New Roman"/>
          <w:b/>
        </w:rPr>
      </w:pPr>
      <w:r w:rsidRPr="00031883">
        <w:rPr>
          <w:rFonts w:ascii="Times New Roman" w:hAnsi="Times New Roman" w:cs="Times New Roman"/>
          <w:b/>
        </w:rPr>
        <w:t>The following applicants applied for a Class 6 permit</w:t>
      </w:r>
      <w:r w:rsidR="00501BAA">
        <w:rPr>
          <w:rFonts w:ascii="Times New Roman" w:hAnsi="Times New Roman" w:cs="Times New Roman"/>
          <w:b/>
        </w:rPr>
        <w:t>:</w:t>
      </w:r>
    </w:p>
    <w:p w:rsidR="00031883" w:rsidRDefault="00213015" w:rsidP="00EA5A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Antioch Store LLC – 380 Pace Ln. Farmerville, LA 71241</w:t>
      </w:r>
    </w:p>
    <w:p w:rsidR="00213015" w:rsidRDefault="00501BAA" w:rsidP="00EA5A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Commercial Hardware LLC – 211 1</w:t>
      </w:r>
      <w:r w:rsidRPr="00501BAA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Street Gueydan, LA 70452</w:t>
      </w:r>
    </w:p>
    <w:p w:rsidR="00213015" w:rsidRDefault="00213015" w:rsidP="00EA5A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Fuel Stop LLC – 28860 Hwy. 1071 Angie, LA 70426</w:t>
      </w:r>
    </w:p>
    <w:p w:rsidR="00B4270D" w:rsidRDefault="00B4270D" w:rsidP="003B2843">
      <w:pPr>
        <w:pStyle w:val="ListParagraph"/>
        <w:ind w:left="1440"/>
        <w:rPr>
          <w:rFonts w:ascii="Times New Roman" w:hAnsi="Times New Roman" w:cs="Times New Roman"/>
          <w:b/>
        </w:rPr>
      </w:pPr>
      <w:r w:rsidRPr="00B4270D">
        <w:rPr>
          <w:rFonts w:ascii="Times New Roman" w:hAnsi="Times New Roman" w:cs="Times New Roman"/>
          <w:b/>
        </w:rPr>
        <w:t>The following applicants applied for a Class 6X permit</w:t>
      </w:r>
      <w:r w:rsidR="00501BAA">
        <w:rPr>
          <w:rFonts w:ascii="Times New Roman" w:hAnsi="Times New Roman" w:cs="Times New Roman"/>
          <w:b/>
        </w:rPr>
        <w:t>:</w:t>
      </w:r>
    </w:p>
    <w:p w:rsidR="00A85CA0" w:rsidRDefault="00501BAA" w:rsidP="00EA5A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Gonzales Village LLC – 228 W. Highway 30 Gonzales, LA 70373</w:t>
      </w:r>
    </w:p>
    <w:p w:rsidR="008C6D74" w:rsidRDefault="008C6D74" w:rsidP="00E041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>Violations to be heard (if applicable)</w:t>
      </w:r>
      <w:r w:rsidR="00325DB2">
        <w:rPr>
          <w:rFonts w:ascii="Times New Roman" w:hAnsi="Times New Roman" w:cs="Times New Roman"/>
          <w:b/>
        </w:rPr>
        <w:t xml:space="preserve"> – no violations</w:t>
      </w:r>
    </w:p>
    <w:p w:rsidR="008C6D74" w:rsidRDefault="008C6D74" w:rsidP="00DA2A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>Market Development business</w:t>
      </w:r>
    </w:p>
    <w:p w:rsidR="008C6D74" w:rsidRPr="008C6D74" w:rsidRDefault="008C6D74" w:rsidP="008C6D7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</w:rPr>
      </w:pPr>
      <w:proofErr w:type="gramStart"/>
      <w:r w:rsidRPr="008C6D74">
        <w:rPr>
          <w:rFonts w:ascii="Times New Roman" w:hAnsi="Times New Roman" w:cs="Times New Roman"/>
        </w:rPr>
        <w:t>a.   Chase</w:t>
      </w:r>
      <w:proofErr w:type="gramEnd"/>
      <w:r w:rsidRPr="00D52AF1">
        <w:rPr>
          <w:rFonts w:ascii="Times New Roman" w:hAnsi="Times New Roman" w:cs="Times New Roman"/>
        </w:rPr>
        <w:t xml:space="preserve"> </w:t>
      </w:r>
      <w:r w:rsidR="00D70C43">
        <w:rPr>
          <w:rFonts w:ascii="Times New Roman" w:hAnsi="Times New Roman" w:cs="Times New Roman"/>
        </w:rPr>
        <w:t>ba</w:t>
      </w:r>
      <w:r w:rsidR="008A55FB">
        <w:rPr>
          <w:rFonts w:ascii="Times New Roman" w:hAnsi="Times New Roman" w:cs="Times New Roman"/>
        </w:rPr>
        <w:t>nk reconciliation as of September 4</w:t>
      </w:r>
      <w:r w:rsidRPr="008C6D74">
        <w:rPr>
          <w:rFonts w:ascii="Times New Roman" w:hAnsi="Times New Roman" w:cs="Times New Roman"/>
        </w:rPr>
        <w:t>, 2024:</w:t>
      </w:r>
      <w:r w:rsidRPr="00D52AF1">
        <w:rPr>
          <w:rFonts w:ascii="Times New Roman" w:hAnsi="Times New Roman" w:cs="Times New Roman"/>
        </w:rPr>
        <w:t xml:space="preserve"> </w:t>
      </w:r>
      <w:r w:rsidRPr="00D52AF1">
        <w:rPr>
          <w:rFonts w:ascii="Times New Roman" w:hAnsi="Times New Roman" w:cs="Times New Roman"/>
          <w:b/>
          <w:u w:val="single"/>
        </w:rPr>
        <w:t>$</w:t>
      </w:r>
      <w:r w:rsidR="008A55FB">
        <w:rPr>
          <w:rFonts w:ascii="Times New Roman" w:hAnsi="Times New Roman" w:cs="Times New Roman"/>
          <w:b/>
          <w:u w:val="single"/>
        </w:rPr>
        <w:t>770,666.07</w:t>
      </w:r>
      <w:r w:rsidR="00D70C43">
        <w:rPr>
          <w:rFonts w:ascii="Times New Roman" w:hAnsi="Times New Roman" w:cs="Times New Roman"/>
          <w:b/>
          <w:u w:val="single"/>
        </w:rPr>
        <w:t>.</w:t>
      </w:r>
      <w:r w:rsidRPr="008C6D74">
        <w:rPr>
          <w:rFonts w:ascii="Times New Roman" w:hAnsi="Times New Roman" w:cs="Times New Roman"/>
        </w:rPr>
        <w:t xml:space="preserve"> </w:t>
      </w:r>
    </w:p>
    <w:p w:rsidR="00A85CA0" w:rsidRDefault="008C6D74" w:rsidP="00A85CA0">
      <w:pPr>
        <w:pStyle w:val="ListParagraph"/>
        <w:ind w:left="1440"/>
        <w:rPr>
          <w:rFonts w:ascii="Times New Roman" w:hAnsi="Times New Roman" w:cs="Times New Roman"/>
          <w:b/>
        </w:rPr>
      </w:pPr>
      <w:r w:rsidRPr="00D52AF1">
        <w:rPr>
          <w:rFonts w:ascii="Times New Roman" w:hAnsi="Times New Roman" w:cs="Times New Roman"/>
          <w:b/>
        </w:rPr>
        <w:t>LPGC Advisory Board –</w:t>
      </w:r>
      <w:r w:rsidR="00A85CA0">
        <w:rPr>
          <w:rFonts w:ascii="Times New Roman" w:hAnsi="Times New Roman" w:cs="Times New Roman"/>
          <w:b/>
        </w:rPr>
        <w:t xml:space="preserve"> no representative present</w:t>
      </w:r>
    </w:p>
    <w:p w:rsidR="00A85CA0" w:rsidRDefault="00D70C43" w:rsidP="001403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A85CA0">
        <w:rPr>
          <w:rFonts w:ascii="Times New Roman" w:hAnsi="Times New Roman" w:cs="Times New Roman"/>
          <w:b/>
        </w:rPr>
        <w:t>Office of Legal Affairs representative</w:t>
      </w:r>
    </w:p>
    <w:p w:rsidR="008A55FB" w:rsidRDefault="008A55FB" w:rsidP="001403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Commission Legislation and/or Rule Change – Office of Legal Affairs</w:t>
      </w:r>
      <w:bookmarkStart w:id="0" w:name="_GoBack"/>
      <w:bookmarkEnd w:id="0"/>
    </w:p>
    <w:p w:rsidR="00D70C43" w:rsidRPr="008C6D74" w:rsidRDefault="00D70C43" w:rsidP="00D70C4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 xml:space="preserve">Open discussion by the Executive Director Robin and/or Chairman Cleveland </w:t>
      </w:r>
    </w:p>
    <w:p w:rsidR="008C6D74" w:rsidRPr="00D70C43" w:rsidRDefault="008C6D74" w:rsidP="00D70C4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 xml:space="preserve"> </w:t>
      </w:r>
      <w:r w:rsidRPr="00D70C43">
        <w:rPr>
          <w:rFonts w:ascii="Times New Roman" w:hAnsi="Times New Roman" w:cs="Times New Roman"/>
          <w:b/>
        </w:rPr>
        <w:t xml:space="preserve">Next meeting date – </w:t>
      </w:r>
      <w:r w:rsidR="00D70C43">
        <w:rPr>
          <w:rFonts w:ascii="Times New Roman" w:hAnsi="Times New Roman" w:cs="Times New Roman"/>
          <w:b/>
        </w:rPr>
        <w:t>September 18, 2024</w:t>
      </w:r>
      <w:r w:rsidRPr="00D70C43">
        <w:rPr>
          <w:rFonts w:ascii="Times New Roman" w:hAnsi="Times New Roman" w:cs="Times New Roman"/>
          <w:b/>
        </w:rPr>
        <w:t xml:space="preserve"> – Baton Rouge, LA</w:t>
      </w:r>
    </w:p>
    <w:p w:rsidR="008C6D74" w:rsidRPr="008C6D74" w:rsidRDefault="008C6D74" w:rsidP="008C6D74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</w:rPr>
      </w:pPr>
      <w:r w:rsidRPr="008C6D74">
        <w:rPr>
          <w:rFonts w:ascii="Times New Roman" w:hAnsi="Times New Roman" w:cs="Times New Roman"/>
          <w:b/>
        </w:rPr>
        <w:t xml:space="preserve">Industry Communication – </w:t>
      </w:r>
      <w:r w:rsidR="00A85CA0">
        <w:rPr>
          <w:rFonts w:ascii="Times New Roman" w:hAnsi="Times New Roman" w:cs="Times New Roman"/>
          <w:b/>
        </w:rPr>
        <w:t>no representative present</w:t>
      </w:r>
    </w:p>
    <w:p w:rsidR="008C6D74" w:rsidRPr="008C6D74" w:rsidRDefault="008C6D74" w:rsidP="008C6D74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8C6D74">
        <w:rPr>
          <w:rFonts w:ascii="Times New Roman" w:hAnsi="Times New Roman" w:cs="Times New Roman"/>
          <w:b/>
        </w:rPr>
        <w:t>Adjournment</w:t>
      </w:r>
      <w:r w:rsidR="00D52AF1">
        <w:rPr>
          <w:rFonts w:ascii="Times New Roman" w:hAnsi="Times New Roman" w:cs="Times New Roman"/>
          <w:b/>
        </w:rPr>
        <w:t xml:space="preserve"> – </w:t>
      </w:r>
      <w:r w:rsidR="00213015">
        <w:rPr>
          <w:rFonts w:ascii="Times New Roman" w:hAnsi="Times New Roman" w:cs="Times New Roman"/>
        </w:rPr>
        <w:t>Commissioner Thompson</w:t>
      </w:r>
      <w:r w:rsidR="00D52AF1" w:rsidRPr="00D52AF1">
        <w:rPr>
          <w:rFonts w:ascii="Times New Roman" w:hAnsi="Times New Roman" w:cs="Times New Roman"/>
        </w:rPr>
        <w:t xml:space="preserve"> made a moti</w:t>
      </w:r>
      <w:r w:rsidR="00213015">
        <w:rPr>
          <w:rFonts w:ascii="Times New Roman" w:hAnsi="Times New Roman" w:cs="Times New Roman"/>
        </w:rPr>
        <w:t>on to adjourn. Commissioner Monlezun</w:t>
      </w:r>
      <w:r w:rsidR="00D52AF1" w:rsidRPr="00D52AF1">
        <w:rPr>
          <w:rFonts w:ascii="Times New Roman" w:hAnsi="Times New Roman" w:cs="Times New Roman"/>
        </w:rPr>
        <w:t xml:space="preserve"> seconded the motion. All approved. Meeting adjourn.</w:t>
      </w:r>
    </w:p>
    <w:p w:rsidR="008C6D74" w:rsidRPr="00764EE3" w:rsidRDefault="008C6D74" w:rsidP="008C6D74">
      <w:pPr>
        <w:pStyle w:val="ListParagraph"/>
        <w:ind w:left="1800"/>
        <w:rPr>
          <w:rFonts w:ascii="Times New Roman" w:hAnsi="Times New Roman" w:cs="Times New Roman"/>
          <w:i/>
        </w:rPr>
      </w:pPr>
    </w:p>
    <w:p w:rsidR="00EB3E33" w:rsidRDefault="008A55FB"/>
    <w:sectPr w:rsidR="00EB3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AED"/>
    <w:multiLevelType w:val="hybridMultilevel"/>
    <w:tmpl w:val="99F254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414BA9"/>
    <w:multiLevelType w:val="hybridMultilevel"/>
    <w:tmpl w:val="D0E80B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73550A4"/>
    <w:multiLevelType w:val="hybridMultilevel"/>
    <w:tmpl w:val="D53011B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58254E"/>
    <w:multiLevelType w:val="hybridMultilevel"/>
    <w:tmpl w:val="C8DE8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F35076"/>
    <w:multiLevelType w:val="hybridMultilevel"/>
    <w:tmpl w:val="8AA8D6CC"/>
    <w:lvl w:ilvl="0" w:tplc="04090019">
      <w:start w:val="1"/>
      <w:numFmt w:val="lowerLetter"/>
      <w:lvlText w:val="%1."/>
      <w:lvlJc w:val="left"/>
      <w:pPr>
        <w:ind w:left="61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3BB83C02"/>
    <w:multiLevelType w:val="hybridMultilevel"/>
    <w:tmpl w:val="FDF09D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FC2B65"/>
    <w:multiLevelType w:val="hybridMultilevel"/>
    <w:tmpl w:val="D38634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83609D1"/>
    <w:multiLevelType w:val="hybridMultilevel"/>
    <w:tmpl w:val="B3FE9D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A54373D"/>
    <w:multiLevelType w:val="hybridMultilevel"/>
    <w:tmpl w:val="A3F0C48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0A17B3E"/>
    <w:multiLevelType w:val="hybridMultilevel"/>
    <w:tmpl w:val="DC1A5CE6"/>
    <w:lvl w:ilvl="0" w:tplc="1D1C3404">
      <w:start w:val="1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D1C335E"/>
    <w:multiLevelType w:val="hybridMultilevel"/>
    <w:tmpl w:val="43E07918"/>
    <w:lvl w:ilvl="0" w:tplc="1E9000D4">
      <w:start w:val="2"/>
      <w:numFmt w:val="low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4570E5F"/>
    <w:multiLevelType w:val="hybridMultilevel"/>
    <w:tmpl w:val="F086D4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11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74"/>
    <w:rsid w:val="00023CD6"/>
    <w:rsid w:val="00031883"/>
    <w:rsid w:val="00033EC0"/>
    <w:rsid w:val="000F0D1C"/>
    <w:rsid w:val="00111BC7"/>
    <w:rsid w:val="0015120A"/>
    <w:rsid w:val="00213015"/>
    <w:rsid w:val="00244B66"/>
    <w:rsid w:val="00286465"/>
    <w:rsid w:val="00325DB2"/>
    <w:rsid w:val="003B2843"/>
    <w:rsid w:val="00501BAA"/>
    <w:rsid w:val="00606AA7"/>
    <w:rsid w:val="00736725"/>
    <w:rsid w:val="008A55FB"/>
    <w:rsid w:val="008A7B22"/>
    <w:rsid w:val="008C6D74"/>
    <w:rsid w:val="00992563"/>
    <w:rsid w:val="00A85CA0"/>
    <w:rsid w:val="00B4270D"/>
    <w:rsid w:val="00B62FE7"/>
    <w:rsid w:val="00CD5AA0"/>
    <w:rsid w:val="00D52AF1"/>
    <w:rsid w:val="00D70C43"/>
    <w:rsid w:val="00DB4603"/>
    <w:rsid w:val="00EA5A87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665D5"/>
  <w15:chartTrackingRefBased/>
  <w15:docId w15:val="{DE5BA25C-DEA0-4DA6-AA8A-4A99B9AD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D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Ariesha Dents</dc:creator>
  <cp:keywords/>
  <dc:description/>
  <cp:lastModifiedBy>Ariesha Dents</cp:lastModifiedBy>
  <cp:revision>2</cp:revision>
  <cp:lastPrinted>2024-08-20T20:18:00Z</cp:lastPrinted>
  <dcterms:created xsi:type="dcterms:W3CDTF">2024-10-11T20:19:00Z</dcterms:created>
  <dcterms:modified xsi:type="dcterms:W3CDTF">2024-10-11T20:19:00Z</dcterms:modified>
</cp:coreProperties>
</file>