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F15" w:rsidRDefault="00573F15" w:rsidP="00573F15">
      <w:pPr>
        <w:tabs>
          <w:tab w:val="center" w:pos="4680"/>
          <w:tab w:val="left" w:pos="7695"/>
        </w:tabs>
        <w:spacing w:line="234" w:lineRule="auto"/>
        <w:ind w:left="-1440"/>
        <w:rPr>
          <w:b/>
          <w:bCs/>
          <w:color w:val="FF0000"/>
          <w:sz w:val="16"/>
          <w:szCs w:val="16"/>
        </w:rPr>
      </w:pPr>
      <w:bookmarkStart w:id="0" w:name="_GoBack"/>
      <w:bookmarkEnd w:id="0"/>
    </w:p>
    <w:p w:rsidR="005A4EE7" w:rsidRDefault="002B4F15" w:rsidP="006E10F8">
      <w:pPr>
        <w:tabs>
          <w:tab w:val="center" w:pos="4680"/>
          <w:tab w:val="left" w:pos="7695"/>
        </w:tabs>
        <w:spacing w:line="234" w:lineRule="auto"/>
        <w:ind w:left="-1440"/>
      </w:pPr>
      <w:r>
        <w:rPr>
          <w:b/>
          <w:bCs/>
          <w:color w:val="0000FF"/>
          <w:sz w:val="16"/>
          <w:szCs w:val="16"/>
        </w:rPr>
        <w:t xml:space="preserve"> </w:t>
      </w:r>
    </w:p>
    <w:p w:rsidR="009B0366" w:rsidRDefault="009B0366" w:rsidP="00D252AC">
      <w:pPr>
        <w:spacing w:line="234" w:lineRule="auto"/>
        <w:jc w:val="center"/>
        <w:outlineLvl w:val="0"/>
        <w:rPr>
          <w:b/>
        </w:rPr>
      </w:pPr>
      <w:r>
        <w:rPr>
          <w:b/>
        </w:rPr>
        <w:t>MINUTES OF THE LOUISIANA EXECUTIVE BOARD ON AGING</w:t>
      </w:r>
      <w:r w:rsidR="00D252AC">
        <w:rPr>
          <w:b/>
        </w:rPr>
        <w:t xml:space="preserve"> (LEBA) </w:t>
      </w:r>
    </w:p>
    <w:p w:rsidR="00D252AC" w:rsidRDefault="009B0366" w:rsidP="00D252AC">
      <w:pPr>
        <w:spacing w:line="234" w:lineRule="auto"/>
        <w:jc w:val="center"/>
        <w:outlineLvl w:val="0"/>
        <w:rPr>
          <w:b/>
        </w:rPr>
      </w:pPr>
      <w:r>
        <w:rPr>
          <w:b/>
        </w:rPr>
        <w:t xml:space="preserve">QUARTERLY BOARD </w:t>
      </w:r>
      <w:r w:rsidR="00D252AC">
        <w:rPr>
          <w:b/>
        </w:rPr>
        <w:t>MEETING</w:t>
      </w:r>
    </w:p>
    <w:p w:rsidR="00D252AC" w:rsidRPr="009B0366" w:rsidRDefault="009B0366" w:rsidP="00D252AC">
      <w:pPr>
        <w:spacing w:line="234" w:lineRule="auto"/>
        <w:jc w:val="center"/>
        <w:rPr>
          <w:b/>
          <w:smallCaps/>
        </w:rPr>
      </w:pPr>
      <w:r w:rsidRPr="009B0366">
        <w:rPr>
          <w:b/>
          <w:smallCaps/>
        </w:rPr>
        <w:t>Governor’s Office Of Elderly Affairs</w:t>
      </w:r>
    </w:p>
    <w:p w:rsidR="00D252AC" w:rsidRDefault="00D252AC" w:rsidP="00D252AC">
      <w:pPr>
        <w:spacing w:line="234" w:lineRule="auto"/>
        <w:jc w:val="center"/>
        <w:rPr>
          <w:b/>
        </w:rPr>
      </w:pPr>
      <w:r>
        <w:rPr>
          <w:b/>
        </w:rPr>
        <w:t>525 Florida St., 4</w:t>
      </w:r>
      <w:r w:rsidRPr="00BA2D8F">
        <w:rPr>
          <w:b/>
          <w:vertAlign w:val="superscript"/>
        </w:rPr>
        <w:t>th</w:t>
      </w:r>
      <w:r>
        <w:rPr>
          <w:b/>
        </w:rPr>
        <w:t xml:space="preserve"> Floor-Room 427, 1</w:t>
      </w:r>
      <w:r w:rsidR="00791D81">
        <w:rPr>
          <w:b/>
        </w:rPr>
        <w:t>0</w:t>
      </w:r>
      <w:r>
        <w:rPr>
          <w:b/>
        </w:rPr>
        <w:t xml:space="preserve">:00 </w:t>
      </w:r>
      <w:r w:rsidR="00FF1EB5">
        <w:rPr>
          <w:b/>
        </w:rPr>
        <w:t>A</w:t>
      </w:r>
      <w:r>
        <w:rPr>
          <w:b/>
        </w:rPr>
        <w:t xml:space="preserve">M Baton Rouge, LA  </w:t>
      </w:r>
    </w:p>
    <w:p w:rsidR="00D252AC" w:rsidRDefault="007334CD" w:rsidP="00D252AC">
      <w:pPr>
        <w:spacing w:line="234" w:lineRule="auto"/>
        <w:jc w:val="center"/>
        <w:rPr>
          <w:b/>
        </w:rPr>
      </w:pPr>
      <w:r w:rsidRPr="007334CD">
        <w:rPr>
          <w:b/>
        </w:rPr>
        <w:t>October 14, 2018</w:t>
      </w:r>
    </w:p>
    <w:p w:rsidR="00AC019F" w:rsidRDefault="00AC019F" w:rsidP="00D252AC">
      <w:pPr>
        <w:spacing w:line="234" w:lineRule="auto"/>
        <w:jc w:val="center"/>
        <w:rPr>
          <w:b/>
        </w:rPr>
      </w:pPr>
    </w:p>
    <w:p w:rsidR="00AC019F" w:rsidRDefault="00AC019F" w:rsidP="00D252AC">
      <w:pPr>
        <w:spacing w:line="234" w:lineRule="auto"/>
        <w:jc w:val="center"/>
        <w:rPr>
          <w:b/>
        </w:rPr>
      </w:pPr>
    </w:p>
    <w:p w:rsidR="00AC019F" w:rsidRDefault="00AC019F" w:rsidP="00D252AC">
      <w:pPr>
        <w:spacing w:line="234" w:lineRule="auto"/>
        <w:jc w:val="center"/>
        <w:rPr>
          <w:b/>
        </w:rPr>
      </w:pPr>
    </w:p>
    <w:p w:rsidR="00D252AC" w:rsidRDefault="00D252AC" w:rsidP="00D252AC">
      <w:pPr>
        <w:spacing w:line="234" w:lineRule="auto"/>
        <w:jc w:val="both"/>
        <w:outlineLvl w:val="0"/>
        <w:rPr>
          <w:b/>
          <w:u w:val="single"/>
        </w:rPr>
      </w:pPr>
      <w:r>
        <w:rPr>
          <w:b/>
          <w:u w:val="single"/>
        </w:rPr>
        <w:t>CALL TO ORDER</w:t>
      </w:r>
    </w:p>
    <w:p w:rsidR="00D252AC" w:rsidRPr="00D0677B" w:rsidRDefault="00D252AC" w:rsidP="00D252AC">
      <w:pPr>
        <w:spacing w:line="234" w:lineRule="auto"/>
        <w:jc w:val="both"/>
        <w:rPr>
          <w:szCs w:val="24"/>
        </w:rPr>
      </w:pPr>
      <w:r w:rsidRPr="00D0677B">
        <w:rPr>
          <w:szCs w:val="24"/>
        </w:rPr>
        <w:t>The regularly scheduled Quarterly Meeting of the Louisiana Executive Board on Aging (LEBA) was called to order at 1</w:t>
      </w:r>
      <w:r w:rsidR="00CA53E5" w:rsidRPr="00D0677B">
        <w:rPr>
          <w:szCs w:val="24"/>
        </w:rPr>
        <w:t>0</w:t>
      </w:r>
      <w:r w:rsidR="00C57598" w:rsidRPr="00D0677B">
        <w:rPr>
          <w:szCs w:val="24"/>
        </w:rPr>
        <w:t>:</w:t>
      </w:r>
      <w:r w:rsidR="007334CD">
        <w:rPr>
          <w:szCs w:val="24"/>
        </w:rPr>
        <w:t>32</w:t>
      </w:r>
      <w:r w:rsidR="00C57598" w:rsidRPr="00D0677B">
        <w:rPr>
          <w:szCs w:val="24"/>
        </w:rPr>
        <w:t xml:space="preserve"> A</w:t>
      </w:r>
      <w:r w:rsidRPr="00D0677B">
        <w:rPr>
          <w:szCs w:val="24"/>
        </w:rPr>
        <w:t xml:space="preserve">M by </w:t>
      </w:r>
      <w:r w:rsidR="008F3F41" w:rsidRPr="00D0677B">
        <w:rPr>
          <w:szCs w:val="24"/>
        </w:rPr>
        <w:t>Harold Ritchie</w:t>
      </w:r>
      <w:r w:rsidRPr="00D0677B">
        <w:rPr>
          <w:szCs w:val="24"/>
        </w:rPr>
        <w:t>,</w:t>
      </w:r>
      <w:r w:rsidR="00C57598" w:rsidRPr="00D0677B">
        <w:rPr>
          <w:szCs w:val="24"/>
        </w:rPr>
        <w:t xml:space="preserve"> </w:t>
      </w:r>
      <w:r w:rsidR="008F3F41" w:rsidRPr="00D0677B">
        <w:rPr>
          <w:szCs w:val="24"/>
        </w:rPr>
        <w:t>LEBA Chairman;</w:t>
      </w:r>
      <w:r w:rsidRPr="00D0677B">
        <w:rPr>
          <w:szCs w:val="24"/>
        </w:rPr>
        <w:t xml:space="preserve"> with </w:t>
      </w:r>
      <w:r w:rsidR="005D4A33" w:rsidRPr="00D0677B">
        <w:rPr>
          <w:szCs w:val="24"/>
        </w:rPr>
        <w:t>Jessica Ross</w:t>
      </w:r>
      <w:r w:rsidRPr="00D0677B">
        <w:rPr>
          <w:szCs w:val="24"/>
        </w:rPr>
        <w:t xml:space="preserve"> serving as Secretary, at the Governor’s Office of Elderly Affairs, 525 Florida 4</w:t>
      </w:r>
      <w:r w:rsidRPr="00D0677B">
        <w:rPr>
          <w:szCs w:val="24"/>
          <w:vertAlign w:val="superscript"/>
        </w:rPr>
        <w:t>th</w:t>
      </w:r>
      <w:r w:rsidRPr="00D0677B">
        <w:rPr>
          <w:szCs w:val="24"/>
        </w:rPr>
        <w:t xml:space="preserve"> Floor Room 427 Baton Rouge LA  70801. </w:t>
      </w:r>
    </w:p>
    <w:p w:rsidR="00D252AC" w:rsidRPr="00D0677B" w:rsidRDefault="00D252AC" w:rsidP="00D252AC">
      <w:pPr>
        <w:spacing w:line="234" w:lineRule="auto"/>
        <w:jc w:val="both"/>
        <w:rPr>
          <w:color w:val="000000"/>
          <w:szCs w:val="24"/>
        </w:rPr>
      </w:pPr>
      <w:r w:rsidRPr="00D0677B">
        <w:rPr>
          <w:szCs w:val="24"/>
        </w:rPr>
        <w:t xml:space="preserve">Invocation: </w:t>
      </w:r>
      <w:r w:rsidR="007334CD">
        <w:rPr>
          <w:szCs w:val="24"/>
        </w:rPr>
        <w:t>Huey</w:t>
      </w:r>
      <w:r w:rsidR="00646A04">
        <w:rPr>
          <w:szCs w:val="24"/>
        </w:rPr>
        <w:t xml:space="preserve"> </w:t>
      </w:r>
      <w:r w:rsidR="007334CD">
        <w:rPr>
          <w:szCs w:val="24"/>
        </w:rPr>
        <w:t>Beverly</w:t>
      </w:r>
    </w:p>
    <w:p w:rsidR="00D252AC" w:rsidRPr="00D0677B" w:rsidRDefault="00D252AC" w:rsidP="00D252AC">
      <w:pPr>
        <w:spacing w:line="234" w:lineRule="auto"/>
        <w:jc w:val="both"/>
        <w:rPr>
          <w:szCs w:val="24"/>
        </w:rPr>
      </w:pPr>
      <w:r w:rsidRPr="00D0677B">
        <w:rPr>
          <w:szCs w:val="24"/>
        </w:rPr>
        <w:t>Pledge of Allegiance: Willie Lewis</w:t>
      </w:r>
    </w:p>
    <w:p w:rsidR="00D252AC" w:rsidRPr="00D0677B" w:rsidRDefault="00D252AC" w:rsidP="00D252AC">
      <w:pPr>
        <w:spacing w:line="234" w:lineRule="auto"/>
        <w:jc w:val="both"/>
        <w:rPr>
          <w:szCs w:val="24"/>
        </w:rPr>
      </w:pPr>
    </w:p>
    <w:p w:rsidR="00D252AC" w:rsidRPr="00D0677B" w:rsidRDefault="00D252AC" w:rsidP="00D252AC">
      <w:pPr>
        <w:spacing w:line="234" w:lineRule="auto"/>
        <w:jc w:val="both"/>
        <w:outlineLvl w:val="0"/>
        <w:rPr>
          <w:b/>
          <w:szCs w:val="24"/>
          <w:u w:val="single"/>
        </w:rPr>
      </w:pPr>
      <w:r w:rsidRPr="00D0677B">
        <w:rPr>
          <w:b/>
          <w:szCs w:val="24"/>
          <w:u w:val="single"/>
        </w:rPr>
        <w:t>ROLL CALL</w:t>
      </w:r>
    </w:p>
    <w:tbl>
      <w:tblPr>
        <w:tblStyle w:val="PlainTable4"/>
        <w:tblW w:w="9361" w:type="dxa"/>
        <w:tblLook w:val="04A0" w:firstRow="1" w:lastRow="0" w:firstColumn="1" w:lastColumn="0" w:noHBand="0" w:noVBand="1"/>
      </w:tblPr>
      <w:tblGrid>
        <w:gridCol w:w="4476"/>
        <w:gridCol w:w="1009"/>
        <w:gridCol w:w="3876"/>
      </w:tblGrid>
      <w:tr w:rsidR="007334CD" w:rsidTr="007334C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76" w:type="dxa"/>
          </w:tcPr>
          <w:p w:rsidR="007334CD" w:rsidRPr="007334CD" w:rsidRDefault="007334CD" w:rsidP="00D252AC">
            <w:pPr>
              <w:spacing w:line="234" w:lineRule="auto"/>
              <w:jc w:val="both"/>
              <w:rPr>
                <w:szCs w:val="24"/>
                <w:u w:val="single"/>
              </w:rPr>
            </w:pPr>
            <w:r w:rsidRPr="007334CD">
              <w:rPr>
                <w:szCs w:val="24"/>
                <w:u w:val="single"/>
              </w:rPr>
              <w:t>MEMBERS PRESENT</w:t>
            </w:r>
          </w:p>
        </w:tc>
        <w:tc>
          <w:tcPr>
            <w:tcW w:w="1009" w:type="dxa"/>
          </w:tcPr>
          <w:p w:rsidR="007334CD" w:rsidRDefault="007334CD" w:rsidP="00D252AC">
            <w:pPr>
              <w:spacing w:line="234" w:lineRule="auto"/>
              <w:jc w:val="both"/>
              <w:cnfStyle w:val="100000000000" w:firstRow="1" w:lastRow="0" w:firstColumn="0" w:lastColumn="0" w:oddVBand="0" w:evenVBand="0" w:oddHBand="0" w:evenHBand="0" w:firstRowFirstColumn="0" w:firstRowLastColumn="0" w:lastRowFirstColumn="0" w:lastRowLastColumn="0"/>
              <w:rPr>
                <w:szCs w:val="24"/>
              </w:rPr>
            </w:pPr>
          </w:p>
        </w:tc>
        <w:tc>
          <w:tcPr>
            <w:tcW w:w="3876" w:type="dxa"/>
          </w:tcPr>
          <w:p w:rsidR="007334CD" w:rsidRPr="007334CD" w:rsidRDefault="007334CD" w:rsidP="00D252AC">
            <w:pPr>
              <w:spacing w:line="234" w:lineRule="auto"/>
              <w:jc w:val="both"/>
              <w:cnfStyle w:val="100000000000" w:firstRow="1" w:lastRow="0" w:firstColumn="0" w:lastColumn="0" w:oddVBand="0" w:evenVBand="0" w:oddHBand="0" w:evenHBand="0" w:firstRowFirstColumn="0" w:firstRowLastColumn="0" w:lastRowFirstColumn="0" w:lastRowLastColumn="0"/>
              <w:rPr>
                <w:szCs w:val="24"/>
                <w:u w:val="single"/>
              </w:rPr>
            </w:pPr>
            <w:r w:rsidRPr="007334CD">
              <w:rPr>
                <w:szCs w:val="24"/>
                <w:u w:val="single"/>
              </w:rPr>
              <w:t>MEMBERS ABSENT</w:t>
            </w:r>
          </w:p>
        </w:tc>
      </w:tr>
      <w:tr w:rsidR="007334CD" w:rsidTr="007334C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76" w:type="dxa"/>
          </w:tcPr>
          <w:p w:rsidR="007334CD" w:rsidRPr="007334CD" w:rsidRDefault="007334CD" w:rsidP="00D252AC">
            <w:pPr>
              <w:spacing w:line="234" w:lineRule="auto"/>
              <w:jc w:val="both"/>
              <w:rPr>
                <w:b w:val="0"/>
                <w:szCs w:val="24"/>
              </w:rPr>
            </w:pPr>
            <w:r w:rsidRPr="007334CD">
              <w:rPr>
                <w:b w:val="0"/>
                <w:szCs w:val="24"/>
              </w:rPr>
              <w:t>Harold Ritchie</w:t>
            </w:r>
          </w:p>
        </w:tc>
        <w:tc>
          <w:tcPr>
            <w:tcW w:w="1009" w:type="dxa"/>
          </w:tcPr>
          <w:p w:rsidR="007334CD" w:rsidRDefault="007334CD" w:rsidP="00D252AC">
            <w:pPr>
              <w:spacing w:line="234" w:lineRule="auto"/>
              <w:jc w:val="both"/>
              <w:cnfStyle w:val="000000100000" w:firstRow="0" w:lastRow="0" w:firstColumn="0" w:lastColumn="0" w:oddVBand="0" w:evenVBand="0" w:oddHBand="1" w:evenHBand="0" w:firstRowFirstColumn="0" w:firstRowLastColumn="0" w:lastRowFirstColumn="0" w:lastRowLastColumn="0"/>
              <w:rPr>
                <w:szCs w:val="24"/>
              </w:rPr>
            </w:pPr>
          </w:p>
        </w:tc>
        <w:tc>
          <w:tcPr>
            <w:tcW w:w="3876" w:type="dxa"/>
          </w:tcPr>
          <w:p w:rsidR="007334CD" w:rsidRDefault="007334CD" w:rsidP="00D252AC">
            <w:pPr>
              <w:spacing w:line="234" w:lineRule="auto"/>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Grace </w:t>
            </w:r>
            <w:proofErr w:type="spellStart"/>
            <w:r>
              <w:rPr>
                <w:szCs w:val="24"/>
              </w:rPr>
              <w:t>Garon</w:t>
            </w:r>
            <w:proofErr w:type="spellEnd"/>
          </w:p>
        </w:tc>
      </w:tr>
      <w:tr w:rsidR="007334CD" w:rsidTr="007334CD">
        <w:trPr>
          <w:trHeight w:val="288"/>
        </w:trPr>
        <w:tc>
          <w:tcPr>
            <w:cnfStyle w:val="001000000000" w:firstRow="0" w:lastRow="0" w:firstColumn="1" w:lastColumn="0" w:oddVBand="0" w:evenVBand="0" w:oddHBand="0" w:evenHBand="0" w:firstRowFirstColumn="0" w:firstRowLastColumn="0" w:lastRowFirstColumn="0" w:lastRowLastColumn="0"/>
            <w:tcW w:w="4476" w:type="dxa"/>
          </w:tcPr>
          <w:p w:rsidR="007334CD" w:rsidRPr="007334CD" w:rsidRDefault="007334CD" w:rsidP="00D252AC">
            <w:pPr>
              <w:spacing w:line="234" w:lineRule="auto"/>
              <w:jc w:val="both"/>
              <w:rPr>
                <w:b w:val="0"/>
                <w:szCs w:val="24"/>
              </w:rPr>
            </w:pPr>
            <w:r w:rsidRPr="007334CD">
              <w:rPr>
                <w:b w:val="0"/>
                <w:szCs w:val="24"/>
              </w:rPr>
              <w:t xml:space="preserve">Noah </w:t>
            </w:r>
            <w:proofErr w:type="spellStart"/>
            <w:r w:rsidRPr="007334CD">
              <w:rPr>
                <w:b w:val="0"/>
                <w:szCs w:val="24"/>
              </w:rPr>
              <w:t>Aguillard</w:t>
            </w:r>
            <w:proofErr w:type="spellEnd"/>
          </w:p>
        </w:tc>
        <w:tc>
          <w:tcPr>
            <w:tcW w:w="1009" w:type="dxa"/>
          </w:tcPr>
          <w:p w:rsidR="007334CD" w:rsidRDefault="007334CD" w:rsidP="00D252AC">
            <w:pPr>
              <w:spacing w:line="234" w:lineRule="auto"/>
              <w:jc w:val="both"/>
              <w:cnfStyle w:val="000000000000" w:firstRow="0" w:lastRow="0" w:firstColumn="0" w:lastColumn="0" w:oddVBand="0" w:evenVBand="0" w:oddHBand="0" w:evenHBand="0" w:firstRowFirstColumn="0" w:firstRowLastColumn="0" w:lastRowFirstColumn="0" w:lastRowLastColumn="0"/>
              <w:rPr>
                <w:szCs w:val="24"/>
              </w:rPr>
            </w:pPr>
          </w:p>
        </w:tc>
        <w:tc>
          <w:tcPr>
            <w:tcW w:w="3876" w:type="dxa"/>
          </w:tcPr>
          <w:p w:rsidR="007334CD" w:rsidRDefault="007334CD" w:rsidP="00D252AC">
            <w:pPr>
              <w:spacing w:line="234" w:lineRule="auto"/>
              <w:jc w:val="both"/>
              <w:cnfStyle w:val="000000000000" w:firstRow="0" w:lastRow="0" w:firstColumn="0" w:lastColumn="0" w:oddVBand="0" w:evenVBand="0" w:oddHBand="0" w:evenHBand="0" w:firstRowFirstColumn="0" w:firstRowLastColumn="0" w:lastRowFirstColumn="0" w:lastRowLastColumn="0"/>
              <w:rPr>
                <w:szCs w:val="24"/>
              </w:rPr>
            </w:pPr>
            <w:proofErr w:type="spellStart"/>
            <w:r>
              <w:rPr>
                <w:szCs w:val="24"/>
              </w:rPr>
              <w:t>Worlita</w:t>
            </w:r>
            <w:proofErr w:type="spellEnd"/>
            <w:r>
              <w:rPr>
                <w:szCs w:val="24"/>
              </w:rPr>
              <w:t xml:space="preserve"> Williams</w:t>
            </w:r>
          </w:p>
        </w:tc>
      </w:tr>
      <w:tr w:rsidR="007334CD" w:rsidTr="007334C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76" w:type="dxa"/>
          </w:tcPr>
          <w:p w:rsidR="007334CD" w:rsidRPr="007334CD" w:rsidRDefault="007334CD" w:rsidP="00D252AC">
            <w:pPr>
              <w:spacing w:line="234" w:lineRule="auto"/>
              <w:jc w:val="both"/>
              <w:rPr>
                <w:b w:val="0"/>
                <w:szCs w:val="24"/>
              </w:rPr>
            </w:pPr>
            <w:r w:rsidRPr="007334CD">
              <w:rPr>
                <w:b w:val="0"/>
                <w:szCs w:val="24"/>
              </w:rPr>
              <w:t>Huey Beverly</w:t>
            </w:r>
          </w:p>
        </w:tc>
        <w:tc>
          <w:tcPr>
            <w:tcW w:w="1009" w:type="dxa"/>
          </w:tcPr>
          <w:p w:rsidR="007334CD" w:rsidRDefault="007334CD" w:rsidP="00D252AC">
            <w:pPr>
              <w:spacing w:line="234" w:lineRule="auto"/>
              <w:jc w:val="both"/>
              <w:cnfStyle w:val="000000100000" w:firstRow="0" w:lastRow="0" w:firstColumn="0" w:lastColumn="0" w:oddVBand="0" w:evenVBand="0" w:oddHBand="1" w:evenHBand="0" w:firstRowFirstColumn="0" w:firstRowLastColumn="0" w:lastRowFirstColumn="0" w:lastRowLastColumn="0"/>
              <w:rPr>
                <w:szCs w:val="24"/>
              </w:rPr>
            </w:pPr>
          </w:p>
        </w:tc>
        <w:tc>
          <w:tcPr>
            <w:tcW w:w="3876" w:type="dxa"/>
          </w:tcPr>
          <w:p w:rsidR="007334CD" w:rsidRDefault="007334CD" w:rsidP="00D252AC">
            <w:pPr>
              <w:spacing w:line="234" w:lineRule="auto"/>
              <w:jc w:val="both"/>
              <w:cnfStyle w:val="000000100000" w:firstRow="0" w:lastRow="0" w:firstColumn="0" w:lastColumn="0" w:oddVBand="0" w:evenVBand="0" w:oddHBand="1" w:evenHBand="0" w:firstRowFirstColumn="0" w:firstRowLastColumn="0" w:lastRowFirstColumn="0" w:lastRowLastColumn="0"/>
              <w:rPr>
                <w:szCs w:val="24"/>
              </w:rPr>
            </w:pPr>
          </w:p>
        </w:tc>
      </w:tr>
      <w:tr w:rsidR="007334CD" w:rsidTr="007334CD">
        <w:trPr>
          <w:trHeight w:val="288"/>
        </w:trPr>
        <w:tc>
          <w:tcPr>
            <w:cnfStyle w:val="001000000000" w:firstRow="0" w:lastRow="0" w:firstColumn="1" w:lastColumn="0" w:oddVBand="0" w:evenVBand="0" w:oddHBand="0" w:evenHBand="0" w:firstRowFirstColumn="0" w:firstRowLastColumn="0" w:lastRowFirstColumn="0" w:lastRowLastColumn="0"/>
            <w:tcW w:w="4476" w:type="dxa"/>
          </w:tcPr>
          <w:p w:rsidR="007334CD" w:rsidRPr="007334CD" w:rsidRDefault="007334CD" w:rsidP="00D252AC">
            <w:pPr>
              <w:spacing w:line="234" w:lineRule="auto"/>
              <w:jc w:val="both"/>
              <w:rPr>
                <w:b w:val="0"/>
                <w:szCs w:val="24"/>
              </w:rPr>
            </w:pPr>
            <w:r w:rsidRPr="007334CD">
              <w:rPr>
                <w:b w:val="0"/>
                <w:szCs w:val="24"/>
              </w:rPr>
              <w:t>Terry Courville</w:t>
            </w:r>
          </w:p>
        </w:tc>
        <w:tc>
          <w:tcPr>
            <w:tcW w:w="1009" w:type="dxa"/>
          </w:tcPr>
          <w:p w:rsidR="007334CD" w:rsidRDefault="007334CD" w:rsidP="00D252AC">
            <w:pPr>
              <w:spacing w:line="234" w:lineRule="auto"/>
              <w:jc w:val="both"/>
              <w:cnfStyle w:val="000000000000" w:firstRow="0" w:lastRow="0" w:firstColumn="0" w:lastColumn="0" w:oddVBand="0" w:evenVBand="0" w:oddHBand="0" w:evenHBand="0" w:firstRowFirstColumn="0" w:firstRowLastColumn="0" w:lastRowFirstColumn="0" w:lastRowLastColumn="0"/>
              <w:rPr>
                <w:szCs w:val="24"/>
              </w:rPr>
            </w:pPr>
          </w:p>
        </w:tc>
        <w:tc>
          <w:tcPr>
            <w:tcW w:w="3876" w:type="dxa"/>
          </w:tcPr>
          <w:p w:rsidR="007334CD" w:rsidRDefault="007334CD" w:rsidP="00D252AC">
            <w:pPr>
              <w:spacing w:line="234" w:lineRule="auto"/>
              <w:jc w:val="both"/>
              <w:cnfStyle w:val="000000000000" w:firstRow="0" w:lastRow="0" w:firstColumn="0" w:lastColumn="0" w:oddVBand="0" w:evenVBand="0" w:oddHBand="0" w:evenHBand="0" w:firstRowFirstColumn="0" w:firstRowLastColumn="0" w:lastRowFirstColumn="0" w:lastRowLastColumn="0"/>
              <w:rPr>
                <w:szCs w:val="24"/>
              </w:rPr>
            </w:pPr>
          </w:p>
        </w:tc>
      </w:tr>
      <w:tr w:rsidR="007334CD" w:rsidTr="007334C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76" w:type="dxa"/>
          </w:tcPr>
          <w:p w:rsidR="007334CD" w:rsidRPr="007334CD" w:rsidRDefault="007334CD" w:rsidP="00D252AC">
            <w:pPr>
              <w:spacing w:line="234" w:lineRule="auto"/>
              <w:jc w:val="both"/>
              <w:rPr>
                <w:b w:val="0"/>
                <w:szCs w:val="24"/>
              </w:rPr>
            </w:pPr>
            <w:r w:rsidRPr="007334CD">
              <w:rPr>
                <w:b w:val="0"/>
                <w:szCs w:val="24"/>
              </w:rPr>
              <w:t xml:space="preserve">Mona </w:t>
            </w:r>
            <w:proofErr w:type="spellStart"/>
            <w:r w:rsidRPr="007334CD">
              <w:rPr>
                <w:b w:val="0"/>
                <w:szCs w:val="24"/>
              </w:rPr>
              <w:t>Gobert-Cravins</w:t>
            </w:r>
            <w:proofErr w:type="spellEnd"/>
          </w:p>
        </w:tc>
        <w:tc>
          <w:tcPr>
            <w:tcW w:w="1009" w:type="dxa"/>
          </w:tcPr>
          <w:p w:rsidR="007334CD" w:rsidRDefault="007334CD" w:rsidP="00D252AC">
            <w:pPr>
              <w:spacing w:line="234" w:lineRule="auto"/>
              <w:jc w:val="both"/>
              <w:cnfStyle w:val="000000100000" w:firstRow="0" w:lastRow="0" w:firstColumn="0" w:lastColumn="0" w:oddVBand="0" w:evenVBand="0" w:oddHBand="1" w:evenHBand="0" w:firstRowFirstColumn="0" w:firstRowLastColumn="0" w:lastRowFirstColumn="0" w:lastRowLastColumn="0"/>
              <w:rPr>
                <w:szCs w:val="24"/>
              </w:rPr>
            </w:pPr>
          </w:p>
        </w:tc>
        <w:tc>
          <w:tcPr>
            <w:tcW w:w="3876" w:type="dxa"/>
          </w:tcPr>
          <w:p w:rsidR="007334CD" w:rsidRDefault="007334CD" w:rsidP="00D252AC">
            <w:pPr>
              <w:spacing w:line="234" w:lineRule="auto"/>
              <w:jc w:val="both"/>
              <w:cnfStyle w:val="000000100000" w:firstRow="0" w:lastRow="0" w:firstColumn="0" w:lastColumn="0" w:oddVBand="0" w:evenVBand="0" w:oddHBand="1" w:evenHBand="0" w:firstRowFirstColumn="0" w:firstRowLastColumn="0" w:lastRowFirstColumn="0" w:lastRowLastColumn="0"/>
              <w:rPr>
                <w:szCs w:val="24"/>
              </w:rPr>
            </w:pPr>
          </w:p>
        </w:tc>
      </w:tr>
      <w:tr w:rsidR="007334CD" w:rsidTr="007334CD">
        <w:trPr>
          <w:trHeight w:val="288"/>
        </w:trPr>
        <w:tc>
          <w:tcPr>
            <w:cnfStyle w:val="001000000000" w:firstRow="0" w:lastRow="0" w:firstColumn="1" w:lastColumn="0" w:oddVBand="0" w:evenVBand="0" w:oddHBand="0" w:evenHBand="0" w:firstRowFirstColumn="0" w:firstRowLastColumn="0" w:lastRowFirstColumn="0" w:lastRowLastColumn="0"/>
            <w:tcW w:w="4476" w:type="dxa"/>
          </w:tcPr>
          <w:p w:rsidR="007334CD" w:rsidRPr="007334CD" w:rsidRDefault="007334CD" w:rsidP="00D252AC">
            <w:pPr>
              <w:spacing w:line="234" w:lineRule="auto"/>
              <w:jc w:val="both"/>
              <w:rPr>
                <w:b w:val="0"/>
                <w:szCs w:val="24"/>
              </w:rPr>
            </w:pPr>
            <w:r w:rsidRPr="007334CD">
              <w:rPr>
                <w:b w:val="0"/>
                <w:szCs w:val="24"/>
              </w:rPr>
              <w:t>Ann Keene</w:t>
            </w:r>
          </w:p>
        </w:tc>
        <w:tc>
          <w:tcPr>
            <w:tcW w:w="1009" w:type="dxa"/>
          </w:tcPr>
          <w:p w:rsidR="007334CD" w:rsidRDefault="007334CD" w:rsidP="00D252AC">
            <w:pPr>
              <w:spacing w:line="234" w:lineRule="auto"/>
              <w:jc w:val="both"/>
              <w:cnfStyle w:val="000000000000" w:firstRow="0" w:lastRow="0" w:firstColumn="0" w:lastColumn="0" w:oddVBand="0" w:evenVBand="0" w:oddHBand="0" w:evenHBand="0" w:firstRowFirstColumn="0" w:firstRowLastColumn="0" w:lastRowFirstColumn="0" w:lastRowLastColumn="0"/>
              <w:rPr>
                <w:szCs w:val="24"/>
              </w:rPr>
            </w:pPr>
          </w:p>
        </w:tc>
        <w:tc>
          <w:tcPr>
            <w:tcW w:w="3876" w:type="dxa"/>
          </w:tcPr>
          <w:p w:rsidR="007334CD" w:rsidRDefault="007334CD" w:rsidP="00D252AC">
            <w:pPr>
              <w:spacing w:line="234" w:lineRule="auto"/>
              <w:jc w:val="both"/>
              <w:cnfStyle w:val="000000000000" w:firstRow="0" w:lastRow="0" w:firstColumn="0" w:lastColumn="0" w:oddVBand="0" w:evenVBand="0" w:oddHBand="0" w:evenHBand="0" w:firstRowFirstColumn="0" w:firstRowLastColumn="0" w:lastRowFirstColumn="0" w:lastRowLastColumn="0"/>
              <w:rPr>
                <w:szCs w:val="24"/>
              </w:rPr>
            </w:pPr>
          </w:p>
        </w:tc>
      </w:tr>
      <w:tr w:rsidR="007334CD" w:rsidTr="007334C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76" w:type="dxa"/>
          </w:tcPr>
          <w:p w:rsidR="007334CD" w:rsidRPr="007334CD" w:rsidRDefault="007334CD" w:rsidP="00D252AC">
            <w:pPr>
              <w:spacing w:line="234" w:lineRule="auto"/>
              <w:jc w:val="both"/>
              <w:rPr>
                <w:b w:val="0"/>
                <w:szCs w:val="24"/>
              </w:rPr>
            </w:pPr>
            <w:r w:rsidRPr="007334CD">
              <w:rPr>
                <w:b w:val="0"/>
                <w:szCs w:val="24"/>
              </w:rPr>
              <w:t>Leslie Keen</w:t>
            </w:r>
          </w:p>
        </w:tc>
        <w:tc>
          <w:tcPr>
            <w:tcW w:w="1009" w:type="dxa"/>
          </w:tcPr>
          <w:p w:rsidR="007334CD" w:rsidRDefault="007334CD" w:rsidP="00D252AC">
            <w:pPr>
              <w:spacing w:line="234" w:lineRule="auto"/>
              <w:jc w:val="both"/>
              <w:cnfStyle w:val="000000100000" w:firstRow="0" w:lastRow="0" w:firstColumn="0" w:lastColumn="0" w:oddVBand="0" w:evenVBand="0" w:oddHBand="1" w:evenHBand="0" w:firstRowFirstColumn="0" w:firstRowLastColumn="0" w:lastRowFirstColumn="0" w:lastRowLastColumn="0"/>
              <w:rPr>
                <w:szCs w:val="24"/>
              </w:rPr>
            </w:pPr>
          </w:p>
        </w:tc>
        <w:tc>
          <w:tcPr>
            <w:tcW w:w="3876" w:type="dxa"/>
          </w:tcPr>
          <w:p w:rsidR="007334CD" w:rsidRDefault="007334CD" w:rsidP="00D252AC">
            <w:pPr>
              <w:spacing w:line="234" w:lineRule="auto"/>
              <w:jc w:val="both"/>
              <w:cnfStyle w:val="000000100000" w:firstRow="0" w:lastRow="0" w:firstColumn="0" w:lastColumn="0" w:oddVBand="0" w:evenVBand="0" w:oddHBand="1" w:evenHBand="0" w:firstRowFirstColumn="0" w:firstRowLastColumn="0" w:lastRowFirstColumn="0" w:lastRowLastColumn="0"/>
              <w:rPr>
                <w:szCs w:val="24"/>
              </w:rPr>
            </w:pPr>
          </w:p>
        </w:tc>
      </w:tr>
      <w:tr w:rsidR="007334CD" w:rsidTr="007334CD">
        <w:trPr>
          <w:trHeight w:val="288"/>
        </w:trPr>
        <w:tc>
          <w:tcPr>
            <w:cnfStyle w:val="001000000000" w:firstRow="0" w:lastRow="0" w:firstColumn="1" w:lastColumn="0" w:oddVBand="0" w:evenVBand="0" w:oddHBand="0" w:evenHBand="0" w:firstRowFirstColumn="0" w:firstRowLastColumn="0" w:lastRowFirstColumn="0" w:lastRowLastColumn="0"/>
            <w:tcW w:w="4476" w:type="dxa"/>
          </w:tcPr>
          <w:p w:rsidR="007334CD" w:rsidRPr="007334CD" w:rsidRDefault="007334CD" w:rsidP="00D252AC">
            <w:pPr>
              <w:spacing w:line="234" w:lineRule="auto"/>
              <w:jc w:val="both"/>
              <w:rPr>
                <w:b w:val="0"/>
                <w:szCs w:val="24"/>
              </w:rPr>
            </w:pPr>
            <w:r w:rsidRPr="007334CD">
              <w:rPr>
                <w:b w:val="0"/>
                <w:szCs w:val="24"/>
              </w:rPr>
              <w:t>Willie Lewis</w:t>
            </w:r>
          </w:p>
        </w:tc>
        <w:tc>
          <w:tcPr>
            <w:tcW w:w="1009" w:type="dxa"/>
          </w:tcPr>
          <w:p w:rsidR="007334CD" w:rsidRDefault="007334CD" w:rsidP="00D252AC">
            <w:pPr>
              <w:spacing w:line="234" w:lineRule="auto"/>
              <w:jc w:val="both"/>
              <w:cnfStyle w:val="000000000000" w:firstRow="0" w:lastRow="0" w:firstColumn="0" w:lastColumn="0" w:oddVBand="0" w:evenVBand="0" w:oddHBand="0" w:evenHBand="0" w:firstRowFirstColumn="0" w:firstRowLastColumn="0" w:lastRowFirstColumn="0" w:lastRowLastColumn="0"/>
              <w:rPr>
                <w:szCs w:val="24"/>
              </w:rPr>
            </w:pPr>
          </w:p>
        </w:tc>
        <w:tc>
          <w:tcPr>
            <w:tcW w:w="3876" w:type="dxa"/>
          </w:tcPr>
          <w:p w:rsidR="007334CD" w:rsidRDefault="007334CD" w:rsidP="00D252AC">
            <w:pPr>
              <w:spacing w:line="234" w:lineRule="auto"/>
              <w:jc w:val="both"/>
              <w:cnfStyle w:val="000000000000" w:firstRow="0" w:lastRow="0" w:firstColumn="0" w:lastColumn="0" w:oddVBand="0" w:evenVBand="0" w:oddHBand="0" w:evenHBand="0" w:firstRowFirstColumn="0" w:firstRowLastColumn="0" w:lastRowFirstColumn="0" w:lastRowLastColumn="0"/>
              <w:rPr>
                <w:szCs w:val="24"/>
              </w:rPr>
            </w:pPr>
          </w:p>
        </w:tc>
      </w:tr>
      <w:tr w:rsidR="007334CD" w:rsidTr="007334C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76" w:type="dxa"/>
          </w:tcPr>
          <w:p w:rsidR="007334CD" w:rsidRPr="007334CD" w:rsidRDefault="007334CD" w:rsidP="00D252AC">
            <w:pPr>
              <w:spacing w:line="234" w:lineRule="auto"/>
              <w:jc w:val="both"/>
              <w:rPr>
                <w:b w:val="0"/>
                <w:szCs w:val="24"/>
              </w:rPr>
            </w:pPr>
            <w:r w:rsidRPr="007334CD">
              <w:rPr>
                <w:b w:val="0"/>
                <w:szCs w:val="24"/>
              </w:rPr>
              <w:t>Donald Mallet</w:t>
            </w:r>
          </w:p>
        </w:tc>
        <w:tc>
          <w:tcPr>
            <w:tcW w:w="1009" w:type="dxa"/>
          </w:tcPr>
          <w:p w:rsidR="007334CD" w:rsidRDefault="007334CD" w:rsidP="00D252AC">
            <w:pPr>
              <w:spacing w:line="234" w:lineRule="auto"/>
              <w:jc w:val="both"/>
              <w:cnfStyle w:val="000000100000" w:firstRow="0" w:lastRow="0" w:firstColumn="0" w:lastColumn="0" w:oddVBand="0" w:evenVBand="0" w:oddHBand="1" w:evenHBand="0" w:firstRowFirstColumn="0" w:firstRowLastColumn="0" w:lastRowFirstColumn="0" w:lastRowLastColumn="0"/>
              <w:rPr>
                <w:szCs w:val="24"/>
              </w:rPr>
            </w:pPr>
          </w:p>
        </w:tc>
        <w:tc>
          <w:tcPr>
            <w:tcW w:w="3876" w:type="dxa"/>
          </w:tcPr>
          <w:p w:rsidR="007334CD" w:rsidRDefault="007334CD" w:rsidP="00D252AC">
            <w:pPr>
              <w:spacing w:line="234" w:lineRule="auto"/>
              <w:jc w:val="both"/>
              <w:cnfStyle w:val="000000100000" w:firstRow="0" w:lastRow="0" w:firstColumn="0" w:lastColumn="0" w:oddVBand="0" w:evenVBand="0" w:oddHBand="1" w:evenHBand="0" w:firstRowFirstColumn="0" w:firstRowLastColumn="0" w:lastRowFirstColumn="0" w:lastRowLastColumn="0"/>
              <w:rPr>
                <w:szCs w:val="24"/>
              </w:rPr>
            </w:pPr>
          </w:p>
        </w:tc>
      </w:tr>
      <w:tr w:rsidR="007334CD" w:rsidTr="007334CD">
        <w:trPr>
          <w:trHeight w:val="288"/>
        </w:trPr>
        <w:tc>
          <w:tcPr>
            <w:cnfStyle w:val="001000000000" w:firstRow="0" w:lastRow="0" w:firstColumn="1" w:lastColumn="0" w:oddVBand="0" w:evenVBand="0" w:oddHBand="0" w:evenHBand="0" w:firstRowFirstColumn="0" w:firstRowLastColumn="0" w:lastRowFirstColumn="0" w:lastRowLastColumn="0"/>
            <w:tcW w:w="4476" w:type="dxa"/>
          </w:tcPr>
          <w:p w:rsidR="007334CD" w:rsidRPr="007334CD" w:rsidRDefault="007334CD" w:rsidP="00D252AC">
            <w:pPr>
              <w:spacing w:line="234" w:lineRule="auto"/>
              <w:jc w:val="both"/>
              <w:rPr>
                <w:b w:val="0"/>
                <w:szCs w:val="24"/>
              </w:rPr>
            </w:pPr>
            <w:r w:rsidRPr="007334CD">
              <w:rPr>
                <w:b w:val="0"/>
                <w:szCs w:val="24"/>
              </w:rPr>
              <w:t>Ricco Thomas</w:t>
            </w:r>
          </w:p>
        </w:tc>
        <w:tc>
          <w:tcPr>
            <w:tcW w:w="1009" w:type="dxa"/>
          </w:tcPr>
          <w:p w:rsidR="007334CD" w:rsidRDefault="007334CD" w:rsidP="00D252AC">
            <w:pPr>
              <w:spacing w:line="234" w:lineRule="auto"/>
              <w:jc w:val="both"/>
              <w:cnfStyle w:val="000000000000" w:firstRow="0" w:lastRow="0" w:firstColumn="0" w:lastColumn="0" w:oddVBand="0" w:evenVBand="0" w:oddHBand="0" w:evenHBand="0" w:firstRowFirstColumn="0" w:firstRowLastColumn="0" w:lastRowFirstColumn="0" w:lastRowLastColumn="0"/>
              <w:rPr>
                <w:szCs w:val="24"/>
              </w:rPr>
            </w:pPr>
          </w:p>
        </w:tc>
        <w:tc>
          <w:tcPr>
            <w:tcW w:w="3876" w:type="dxa"/>
          </w:tcPr>
          <w:p w:rsidR="007334CD" w:rsidRDefault="007334CD" w:rsidP="00D252AC">
            <w:pPr>
              <w:spacing w:line="234" w:lineRule="auto"/>
              <w:jc w:val="both"/>
              <w:cnfStyle w:val="000000000000" w:firstRow="0" w:lastRow="0" w:firstColumn="0" w:lastColumn="0" w:oddVBand="0" w:evenVBand="0" w:oddHBand="0" w:evenHBand="0" w:firstRowFirstColumn="0" w:firstRowLastColumn="0" w:lastRowFirstColumn="0" w:lastRowLastColumn="0"/>
              <w:rPr>
                <w:szCs w:val="24"/>
              </w:rPr>
            </w:pPr>
          </w:p>
        </w:tc>
      </w:tr>
      <w:tr w:rsidR="007334CD" w:rsidTr="007334C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76" w:type="dxa"/>
          </w:tcPr>
          <w:p w:rsidR="007334CD" w:rsidRPr="007334CD" w:rsidRDefault="007334CD" w:rsidP="00D252AC">
            <w:pPr>
              <w:spacing w:line="234" w:lineRule="auto"/>
              <w:jc w:val="both"/>
              <w:rPr>
                <w:b w:val="0"/>
                <w:szCs w:val="24"/>
              </w:rPr>
            </w:pPr>
            <w:r w:rsidRPr="007334CD">
              <w:rPr>
                <w:b w:val="0"/>
                <w:szCs w:val="24"/>
              </w:rPr>
              <w:t>Blanche Wilks</w:t>
            </w:r>
          </w:p>
        </w:tc>
        <w:tc>
          <w:tcPr>
            <w:tcW w:w="1009" w:type="dxa"/>
          </w:tcPr>
          <w:p w:rsidR="007334CD" w:rsidRDefault="007334CD" w:rsidP="00D252AC">
            <w:pPr>
              <w:spacing w:line="234" w:lineRule="auto"/>
              <w:jc w:val="both"/>
              <w:cnfStyle w:val="000000100000" w:firstRow="0" w:lastRow="0" w:firstColumn="0" w:lastColumn="0" w:oddVBand="0" w:evenVBand="0" w:oddHBand="1" w:evenHBand="0" w:firstRowFirstColumn="0" w:firstRowLastColumn="0" w:lastRowFirstColumn="0" w:lastRowLastColumn="0"/>
              <w:rPr>
                <w:szCs w:val="24"/>
              </w:rPr>
            </w:pPr>
          </w:p>
        </w:tc>
        <w:tc>
          <w:tcPr>
            <w:tcW w:w="3876" w:type="dxa"/>
          </w:tcPr>
          <w:p w:rsidR="007334CD" w:rsidRDefault="007334CD" w:rsidP="00D252AC">
            <w:pPr>
              <w:spacing w:line="234" w:lineRule="auto"/>
              <w:jc w:val="both"/>
              <w:cnfStyle w:val="000000100000" w:firstRow="0" w:lastRow="0" w:firstColumn="0" w:lastColumn="0" w:oddVBand="0" w:evenVBand="0" w:oddHBand="1" w:evenHBand="0" w:firstRowFirstColumn="0" w:firstRowLastColumn="0" w:lastRowFirstColumn="0" w:lastRowLastColumn="0"/>
              <w:rPr>
                <w:szCs w:val="24"/>
              </w:rPr>
            </w:pPr>
          </w:p>
        </w:tc>
      </w:tr>
      <w:tr w:rsidR="007334CD" w:rsidTr="007334CD">
        <w:trPr>
          <w:trHeight w:val="288"/>
        </w:trPr>
        <w:tc>
          <w:tcPr>
            <w:cnfStyle w:val="001000000000" w:firstRow="0" w:lastRow="0" w:firstColumn="1" w:lastColumn="0" w:oddVBand="0" w:evenVBand="0" w:oddHBand="0" w:evenHBand="0" w:firstRowFirstColumn="0" w:firstRowLastColumn="0" w:lastRowFirstColumn="0" w:lastRowLastColumn="0"/>
            <w:tcW w:w="4476" w:type="dxa"/>
          </w:tcPr>
          <w:p w:rsidR="007334CD" w:rsidRPr="007334CD" w:rsidRDefault="007334CD" w:rsidP="00D252AC">
            <w:pPr>
              <w:spacing w:line="234" w:lineRule="auto"/>
              <w:jc w:val="both"/>
              <w:rPr>
                <w:b w:val="0"/>
                <w:szCs w:val="24"/>
              </w:rPr>
            </w:pPr>
            <w:r w:rsidRPr="007334CD">
              <w:rPr>
                <w:b w:val="0"/>
                <w:szCs w:val="24"/>
              </w:rPr>
              <w:t>June Williams</w:t>
            </w:r>
          </w:p>
        </w:tc>
        <w:tc>
          <w:tcPr>
            <w:tcW w:w="1009" w:type="dxa"/>
          </w:tcPr>
          <w:p w:rsidR="007334CD" w:rsidRDefault="007334CD" w:rsidP="00D252AC">
            <w:pPr>
              <w:spacing w:line="234" w:lineRule="auto"/>
              <w:jc w:val="both"/>
              <w:cnfStyle w:val="000000000000" w:firstRow="0" w:lastRow="0" w:firstColumn="0" w:lastColumn="0" w:oddVBand="0" w:evenVBand="0" w:oddHBand="0" w:evenHBand="0" w:firstRowFirstColumn="0" w:firstRowLastColumn="0" w:lastRowFirstColumn="0" w:lastRowLastColumn="0"/>
              <w:rPr>
                <w:szCs w:val="24"/>
              </w:rPr>
            </w:pPr>
          </w:p>
        </w:tc>
        <w:tc>
          <w:tcPr>
            <w:tcW w:w="3876" w:type="dxa"/>
          </w:tcPr>
          <w:p w:rsidR="007334CD" w:rsidRDefault="007334CD" w:rsidP="00D252AC">
            <w:pPr>
              <w:spacing w:line="234" w:lineRule="auto"/>
              <w:jc w:val="both"/>
              <w:cnfStyle w:val="000000000000" w:firstRow="0" w:lastRow="0" w:firstColumn="0" w:lastColumn="0" w:oddVBand="0" w:evenVBand="0" w:oddHBand="0" w:evenHBand="0" w:firstRowFirstColumn="0" w:firstRowLastColumn="0" w:lastRowFirstColumn="0" w:lastRowLastColumn="0"/>
              <w:rPr>
                <w:szCs w:val="24"/>
              </w:rPr>
            </w:pPr>
          </w:p>
        </w:tc>
      </w:tr>
    </w:tbl>
    <w:p w:rsidR="007334CD" w:rsidRPr="00D0677B" w:rsidRDefault="007334CD" w:rsidP="00D252AC">
      <w:pPr>
        <w:spacing w:line="234" w:lineRule="auto"/>
        <w:jc w:val="both"/>
        <w:rPr>
          <w:szCs w:val="24"/>
        </w:rPr>
      </w:pPr>
    </w:p>
    <w:p w:rsidR="00D252AC" w:rsidRPr="00D0677B" w:rsidRDefault="00D252AC" w:rsidP="00D252AC">
      <w:pPr>
        <w:spacing w:line="234" w:lineRule="auto"/>
        <w:jc w:val="both"/>
        <w:rPr>
          <w:b/>
          <w:szCs w:val="24"/>
          <w:u w:val="single"/>
        </w:rPr>
      </w:pPr>
    </w:p>
    <w:p w:rsidR="00D252AC" w:rsidRPr="00D0677B" w:rsidRDefault="00D252AC" w:rsidP="00D252AC">
      <w:pPr>
        <w:spacing w:line="234" w:lineRule="auto"/>
        <w:jc w:val="both"/>
        <w:rPr>
          <w:szCs w:val="24"/>
        </w:rPr>
      </w:pPr>
      <w:r w:rsidRPr="00D0677B">
        <w:rPr>
          <w:b/>
          <w:szCs w:val="24"/>
          <w:u w:val="single"/>
        </w:rPr>
        <w:t>GUEST</w:t>
      </w:r>
      <w:r w:rsidR="00FF1EB5" w:rsidRPr="00D0677B">
        <w:rPr>
          <w:b/>
          <w:szCs w:val="24"/>
          <w:u w:val="single"/>
        </w:rPr>
        <w:t>S</w:t>
      </w:r>
      <w:r w:rsidRPr="00D0677B">
        <w:rPr>
          <w:b/>
          <w:szCs w:val="24"/>
          <w:u w:val="single"/>
        </w:rPr>
        <w:t>:</w:t>
      </w:r>
      <w:r w:rsidR="00313BAD" w:rsidRPr="00D0677B">
        <w:rPr>
          <w:szCs w:val="24"/>
        </w:rPr>
        <w:t xml:space="preserve">  </w:t>
      </w:r>
      <w:r w:rsidR="00861FD3" w:rsidRPr="00D0677B">
        <w:rPr>
          <w:szCs w:val="24"/>
        </w:rPr>
        <w:t xml:space="preserve">Council on Aging </w:t>
      </w:r>
      <w:r w:rsidR="00FF1EB5" w:rsidRPr="00D0677B">
        <w:rPr>
          <w:szCs w:val="24"/>
        </w:rPr>
        <w:t xml:space="preserve">Directors; </w:t>
      </w:r>
      <w:r w:rsidR="00861FD3" w:rsidRPr="00D0677B">
        <w:rPr>
          <w:szCs w:val="24"/>
        </w:rPr>
        <w:t>Area Agencies on Aging Directors</w:t>
      </w:r>
      <w:r w:rsidR="006C1661" w:rsidRPr="00D0677B">
        <w:rPr>
          <w:szCs w:val="24"/>
        </w:rPr>
        <w:t xml:space="preserve">; </w:t>
      </w:r>
      <w:r w:rsidR="00DE473F" w:rsidRPr="00D0677B">
        <w:rPr>
          <w:szCs w:val="24"/>
        </w:rPr>
        <w:t>White Castle</w:t>
      </w:r>
      <w:r w:rsidR="006C1661" w:rsidRPr="00D0677B">
        <w:rPr>
          <w:szCs w:val="24"/>
        </w:rPr>
        <w:t xml:space="preserve"> </w:t>
      </w:r>
      <w:r w:rsidR="00DE473F" w:rsidRPr="00D0677B">
        <w:rPr>
          <w:szCs w:val="24"/>
        </w:rPr>
        <w:t>Mayor Pro Tem Barbara O’Bear</w:t>
      </w:r>
    </w:p>
    <w:p w:rsidR="006C1661" w:rsidRPr="00D0677B" w:rsidRDefault="006C1661" w:rsidP="00D252AC">
      <w:pPr>
        <w:spacing w:line="234" w:lineRule="auto"/>
        <w:jc w:val="both"/>
        <w:rPr>
          <w:b/>
          <w:szCs w:val="24"/>
          <w:u w:val="single"/>
        </w:rPr>
      </w:pPr>
    </w:p>
    <w:p w:rsidR="00D252AC" w:rsidRPr="00D0677B" w:rsidRDefault="00D252AC" w:rsidP="00D252AC">
      <w:pPr>
        <w:spacing w:line="234" w:lineRule="auto"/>
        <w:jc w:val="both"/>
        <w:rPr>
          <w:szCs w:val="24"/>
        </w:rPr>
      </w:pPr>
      <w:r w:rsidRPr="00D0677B">
        <w:rPr>
          <w:b/>
          <w:szCs w:val="24"/>
          <w:u w:val="single"/>
        </w:rPr>
        <w:t>GOEA STAFF:</w:t>
      </w:r>
      <w:r w:rsidRPr="00D0677B">
        <w:rPr>
          <w:szCs w:val="24"/>
        </w:rPr>
        <w:t xml:space="preserve">  </w:t>
      </w:r>
    </w:p>
    <w:p w:rsidR="00D252AC" w:rsidRPr="00D0677B" w:rsidRDefault="00D252AC" w:rsidP="00D252AC">
      <w:pPr>
        <w:spacing w:line="234" w:lineRule="auto"/>
        <w:jc w:val="both"/>
        <w:rPr>
          <w:b/>
          <w:szCs w:val="24"/>
        </w:rPr>
      </w:pPr>
      <w:r w:rsidRPr="00D0677B">
        <w:rPr>
          <w:szCs w:val="24"/>
        </w:rPr>
        <w:t xml:space="preserve">Karen Ryder, GOEA </w:t>
      </w:r>
      <w:r w:rsidR="00D12C76">
        <w:rPr>
          <w:szCs w:val="24"/>
        </w:rPr>
        <w:t xml:space="preserve">Executive </w:t>
      </w:r>
      <w:r w:rsidRPr="00D0677B">
        <w:rPr>
          <w:szCs w:val="24"/>
        </w:rPr>
        <w:t>Director;</w:t>
      </w:r>
      <w:r w:rsidR="00313BAD" w:rsidRPr="00D0677B">
        <w:rPr>
          <w:szCs w:val="24"/>
        </w:rPr>
        <w:t xml:space="preserve"> </w:t>
      </w:r>
      <w:r w:rsidR="00861FD3" w:rsidRPr="00D0677B">
        <w:rPr>
          <w:szCs w:val="24"/>
        </w:rPr>
        <w:t>Jessica Ross, Secretary</w:t>
      </w:r>
      <w:r w:rsidR="006E10F8" w:rsidRPr="00D0677B">
        <w:rPr>
          <w:szCs w:val="24"/>
        </w:rPr>
        <w:t xml:space="preserve">, </w:t>
      </w:r>
      <w:r w:rsidR="007334CD">
        <w:rPr>
          <w:szCs w:val="24"/>
        </w:rPr>
        <w:t>Michelle Guillory, Compliance and Planning Manager</w:t>
      </w:r>
      <w:r w:rsidRPr="00D0677B">
        <w:rPr>
          <w:szCs w:val="24"/>
        </w:rPr>
        <w:t xml:space="preserve"> </w:t>
      </w:r>
    </w:p>
    <w:p w:rsidR="00D252AC" w:rsidRPr="00D0677B" w:rsidRDefault="00D252AC" w:rsidP="00D252AC">
      <w:pPr>
        <w:spacing w:line="234" w:lineRule="auto"/>
        <w:jc w:val="both"/>
        <w:rPr>
          <w:szCs w:val="24"/>
        </w:rPr>
      </w:pPr>
    </w:p>
    <w:p w:rsidR="00D252AC" w:rsidRPr="00D0677B" w:rsidRDefault="00313BAD" w:rsidP="00D0677B">
      <w:pPr>
        <w:spacing w:after="120" w:line="234" w:lineRule="auto"/>
        <w:jc w:val="both"/>
        <w:outlineLvl w:val="0"/>
        <w:rPr>
          <w:b/>
          <w:szCs w:val="24"/>
          <w:u w:val="single"/>
        </w:rPr>
      </w:pPr>
      <w:r w:rsidRPr="00D0677B">
        <w:rPr>
          <w:b/>
          <w:szCs w:val="24"/>
          <w:u w:val="single"/>
        </w:rPr>
        <w:t>HAROLD RITCHIE</w:t>
      </w:r>
      <w:r w:rsidR="00D252AC" w:rsidRPr="00D0677B">
        <w:rPr>
          <w:b/>
          <w:szCs w:val="24"/>
          <w:u w:val="single"/>
        </w:rPr>
        <w:t>, LEBA CHAIRMAN</w:t>
      </w:r>
    </w:p>
    <w:p w:rsidR="00341850" w:rsidRPr="00D0677B" w:rsidRDefault="00D252AC" w:rsidP="00951FDE">
      <w:pPr>
        <w:spacing w:line="234" w:lineRule="auto"/>
        <w:jc w:val="both"/>
        <w:rPr>
          <w:szCs w:val="24"/>
        </w:rPr>
      </w:pPr>
      <w:r w:rsidRPr="00D0677B">
        <w:rPr>
          <w:szCs w:val="24"/>
        </w:rPr>
        <w:t xml:space="preserve">LEBA Chairman </w:t>
      </w:r>
      <w:r w:rsidR="00341850" w:rsidRPr="00D0677B">
        <w:rPr>
          <w:szCs w:val="24"/>
        </w:rPr>
        <w:t>Harold Ritchie</w:t>
      </w:r>
      <w:r w:rsidRPr="00D0677B">
        <w:rPr>
          <w:szCs w:val="24"/>
        </w:rPr>
        <w:t xml:space="preserve"> declared a quorum was present with (</w:t>
      </w:r>
      <w:r w:rsidR="007334CD">
        <w:rPr>
          <w:szCs w:val="24"/>
        </w:rPr>
        <w:t>12</w:t>
      </w:r>
      <w:r w:rsidRPr="00D0677B">
        <w:rPr>
          <w:szCs w:val="24"/>
        </w:rPr>
        <w:t xml:space="preserve">) members in attendance.  </w:t>
      </w:r>
      <w:r w:rsidR="00AE2D01" w:rsidRPr="00D0677B">
        <w:rPr>
          <w:szCs w:val="24"/>
        </w:rPr>
        <w:t xml:space="preserve">Mr. Ritchie </w:t>
      </w:r>
      <w:r w:rsidR="00FF1EB5" w:rsidRPr="00D0677B">
        <w:rPr>
          <w:szCs w:val="24"/>
        </w:rPr>
        <w:t xml:space="preserve">asked for a </w:t>
      </w:r>
      <w:r w:rsidR="00AE2D01" w:rsidRPr="00D0677B">
        <w:rPr>
          <w:szCs w:val="24"/>
        </w:rPr>
        <w:t>motion t</w:t>
      </w:r>
      <w:r w:rsidRPr="00D0677B">
        <w:rPr>
          <w:szCs w:val="24"/>
        </w:rPr>
        <w:t xml:space="preserve">o approve </w:t>
      </w:r>
      <w:r w:rsidR="00313BAD" w:rsidRPr="00D0677B">
        <w:rPr>
          <w:szCs w:val="24"/>
        </w:rPr>
        <w:t xml:space="preserve">the </w:t>
      </w:r>
      <w:r w:rsidR="007334CD">
        <w:rPr>
          <w:szCs w:val="24"/>
        </w:rPr>
        <w:t>July</w:t>
      </w:r>
      <w:r w:rsidR="0001772F" w:rsidRPr="00D0677B">
        <w:rPr>
          <w:szCs w:val="24"/>
        </w:rPr>
        <w:t xml:space="preserve"> 1</w:t>
      </w:r>
      <w:r w:rsidR="007334CD">
        <w:rPr>
          <w:szCs w:val="24"/>
        </w:rPr>
        <w:t>7</w:t>
      </w:r>
      <w:r w:rsidR="00861FD3" w:rsidRPr="00D0677B">
        <w:rPr>
          <w:szCs w:val="24"/>
        </w:rPr>
        <w:t>, 201</w:t>
      </w:r>
      <w:r w:rsidR="007334CD">
        <w:rPr>
          <w:szCs w:val="24"/>
        </w:rPr>
        <w:t>8</w:t>
      </w:r>
      <w:r w:rsidRPr="00D0677B">
        <w:rPr>
          <w:szCs w:val="24"/>
        </w:rPr>
        <w:t xml:space="preserve"> </w:t>
      </w:r>
      <w:r w:rsidR="0001772F" w:rsidRPr="00D0677B">
        <w:rPr>
          <w:szCs w:val="24"/>
        </w:rPr>
        <w:t>Meeting M</w:t>
      </w:r>
      <w:r w:rsidRPr="00D0677B">
        <w:rPr>
          <w:szCs w:val="24"/>
        </w:rPr>
        <w:t xml:space="preserve">inutes as written.  </w:t>
      </w:r>
      <w:r w:rsidRPr="00D0677B">
        <w:rPr>
          <w:szCs w:val="24"/>
          <w:u w:val="single"/>
        </w:rPr>
        <w:t>Motion</w:t>
      </w:r>
      <w:r w:rsidRPr="00D0677B">
        <w:rPr>
          <w:szCs w:val="24"/>
        </w:rPr>
        <w:t xml:space="preserve">:  </w:t>
      </w:r>
      <w:r w:rsidR="00DE473F" w:rsidRPr="00D0677B">
        <w:rPr>
          <w:szCs w:val="24"/>
        </w:rPr>
        <w:t>Mr. Ritchie,</w:t>
      </w:r>
      <w:r w:rsidR="00D62BD4" w:rsidRPr="00D0677B">
        <w:rPr>
          <w:szCs w:val="24"/>
        </w:rPr>
        <w:t xml:space="preserve"> 2</w:t>
      </w:r>
      <w:r w:rsidR="00D62BD4" w:rsidRPr="00D0677B">
        <w:rPr>
          <w:szCs w:val="24"/>
          <w:vertAlign w:val="superscript"/>
        </w:rPr>
        <w:t>nd</w:t>
      </w:r>
      <w:r w:rsidR="00DE473F" w:rsidRPr="00D0677B">
        <w:rPr>
          <w:szCs w:val="24"/>
        </w:rPr>
        <w:t xml:space="preserve"> </w:t>
      </w:r>
      <w:r w:rsidR="007334CD">
        <w:rPr>
          <w:szCs w:val="24"/>
        </w:rPr>
        <w:t>Terry Courville</w:t>
      </w:r>
      <w:r w:rsidR="00DE473F" w:rsidRPr="00D0677B">
        <w:rPr>
          <w:szCs w:val="24"/>
        </w:rPr>
        <w:t xml:space="preserve">, motion </w:t>
      </w:r>
      <w:r w:rsidRPr="00D0677B">
        <w:rPr>
          <w:szCs w:val="24"/>
        </w:rPr>
        <w:t xml:space="preserve"> carried.</w:t>
      </w:r>
      <w:r w:rsidR="00313BAD" w:rsidRPr="00D0677B">
        <w:rPr>
          <w:szCs w:val="24"/>
        </w:rPr>
        <w:t xml:space="preserve"> </w:t>
      </w:r>
      <w:r w:rsidR="00AE2D01" w:rsidRPr="00D0677B">
        <w:rPr>
          <w:szCs w:val="24"/>
        </w:rPr>
        <w:t xml:space="preserve"> </w:t>
      </w:r>
      <w:r w:rsidR="0001772F" w:rsidRPr="00D0677B">
        <w:rPr>
          <w:szCs w:val="24"/>
        </w:rPr>
        <w:t xml:space="preserve">Mr. Ritchie also </w:t>
      </w:r>
      <w:r w:rsidR="007334CD">
        <w:rPr>
          <w:szCs w:val="24"/>
        </w:rPr>
        <w:t xml:space="preserve">introduced the new Board </w:t>
      </w:r>
      <w:r w:rsidR="007334CD">
        <w:rPr>
          <w:szCs w:val="24"/>
        </w:rPr>
        <w:lastRenderedPageBreak/>
        <w:t>Member, Ms. Leslie Keen, in attendance.</w:t>
      </w:r>
      <w:r w:rsidR="0001772F" w:rsidRPr="00D0677B">
        <w:rPr>
          <w:szCs w:val="24"/>
        </w:rPr>
        <w:t xml:space="preserve"> </w:t>
      </w:r>
    </w:p>
    <w:p w:rsidR="00951FDE" w:rsidRPr="00D0677B" w:rsidRDefault="00951FDE" w:rsidP="00951FDE">
      <w:pPr>
        <w:spacing w:line="234" w:lineRule="auto"/>
        <w:jc w:val="both"/>
        <w:rPr>
          <w:b/>
          <w:color w:val="000000"/>
          <w:szCs w:val="24"/>
          <w:u w:val="single"/>
        </w:rPr>
      </w:pPr>
    </w:p>
    <w:p w:rsidR="00341850" w:rsidRPr="00D0677B" w:rsidRDefault="00D252AC" w:rsidP="00D0677B">
      <w:pPr>
        <w:spacing w:after="120"/>
        <w:jc w:val="both"/>
        <w:outlineLvl w:val="0"/>
        <w:rPr>
          <w:b/>
          <w:color w:val="000000"/>
          <w:szCs w:val="24"/>
          <w:u w:val="single"/>
        </w:rPr>
      </w:pPr>
      <w:r w:rsidRPr="00D0677B">
        <w:rPr>
          <w:b/>
          <w:color w:val="000000"/>
          <w:szCs w:val="24"/>
          <w:u w:val="single"/>
        </w:rPr>
        <w:t>KAREN RYDER, EXECUTIVE DIRECTOR’S REPORT</w:t>
      </w:r>
    </w:p>
    <w:p w:rsidR="00292550" w:rsidRDefault="00292550" w:rsidP="007334CD">
      <w:pPr>
        <w:widowControl/>
        <w:rPr>
          <w:snapToGrid/>
          <w:szCs w:val="24"/>
        </w:rPr>
      </w:pPr>
      <w:r>
        <w:rPr>
          <w:snapToGrid/>
          <w:szCs w:val="24"/>
        </w:rPr>
        <w:t xml:space="preserve">Karen Ryder first reminded Board Members that each Member must complete the required Ethics Training on an annual basis through GOEA, unless the Member has completed ethics training through another state agency, board, or commission. GOEA’s Attorney, Amanda Smith, will provide Ethics Training at the next Quarterly Board Meeting for all members of the LEBA Board to satisfy that requirement.  </w:t>
      </w:r>
    </w:p>
    <w:p w:rsidR="00292550" w:rsidRDefault="00292550" w:rsidP="007334CD">
      <w:pPr>
        <w:widowControl/>
        <w:rPr>
          <w:snapToGrid/>
          <w:szCs w:val="24"/>
        </w:rPr>
      </w:pPr>
      <w:r>
        <w:rPr>
          <w:snapToGrid/>
          <w:szCs w:val="24"/>
        </w:rPr>
        <w:t>Mrs. Ryder informed the board that GOEA is currently preparing the budget for Fiscal Year 2020, and will present the preliminary budget to the Board at the next meeting.  The budget will be considered by the legislature and voted for on April 8, 2019.</w:t>
      </w:r>
    </w:p>
    <w:p w:rsidR="00837AAD" w:rsidRDefault="00341850" w:rsidP="007334CD">
      <w:pPr>
        <w:widowControl/>
        <w:rPr>
          <w:snapToGrid/>
          <w:szCs w:val="24"/>
        </w:rPr>
      </w:pPr>
      <w:r w:rsidRPr="00D0677B">
        <w:rPr>
          <w:snapToGrid/>
          <w:szCs w:val="24"/>
        </w:rPr>
        <w:t xml:space="preserve">Karen Ryder </w:t>
      </w:r>
      <w:r w:rsidR="007334CD">
        <w:rPr>
          <w:snapToGrid/>
          <w:szCs w:val="24"/>
        </w:rPr>
        <w:t>introduced the Memorandum prepared for the Board and sent via mail to each member, including a resolution to Governor Edwards recognizing and/or establishing GOEA as a department.  Mrs. Ryder outlined the historical context giving rise to the Resolution, including a brief narrative of</w:t>
      </w:r>
      <w:r w:rsidR="00292550">
        <w:rPr>
          <w:snapToGrid/>
          <w:szCs w:val="24"/>
        </w:rPr>
        <w:t xml:space="preserve"> prior attempts to establish GOEA as a department.</w:t>
      </w:r>
    </w:p>
    <w:p w:rsidR="00C94272" w:rsidRDefault="004D5628" w:rsidP="00C94272">
      <w:pPr>
        <w:widowControl/>
        <w:rPr>
          <w:snapToGrid/>
          <w:szCs w:val="24"/>
        </w:rPr>
      </w:pPr>
      <w:r>
        <w:rPr>
          <w:snapToGrid/>
          <w:szCs w:val="24"/>
        </w:rPr>
        <w:t xml:space="preserve">Current law provides that </w:t>
      </w:r>
      <w:r w:rsidR="00215676">
        <w:rPr>
          <w:snapToGrid/>
          <w:szCs w:val="24"/>
        </w:rPr>
        <w:t>The Louisiana Constitution provides that the Executive Department shall consist of no more than 20 departments</w:t>
      </w:r>
      <w:r w:rsidR="00215676">
        <w:rPr>
          <w:rStyle w:val="FootnoteReference"/>
          <w:snapToGrid/>
          <w:szCs w:val="24"/>
        </w:rPr>
        <w:footnoteReference w:id="1"/>
      </w:r>
      <w:r w:rsidR="00215676">
        <w:rPr>
          <w:snapToGrid/>
          <w:szCs w:val="24"/>
        </w:rPr>
        <w:t>, all of which have been assigned to other agencies at present.  .</w:t>
      </w:r>
      <w:r w:rsidR="00EA385A" w:rsidRPr="00EA385A">
        <w:rPr>
          <w:snapToGrid/>
          <w:szCs w:val="24"/>
        </w:rPr>
        <w:t>Present law (Act No. 384 of 2013 R.S.) creates a Dept. of Elderly Affairs to become</w:t>
      </w:r>
      <w:r w:rsidR="00EA385A">
        <w:rPr>
          <w:snapToGrid/>
          <w:szCs w:val="24"/>
        </w:rPr>
        <w:t xml:space="preserve"> </w:t>
      </w:r>
      <w:r w:rsidR="00EA385A" w:rsidRPr="00EA385A">
        <w:rPr>
          <w:snapToGrid/>
          <w:szCs w:val="24"/>
        </w:rPr>
        <w:t>effective upon the effective date of the abolition of one or more of the 20 executive branch</w:t>
      </w:r>
      <w:r w:rsidR="00EA385A">
        <w:rPr>
          <w:snapToGrid/>
          <w:szCs w:val="24"/>
        </w:rPr>
        <w:t xml:space="preserve"> </w:t>
      </w:r>
      <w:r w:rsidR="00EA385A" w:rsidRPr="00EA385A">
        <w:rPr>
          <w:snapToGrid/>
          <w:szCs w:val="24"/>
        </w:rPr>
        <w:t>departments or the effective date of a constitutional amendment that authorizes creation of</w:t>
      </w:r>
      <w:r w:rsidR="00EA385A">
        <w:rPr>
          <w:snapToGrid/>
          <w:szCs w:val="24"/>
        </w:rPr>
        <w:t xml:space="preserve"> </w:t>
      </w:r>
      <w:r w:rsidR="00EA385A" w:rsidRPr="00EA385A">
        <w:rPr>
          <w:snapToGrid/>
          <w:szCs w:val="24"/>
        </w:rPr>
        <w:t>an additional executive branch department, whichever such effective date is earlier.</w:t>
      </w:r>
      <w:r w:rsidR="00C94272">
        <w:rPr>
          <w:snapToGrid/>
          <w:szCs w:val="24"/>
        </w:rPr>
        <w:t xml:space="preserve"> While an amendment to the Constitution was presented to voters at the general election on November 4, 2014, it failed</w:t>
      </w:r>
      <w:r w:rsidR="008D1B21">
        <w:rPr>
          <w:rStyle w:val="FootnoteReference"/>
          <w:snapToGrid/>
          <w:szCs w:val="24"/>
        </w:rPr>
        <w:footnoteReference w:id="2"/>
      </w:r>
      <w:r w:rsidR="00C94272">
        <w:rPr>
          <w:snapToGrid/>
          <w:szCs w:val="24"/>
        </w:rPr>
        <w:t xml:space="preserve"> to obtain the requisite votes to pass.</w:t>
      </w:r>
      <w:r w:rsidR="00C94272">
        <w:rPr>
          <w:rStyle w:val="FootnoteReference"/>
          <w:snapToGrid/>
          <w:szCs w:val="24"/>
        </w:rPr>
        <w:footnoteReference w:id="3"/>
      </w:r>
      <w:r w:rsidR="00215676">
        <w:rPr>
          <w:snapToGrid/>
          <w:szCs w:val="24"/>
        </w:rPr>
        <w:t xml:space="preserve">.  </w:t>
      </w:r>
      <w:r w:rsidR="00C94272">
        <w:rPr>
          <w:snapToGrid/>
          <w:szCs w:val="24"/>
        </w:rPr>
        <w:t xml:space="preserve">Thus, any effort at present for a </w:t>
      </w:r>
      <w:r w:rsidR="00C94272">
        <w:rPr>
          <w:snapToGrid/>
          <w:szCs w:val="24"/>
        </w:rPr>
        <w:lastRenderedPageBreak/>
        <w:t xml:space="preserve">department would require one of </w:t>
      </w:r>
      <w:r w:rsidR="006A5AB6">
        <w:rPr>
          <w:snapToGrid/>
          <w:szCs w:val="24"/>
        </w:rPr>
        <w:t>the following</w:t>
      </w:r>
      <w:r w:rsidR="00C94272">
        <w:rPr>
          <w:snapToGrid/>
          <w:szCs w:val="24"/>
        </w:rPr>
        <w:t xml:space="preserve"> 1) the citizens of Louisiana pass a Constitutional Amendment </w:t>
      </w:r>
      <w:r w:rsidR="006A5AB6">
        <w:rPr>
          <w:snapToGrid/>
          <w:szCs w:val="24"/>
        </w:rPr>
        <w:t xml:space="preserve">increasing the maximum number of departments allowable in the Executive Branch in Article IV(1)(B), 2) a vacancy in the current number of departments via the combination of two existing departments, or 3) the combination of GOEA with an existing department.   </w:t>
      </w:r>
    </w:p>
    <w:p w:rsidR="006A5AB6" w:rsidRPr="00D0677B" w:rsidRDefault="006A5AB6" w:rsidP="00C94272">
      <w:pPr>
        <w:widowControl/>
        <w:rPr>
          <w:snapToGrid/>
          <w:szCs w:val="24"/>
        </w:rPr>
      </w:pPr>
      <w:r>
        <w:rPr>
          <w:snapToGrid/>
          <w:szCs w:val="24"/>
        </w:rPr>
        <w:t xml:space="preserve">Ms. Ryder and the Board Members discussed various options, including the desirability of combining GOEA with another department, such a Veteran’s Affairs, with consideration of the issue to be revisited at the next meeting.  All Members, Ms. Ryder, and the COA/AAA Directors were unanimously resolute in reinitiating efforts toward this end.  </w:t>
      </w:r>
    </w:p>
    <w:p w:rsidR="009E1469" w:rsidRPr="00D0677B" w:rsidRDefault="00736892" w:rsidP="00951FDE">
      <w:pPr>
        <w:widowControl/>
        <w:rPr>
          <w:snapToGrid/>
          <w:szCs w:val="24"/>
        </w:rPr>
      </w:pPr>
      <w:r>
        <w:rPr>
          <w:snapToGrid/>
          <w:szCs w:val="24"/>
        </w:rPr>
        <w:t>At the next meeting, the Board will review the Letters prepared by GOEA, along with all Letters of Recommendation that will be attached, and finalize a Resolution from the Board to the Governor with respect to this effort</w:t>
      </w:r>
      <w:r w:rsidR="00DE473F" w:rsidRPr="00D0677B">
        <w:rPr>
          <w:snapToGrid/>
          <w:szCs w:val="24"/>
        </w:rPr>
        <w:t>.</w:t>
      </w:r>
      <w:r>
        <w:rPr>
          <w:snapToGrid/>
          <w:szCs w:val="24"/>
        </w:rPr>
        <w:t xml:space="preserve">  Members voted on accepting this course of action, and to their acceptance of the final Resolution as will be decided, with unanimous agreement among all members in attendance.</w:t>
      </w:r>
    </w:p>
    <w:p w:rsidR="003B2D4D" w:rsidRPr="00D0677B" w:rsidRDefault="003B2D4D" w:rsidP="00D252AC">
      <w:pPr>
        <w:jc w:val="both"/>
        <w:outlineLvl w:val="0"/>
        <w:rPr>
          <w:b/>
          <w:color w:val="000000"/>
          <w:szCs w:val="24"/>
          <w:u w:val="single"/>
        </w:rPr>
      </w:pPr>
    </w:p>
    <w:p w:rsidR="003B2D4D" w:rsidRPr="00D0677B" w:rsidRDefault="003B2D4D" w:rsidP="00D252AC">
      <w:pPr>
        <w:jc w:val="both"/>
        <w:outlineLvl w:val="0"/>
        <w:rPr>
          <w:b/>
          <w:color w:val="000000"/>
          <w:szCs w:val="24"/>
          <w:u w:val="single"/>
        </w:rPr>
      </w:pPr>
      <w:r w:rsidRPr="00D0677B">
        <w:rPr>
          <w:b/>
          <w:color w:val="000000"/>
          <w:szCs w:val="24"/>
          <w:u w:val="single"/>
        </w:rPr>
        <w:t>NEW BUSINESS</w:t>
      </w:r>
    </w:p>
    <w:p w:rsidR="003B60E3" w:rsidRPr="00D0677B" w:rsidRDefault="0067112D" w:rsidP="0092484B">
      <w:pPr>
        <w:numPr>
          <w:ilvl w:val="0"/>
          <w:numId w:val="6"/>
        </w:numPr>
        <w:jc w:val="both"/>
        <w:outlineLvl w:val="0"/>
        <w:rPr>
          <w:color w:val="000000"/>
          <w:szCs w:val="24"/>
        </w:rPr>
      </w:pPr>
      <w:r w:rsidRPr="00D0677B">
        <w:rPr>
          <w:color w:val="000000"/>
          <w:szCs w:val="24"/>
        </w:rPr>
        <w:t>Becky Bergeron president for Louisiana Council on Aging Director’s Association (LACODA),</w:t>
      </w:r>
      <w:r w:rsidR="00736892">
        <w:rPr>
          <w:color w:val="000000"/>
          <w:szCs w:val="24"/>
        </w:rPr>
        <w:t xml:space="preserve"> provided that she will present this Resolution at their next meeting and expects that the Board will be able to provide a letter of support for the Resolution as discussed, and will provide that to the Board at the next </w:t>
      </w:r>
      <w:r w:rsidR="00061187">
        <w:rPr>
          <w:color w:val="000000"/>
          <w:szCs w:val="24"/>
        </w:rPr>
        <w:t>meeting</w:t>
      </w:r>
      <w:r w:rsidR="00736892">
        <w:rPr>
          <w:color w:val="000000"/>
          <w:szCs w:val="24"/>
        </w:rPr>
        <w:t xml:space="preserve">. </w:t>
      </w:r>
      <w:r w:rsidR="00E244BB" w:rsidRPr="00D0677B">
        <w:rPr>
          <w:color w:val="000000"/>
          <w:szCs w:val="24"/>
        </w:rPr>
        <w:t xml:space="preserve"> </w:t>
      </w:r>
    </w:p>
    <w:p w:rsidR="00710640" w:rsidRPr="00D0677B" w:rsidRDefault="008D1B21" w:rsidP="00BB354F">
      <w:pPr>
        <w:numPr>
          <w:ilvl w:val="0"/>
          <w:numId w:val="6"/>
        </w:numPr>
        <w:jc w:val="both"/>
        <w:outlineLvl w:val="0"/>
        <w:rPr>
          <w:color w:val="000000"/>
          <w:szCs w:val="24"/>
        </w:rPr>
      </w:pPr>
      <w:r>
        <w:rPr>
          <w:color w:val="000000"/>
          <w:szCs w:val="24"/>
        </w:rPr>
        <w:t xml:space="preserve">Ms. </w:t>
      </w:r>
      <w:r w:rsidR="00E716E6">
        <w:rPr>
          <w:color w:val="000000"/>
          <w:szCs w:val="24"/>
        </w:rPr>
        <w:t xml:space="preserve">Leslie Keen, the newest Member of the LEBA Board, is also the current </w:t>
      </w:r>
      <w:r w:rsidR="009F5CE6" w:rsidRPr="00D0677B">
        <w:rPr>
          <w:color w:val="000000"/>
          <w:szCs w:val="24"/>
        </w:rPr>
        <w:t>president of Louisiana Ag</w:t>
      </w:r>
      <w:r w:rsidR="003A059C" w:rsidRPr="00D0677B">
        <w:rPr>
          <w:color w:val="000000"/>
          <w:szCs w:val="24"/>
        </w:rPr>
        <w:t>ing Network Association (LANA)</w:t>
      </w:r>
      <w:r w:rsidR="00E716E6">
        <w:rPr>
          <w:color w:val="000000"/>
          <w:szCs w:val="24"/>
        </w:rPr>
        <w:t>.  Ms. Keen introduced herself an</w:t>
      </w:r>
      <w:r>
        <w:rPr>
          <w:color w:val="000000"/>
          <w:szCs w:val="24"/>
        </w:rPr>
        <w:t xml:space="preserve">d gave a brief update of LANA Activities, including the cumulation of LANA’s Annual Fall Conference wherein </w:t>
      </w:r>
      <w:r w:rsidR="00736892">
        <w:rPr>
          <w:color w:val="000000"/>
          <w:szCs w:val="24"/>
        </w:rPr>
        <w:t>over 100 conference attendees participated in aging-related events held in Lafayette, Louisiana. Ms. Keen also presented</w:t>
      </w:r>
      <w:r w:rsidR="00E716E6">
        <w:rPr>
          <w:color w:val="000000"/>
          <w:szCs w:val="24"/>
        </w:rPr>
        <w:t xml:space="preserve"> the new Logos and design sets prepared on behalf of LANA </w:t>
      </w:r>
      <w:r w:rsidR="00736892">
        <w:rPr>
          <w:color w:val="000000"/>
          <w:szCs w:val="24"/>
        </w:rPr>
        <w:t>to the members of the board, and will let the Board know when LANA determines the site and date of their next conference.</w:t>
      </w:r>
      <w:r w:rsidR="00E716E6">
        <w:rPr>
          <w:color w:val="000000"/>
          <w:szCs w:val="24"/>
        </w:rPr>
        <w:t xml:space="preserve"> </w:t>
      </w:r>
    </w:p>
    <w:p w:rsidR="005D4A33" w:rsidRPr="00D0677B" w:rsidRDefault="005D4A33" w:rsidP="005D4A33">
      <w:pPr>
        <w:ind w:left="720"/>
        <w:jc w:val="both"/>
        <w:outlineLvl w:val="0"/>
        <w:rPr>
          <w:color w:val="000000"/>
          <w:szCs w:val="24"/>
        </w:rPr>
      </w:pPr>
    </w:p>
    <w:p w:rsidR="00103263" w:rsidRPr="00D0677B" w:rsidRDefault="00710640" w:rsidP="00D252AC">
      <w:pPr>
        <w:jc w:val="both"/>
        <w:outlineLvl w:val="0"/>
        <w:rPr>
          <w:color w:val="000000"/>
          <w:szCs w:val="24"/>
        </w:rPr>
      </w:pPr>
      <w:r w:rsidRPr="00D0677B">
        <w:rPr>
          <w:b/>
          <w:color w:val="000000"/>
          <w:szCs w:val="24"/>
          <w:u w:val="single"/>
        </w:rPr>
        <w:t>COMMENTS FROM MEMBERS &amp; GUESTS</w:t>
      </w:r>
      <w:r w:rsidR="00387B1E" w:rsidRPr="00D0677B">
        <w:rPr>
          <w:color w:val="000000"/>
          <w:szCs w:val="24"/>
        </w:rPr>
        <w:t xml:space="preserve"> </w:t>
      </w:r>
    </w:p>
    <w:p w:rsidR="003A059C" w:rsidRPr="00D0677B" w:rsidRDefault="00DE473F" w:rsidP="003A059C">
      <w:pPr>
        <w:pStyle w:val="ListParagraph"/>
        <w:numPr>
          <w:ilvl w:val="0"/>
          <w:numId w:val="7"/>
        </w:numPr>
        <w:rPr>
          <w:color w:val="000000"/>
          <w:szCs w:val="24"/>
        </w:rPr>
      </w:pPr>
      <w:r w:rsidRPr="00D0677B">
        <w:rPr>
          <w:color w:val="000000"/>
          <w:szCs w:val="24"/>
        </w:rPr>
        <w:t xml:space="preserve">Barbara </w:t>
      </w:r>
      <w:proofErr w:type="spellStart"/>
      <w:r w:rsidRPr="00D0677B">
        <w:rPr>
          <w:color w:val="000000"/>
          <w:szCs w:val="24"/>
        </w:rPr>
        <w:t>O’Bear</w:t>
      </w:r>
      <w:proofErr w:type="spellEnd"/>
      <w:r w:rsidRPr="00D0677B">
        <w:rPr>
          <w:color w:val="000000"/>
          <w:szCs w:val="24"/>
        </w:rPr>
        <w:t xml:space="preserve">, </w:t>
      </w:r>
      <w:r w:rsidR="003A059C" w:rsidRPr="00D0677B">
        <w:rPr>
          <w:color w:val="000000"/>
          <w:szCs w:val="24"/>
        </w:rPr>
        <w:t xml:space="preserve">Mayor Pro-Temp of </w:t>
      </w:r>
      <w:r w:rsidR="00137EDA" w:rsidRPr="00D0677B">
        <w:rPr>
          <w:color w:val="000000"/>
          <w:szCs w:val="24"/>
        </w:rPr>
        <w:t xml:space="preserve">White Castle, </w:t>
      </w:r>
      <w:r w:rsidRPr="00D0677B">
        <w:rPr>
          <w:color w:val="000000"/>
          <w:szCs w:val="24"/>
        </w:rPr>
        <w:t>was in attendance and thanked GOEA for its work on behalf of the elderly in Iberville Parish.</w:t>
      </w:r>
    </w:p>
    <w:p w:rsidR="00F319B0" w:rsidRPr="00D0677B" w:rsidRDefault="00F319B0" w:rsidP="00D252AC">
      <w:pPr>
        <w:jc w:val="both"/>
        <w:outlineLvl w:val="0"/>
        <w:rPr>
          <w:b/>
          <w:color w:val="000000"/>
          <w:szCs w:val="24"/>
          <w:u w:val="single"/>
        </w:rPr>
      </w:pPr>
    </w:p>
    <w:p w:rsidR="00D252AC" w:rsidRPr="00D0677B" w:rsidRDefault="00D252AC" w:rsidP="00D252AC">
      <w:pPr>
        <w:jc w:val="both"/>
        <w:outlineLvl w:val="0"/>
        <w:rPr>
          <w:b/>
          <w:color w:val="000000"/>
          <w:szCs w:val="24"/>
          <w:u w:val="single"/>
        </w:rPr>
      </w:pPr>
      <w:r w:rsidRPr="00D0677B">
        <w:rPr>
          <w:b/>
          <w:color w:val="000000"/>
          <w:szCs w:val="24"/>
          <w:u w:val="single"/>
        </w:rPr>
        <w:t>NEXT MEETING</w:t>
      </w:r>
    </w:p>
    <w:p w:rsidR="00D252AC" w:rsidRPr="00D0677B" w:rsidRDefault="00861FD3" w:rsidP="00D252AC">
      <w:pPr>
        <w:jc w:val="both"/>
        <w:rPr>
          <w:color w:val="000000"/>
          <w:szCs w:val="24"/>
        </w:rPr>
      </w:pPr>
      <w:r w:rsidRPr="00D0677B">
        <w:rPr>
          <w:color w:val="000000"/>
          <w:szCs w:val="24"/>
        </w:rPr>
        <w:t xml:space="preserve">LEBA’s </w:t>
      </w:r>
      <w:r w:rsidR="003A059C" w:rsidRPr="00D0677B">
        <w:rPr>
          <w:color w:val="000000"/>
          <w:szCs w:val="24"/>
        </w:rPr>
        <w:t>next meeting</w:t>
      </w:r>
      <w:r w:rsidR="00D252AC" w:rsidRPr="00D0677B">
        <w:rPr>
          <w:color w:val="000000"/>
          <w:szCs w:val="24"/>
        </w:rPr>
        <w:t xml:space="preserve"> scheduled </w:t>
      </w:r>
      <w:r w:rsidR="00B634CD" w:rsidRPr="00D0677B">
        <w:rPr>
          <w:color w:val="000000"/>
          <w:szCs w:val="24"/>
        </w:rPr>
        <w:t>for</w:t>
      </w:r>
      <w:r w:rsidR="00736892">
        <w:rPr>
          <w:color w:val="000000"/>
          <w:szCs w:val="24"/>
        </w:rPr>
        <w:t xml:space="preserve"> December</w:t>
      </w:r>
      <w:r w:rsidR="00401B54" w:rsidRPr="00D0677B">
        <w:rPr>
          <w:color w:val="000000"/>
          <w:szCs w:val="24"/>
        </w:rPr>
        <w:t xml:space="preserve"> </w:t>
      </w:r>
      <w:r w:rsidR="00061187">
        <w:rPr>
          <w:color w:val="000000"/>
          <w:szCs w:val="24"/>
        </w:rPr>
        <w:t xml:space="preserve">11, 2018 </w:t>
      </w:r>
      <w:r w:rsidR="006E10F8" w:rsidRPr="00D0677B">
        <w:rPr>
          <w:color w:val="000000"/>
          <w:szCs w:val="24"/>
        </w:rPr>
        <w:t>at 10:00 AM, in the Fourth Floor Conference Room (Room 427) at the Governor’s Office of Elderly Affairs offices, located at 525 Florida Blvd., Baton Rouge, Louisiana, 70821.</w:t>
      </w:r>
    </w:p>
    <w:p w:rsidR="00DE473F" w:rsidRPr="00D0677B" w:rsidRDefault="00DE473F" w:rsidP="00D252AC">
      <w:pPr>
        <w:jc w:val="both"/>
        <w:outlineLvl w:val="0"/>
        <w:rPr>
          <w:b/>
          <w:color w:val="000000"/>
          <w:szCs w:val="24"/>
          <w:u w:val="single"/>
        </w:rPr>
      </w:pPr>
    </w:p>
    <w:p w:rsidR="00D252AC" w:rsidRPr="00D0677B" w:rsidRDefault="00D252AC" w:rsidP="00D252AC">
      <w:pPr>
        <w:jc w:val="both"/>
        <w:outlineLvl w:val="0"/>
        <w:rPr>
          <w:b/>
          <w:color w:val="000000"/>
          <w:szCs w:val="24"/>
          <w:u w:val="single"/>
        </w:rPr>
      </w:pPr>
      <w:r w:rsidRPr="00D0677B">
        <w:rPr>
          <w:b/>
          <w:color w:val="000000"/>
          <w:szCs w:val="24"/>
          <w:u w:val="single"/>
        </w:rPr>
        <w:t>ADJOURN</w:t>
      </w:r>
    </w:p>
    <w:p w:rsidR="00D252AC" w:rsidRPr="00D0677B" w:rsidRDefault="006E10F8" w:rsidP="00D252AC">
      <w:pPr>
        <w:jc w:val="both"/>
        <w:outlineLvl w:val="0"/>
        <w:rPr>
          <w:color w:val="000000"/>
          <w:szCs w:val="24"/>
        </w:rPr>
      </w:pPr>
      <w:r w:rsidRPr="00D0677B">
        <w:rPr>
          <w:color w:val="000000"/>
          <w:szCs w:val="24"/>
        </w:rPr>
        <w:t>Harold Ritchie</w:t>
      </w:r>
      <w:r w:rsidR="00D252AC" w:rsidRPr="00D0677B">
        <w:rPr>
          <w:color w:val="000000"/>
          <w:szCs w:val="24"/>
        </w:rPr>
        <w:t xml:space="preserve">:  </w:t>
      </w:r>
      <w:r w:rsidR="00D252AC" w:rsidRPr="00D0677B">
        <w:rPr>
          <w:color w:val="000000"/>
          <w:szCs w:val="24"/>
          <w:u w:val="single"/>
        </w:rPr>
        <w:t>Motion</w:t>
      </w:r>
      <w:r w:rsidR="00D252AC" w:rsidRPr="00D0677B">
        <w:rPr>
          <w:color w:val="000000"/>
          <w:szCs w:val="24"/>
        </w:rPr>
        <w:t xml:space="preserve"> to Adjourn, 2</w:t>
      </w:r>
      <w:r w:rsidR="00D252AC" w:rsidRPr="00D0677B">
        <w:rPr>
          <w:color w:val="000000"/>
          <w:szCs w:val="24"/>
          <w:vertAlign w:val="superscript"/>
        </w:rPr>
        <w:t>nd</w:t>
      </w:r>
      <w:r w:rsidR="00D252AC" w:rsidRPr="00D0677B">
        <w:rPr>
          <w:color w:val="000000"/>
          <w:szCs w:val="24"/>
        </w:rPr>
        <w:t xml:space="preserve"> </w:t>
      </w:r>
      <w:r w:rsidR="00061187">
        <w:rPr>
          <w:color w:val="000000"/>
          <w:szCs w:val="24"/>
        </w:rPr>
        <w:t>Ann Keene</w:t>
      </w:r>
    </w:p>
    <w:p w:rsidR="00D252AC" w:rsidRPr="00D0677B" w:rsidRDefault="00861FD3" w:rsidP="00D252AC">
      <w:pPr>
        <w:jc w:val="both"/>
        <w:rPr>
          <w:color w:val="000000"/>
          <w:szCs w:val="24"/>
        </w:rPr>
      </w:pPr>
      <w:r w:rsidRPr="00D0677B">
        <w:rPr>
          <w:color w:val="000000"/>
          <w:szCs w:val="24"/>
        </w:rPr>
        <w:t xml:space="preserve">Meeting Adjourned: </w:t>
      </w:r>
      <w:r w:rsidR="00061187">
        <w:rPr>
          <w:color w:val="000000"/>
          <w:szCs w:val="24"/>
        </w:rPr>
        <w:t>12</w:t>
      </w:r>
      <w:r w:rsidR="005D4A33" w:rsidRPr="00D0677B">
        <w:rPr>
          <w:color w:val="000000"/>
          <w:szCs w:val="24"/>
        </w:rPr>
        <w:t>:</w:t>
      </w:r>
      <w:r w:rsidR="00061187">
        <w:rPr>
          <w:color w:val="000000"/>
          <w:szCs w:val="24"/>
        </w:rPr>
        <w:t>1</w:t>
      </w:r>
      <w:r w:rsidR="006E10F8" w:rsidRPr="00D0677B">
        <w:rPr>
          <w:color w:val="000000"/>
          <w:szCs w:val="24"/>
        </w:rPr>
        <w:t>5</w:t>
      </w:r>
      <w:r w:rsidR="0015792C" w:rsidRPr="00D0677B">
        <w:rPr>
          <w:color w:val="000000"/>
          <w:szCs w:val="24"/>
        </w:rPr>
        <w:t xml:space="preserve"> </w:t>
      </w:r>
      <w:r w:rsidR="005D4A33" w:rsidRPr="00D0677B">
        <w:rPr>
          <w:color w:val="000000"/>
          <w:szCs w:val="24"/>
        </w:rPr>
        <w:t>A</w:t>
      </w:r>
      <w:r w:rsidR="00D252AC" w:rsidRPr="00D0677B">
        <w:rPr>
          <w:color w:val="000000"/>
          <w:szCs w:val="24"/>
        </w:rPr>
        <w:t>M</w:t>
      </w:r>
    </w:p>
    <w:p w:rsidR="00D252AC" w:rsidRPr="00D0677B" w:rsidRDefault="00D252AC" w:rsidP="00D252AC">
      <w:pPr>
        <w:jc w:val="both"/>
        <w:rPr>
          <w:color w:val="000000"/>
          <w:szCs w:val="24"/>
        </w:rPr>
      </w:pPr>
    </w:p>
    <w:p w:rsidR="00137EDA" w:rsidRPr="00D0677B" w:rsidRDefault="00CE76A0" w:rsidP="00137EDA">
      <w:pPr>
        <w:jc w:val="both"/>
        <w:outlineLvl w:val="0"/>
        <w:rPr>
          <w:color w:val="000000"/>
          <w:sz w:val="20"/>
          <w:szCs w:val="24"/>
        </w:rPr>
      </w:pPr>
      <w:r w:rsidRPr="00D0677B">
        <w:rPr>
          <w:color w:val="000000"/>
          <w:sz w:val="20"/>
          <w:szCs w:val="24"/>
        </w:rPr>
        <w:t>Prepared by</w:t>
      </w:r>
      <w:r w:rsidR="00137EDA" w:rsidRPr="00D0677B">
        <w:rPr>
          <w:color w:val="000000"/>
          <w:sz w:val="20"/>
          <w:szCs w:val="24"/>
        </w:rPr>
        <w:t xml:space="preserve"> Jessica Ross, Contracts and Grants Reviewer, Governor’s Office of Elderly Affairs</w:t>
      </w:r>
    </w:p>
    <w:p w:rsidR="00B56B73" w:rsidRPr="00F77EA1" w:rsidRDefault="005E3BFF" w:rsidP="00F77EA1">
      <w:pPr>
        <w:jc w:val="both"/>
        <w:rPr>
          <w:sz w:val="20"/>
        </w:rPr>
      </w:pPr>
      <w:r>
        <w:rPr>
          <w:color w:val="000000"/>
          <w:sz w:val="20"/>
        </w:rPr>
        <w:tab/>
      </w:r>
      <w:r>
        <w:rPr>
          <w:color w:val="000000"/>
          <w:sz w:val="20"/>
        </w:rPr>
        <w:tab/>
      </w:r>
      <w:r w:rsidR="00D252AC">
        <w:rPr>
          <w:color w:val="000000"/>
          <w:sz w:val="20"/>
        </w:rPr>
        <w:tab/>
        <w:t xml:space="preserve"> </w:t>
      </w:r>
    </w:p>
    <w:p w:rsidR="00893256" w:rsidRPr="00893256" w:rsidRDefault="00893256" w:rsidP="00893256">
      <w:pPr>
        <w:rPr>
          <w:rFonts w:eastAsia="Old English Text MT"/>
          <w:snapToGrid/>
          <w:sz w:val="22"/>
          <w:szCs w:val="22"/>
        </w:rPr>
      </w:pPr>
    </w:p>
    <w:sectPr w:rsidR="00893256" w:rsidRPr="00893256" w:rsidSect="00137EDA">
      <w:footerReference w:type="default" r:id="rId8"/>
      <w:headerReference w:type="first" r:id="rId9"/>
      <w:footerReference w:type="first" r:id="rId10"/>
      <w:endnotePr>
        <w:numFmt w:val="decimal"/>
      </w:endnotePr>
      <w:pgSz w:w="12240" w:h="15840"/>
      <w:pgMar w:top="576" w:right="1440" w:bottom="624" w:left="1440" w:header="576" w:footer="62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783" w:rsidRDefault="00C15783">
      <w:r>
        <w:separator/>
      </w:r>
    </w:p>
  </w:endnote>
  <w:endnote w:type="continuationSeparator" w:id="0">
    <w:p w:rsidR="00C15783" w:rsidRDefault="00C1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Segoe UI Symbol">
    <w:altName w:val="Segoe UI Symbol"/>
    <w:panose1 w:val="020B0502040204020203"/>
    <w:charset w:val="00"/>
    <w:family w:val="swiss"/>
    <w:pitch w:val="variable"/>
    <w:sig w:usb0="8000006F" w:usb1="1200FBEF" w:usb2="0064C000" w:usb3="00000000" w:csb0="00000001" w:csb1="00000000"/>
  </w:font>
  <w:font w:name="English Towne">
    <w:panose1 w:val="02000606020000020003"/>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6A" w:rsidRPr="00F07181" w:rsidRDefault="0055266A" w:rsidP="005A2C11">
    <w:pPr>
      <w:ind w:right="-720"/>
      <w:rPr>
        <w:rFonts w:ascii="Arial" w:hAnsi="Arial"/>
        <w:sz w:val="18"/>
        <w:szCs w:val="18"/>
      </w:rPr>
    </w:pPr>
  </w:p>
  <w:p w:rsidR="00484CFB" w:rsidRDefault="00236EA6" w:rsidP="00555D3B">
    <w:pPr>
      <w:ind w:right="-720"/>
    </w:pPr>
    <w:r w:rsidRPr="00137EDA">
      <w:rPr>
        <w:rFonts w:ascii="Plantagenet Cherokee" w:hAnsi="Plantagenet Cherokee"/>
        <w:spacing w:val="20"/>
        <w:sz w:val="14"/>
      </w:rPr>
      <w:t xml:space="preserve">Post Office Box 61 </w:t>
    </w:r>
    <w:r w:rsidRPr="00137EDA">
      <w:rPr>
        <w:rFonts w:ascii="Segoe UI Symbol" w:hAnsi="Segoe UI Symbol" w:cs="Segoe UI Symbol"/>
        <w:spacing w:val="20"/>
        <w:sz w:val="14"/>
      </w:rPr>
      <w:t>⚜</w:t>
    </w:r>
    <w:r w:rsidRPr="00137EDA">
      <w:rPr>
        <w:rFonts w:ascii="Plantagenet Cherokee" w:hAnsi="Plantagenet Cherokee"/>
        <w:spacing w:val="20"/>
        <w:sz w:val="14"/>
      </w:rPr>
      <w:t xml:space="preserve"> Baton Rouge, Louisiana  </w:t>
    </w:r>
    <w:r w:rsidRPr="00137EDA">
      <w:rPr>
        <w:rFonts w:ascii="Segoe UI Symbol" w:hAnsi="Segoe UI Symbol" w:cs="Segoe UI Symbol"/>
        <w:spacing w:val="20"/>
        <w:sz w:val="14"/>
      </w:rPr>
      <w:t>⚜</w:t>
    </w:r>
    <w:r w:rsidRPr="00137EDA">
      <w:rPr>
        <w:rFonts w:ascii="Plantagenet Cherokee" w:hAnsi="Plantagenet Cherokee"/>
        <w:spacing w:val="20"/>
        <w:sz w:val="14"/>
      </w:rPr>
      <w:t xml:space="preserve"> 70821-0061 </w:t>
    </w:r>
    <w:r w:rsidRPr="00137EDA">
      <w:rPr>
        <w:rFonts w:ascii="Segoe UI Symbol" w:hAnsi="Segoe UI Symbol" w:cs="Segoe UI Symbol"/>
        <w:spacing w:val="20"/>
        <w:sz w:val="14"/>
      </w:rPr>
      <w:t>⚜</w:t>
    </w:r>
    <w:r w:rsidRPr="00137EDA">
      <w:rPr>
        <w:rFonts w:ascii="Plantagenet Cherokee" w:hAnsi="Plantagenet Cherokee"/>
        <w:spacing w:val="20"/>
        <w:sz w:val="14"/>
      </w:rPr>
      <w:t xml:space="preserve"> Phone: (225)342-7100 </w:t>
    </w:r>
    <w:r w:rsidRPr="00137EDA">
      <w:rPr>
        <w:rFonts w:ascii="Segoe UI Symbol" w:hAnsi="Segoe UI Symbol" w:cs="Segoe UI Symbol"/>
        <w:spacing w:val="20"/>
        <w:sz w:val="14"/>
      </w:rPr>
      <w:t>⚜</w:t>
    </w:r>
    <w:r w:rsidRPr="00137EDA">
      <w:rPr>
        <w:rFonts w:ascii="Plantagenet Cherokee" w:hAnsi="Plantagenet Cherokee"/>
        <w:spacing w:val="20"/>
        <w:sz w:val="14"/>
      </w:rPr>
      <w:t xml:space="preserve"> Fax: (225) 342-7133</w:t>
    </w:r>
    <w:r w:rsidR="00E23496">
      <w:rPr>
        <w:noProof/>
        <w:snapToGrid/>
      </w:rPr>
      <mc:AlternateContent>
        <mc:Choice Requires="wps">
          <w:drawing>
            <wp:anchor distT="0" distB="0" distL="114300" distR="114300" simplePos="0" relativeHeight="251657728" behindDoc="1" locked="1" layoutInCell="1" allowOverlap="1">
              <wp:simplePos x="0" y="0"/>
              <wp:positionH relativeFrom="margin">
                <wp:posOffset>31750</wp:posOffset>
              </wp:positionH>
              <wp:positionV relativeFrom="margin">
                <wp:posOffset>7724775</wp:posOffset>
              </wp:positionV>
              <wp:extent cx="5772785" cy="3657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78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4CFB" w:rsidRDefault="00484CFB">
                          <w:pPr>
                            <w:rPr>
                              <w:rFonts w:ascii="Arial" w:hAnsi="Arial"/>
                              <w:sz w:val="16"/>
                            </w:rPr>
                          </w:pPr>
                          <w:r>
                            <w:rPr>
                              <w:rFonts w:ascii="Arial" w:hAnsi="Arial"/>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pt;margin-top:608.25pt;width:454.55pt;height:28.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" filled="f" stroked="f" strokeweight="0">
              <v:textbox inset="0,0,0,0">
                <w:txbxContent>
                  <w:p w:rsidR="00484CFB" w:rsidRDefault="00484CFB">
                    <w:pPr>
                      <w:rPr>
                        <w:rFonts w:ascii="Arial" w:hAnsi="Arial"/>
                        <w:sz w:val="16"/>
                      </w:rPr>
                    </w:pPr>
                    <w:r>
                      <w:rPr>
                        <w:rFonts w:ascii="Arial" w:hAnsi="Arial"/>
                        <w:sz w:val="16"/>
                      </w:rPr>
                      <w:t xml:space="preserve">                                                                      </w:t>
                    </w:r>
                  </w:p>
                </w:txbxContent>
              </v:textbox>
              <w10:wrap anchorx="margin" anchory="margin"/>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EDA" w:rsidRPr="00137EDA" w:rsidRDefault="00137EDA" w:rsidP="00137EDA">
    <w:pPr>
      <w:pStyle w:val="Footer"/>
      <w:jc w:val="center"/>
      <w:rPr>
        <w:rFonts w:ascii="Plantagenet Cherokee" w:hAnsi="Plantagenet Cherokee"/>
        <w:spacing w:val="20"/>
        <w:sz w:val="14"/>
      </w:rPr>
    </w:pPr>
    <w:r w:rsidRPr="00137EDA">
      <w:rPr>
        <w:rFonts w:ascii="Plantagenet Cherokee" w:hAnsi="Plantagenet Cherokee"/>
        <w:spacing w:val="20"/>
        <w:sz w:val="14"/>
      </w:rPr>
      <w:t xml:space="preserve">Post Office Box 61 </w:t>
    </w:r>
    <w:r w:rsidRPr="00137EDA">
      <w:rPr>
        <w:rFonts w:ascii="Segoe UI Symbol" w:hAnsi="Segoe UI Symbol" w:cs="Segoe UI Symbol"/>
        <w:spacing w:val="20"/>
        <w:sz w:val="14"/>
      </w:rPr>
      <w:t>⚜</w:t>
    </w:r>
    <w:r w:rsidRPr="00137EDA">
      <w:rPr>
        <w:rFonts w:ascii="Plantagenet Cherokee" w:hAnsi="Plantagenet Cherokee"/>
        <w:spacing w:val="20"/>
        <w:sz w:val="14"/>
      </w:rPr>
      <w:t xml:space="preserve"> Baton Rouge, Louisiana  </w:t>
    </w:r>
    <w:r w:rsidRPr="00137EDA">
      <w:rPr>
        <w:rFonts w:ascii="Segoe UI Symbol" w:hAnsi="Segoe UI Symbol" w:cs="Segoe UI Symbol"/>
        <w:spacing w:val="20"/>
        <w:sz w:val="14"/>
      </w:rPr>
      <w:t>⚜</w:t>
    </w:r>
    <w:r w:rsidRPr="00137EDA">
      <w:rPr>
        <w:rFonts w:ascii="Plantagenet Cherokee" w:hAnsi="Plantagenet Cherokee"/>
        <w:spacing w:val="20"/>
        <w:sz w:val="14"/>
      </w:rPr>
      <w:t xml:space="preserve"> 70821-0061 </w:t>
    </w:r>
    <w:r w:rsidRPr="00137EDA">
      <w:rPr>
        <w:rFonts w:ascii="Segoe UI Symbol" w:hAnsi="Segoe UI Symbol" w:cs="Segoe UI Symbol"/>
        <w:spacing w:val="20"/>
        <w:sz w:val="14"/>
      </w:rPr>
      <w:t>⚜</w:t>
    </w:r>
    <w:r w:rsidRPr="00137EDA">
      <w:rPr>
        <w:rFonts w:ascii="Plantagenet Cherokee" w:hAnsi="Plantagenet Cherokee"/>
        <w:spacing w:val="20"/>
        <w:sz w:val="14"/>
      </w:rPr>
      <w:t xml:space="preserve"> Phone: (225)342-7100 </w:t>
    </w:r>
    <w:r w:rsidRPr="00137EDA">
      <w:rPr>
        <w:rFonts w:ascii="Segoe UI Symbol" w:hAnsi="Segoe UI Symbol" w:cs="Segoe UI Symbol"/>
        <w:spacing w:val="20"/>
        <w:sz w:val="14"/>
      </w:rPr>
      <w:t>⚜</w:t>
    </w:r>
    <w:r w:rsidRPr="00137EDA">
      <w:rPr>
        <w:rFonts w:ascii="Plantagenet Cherokee" w:hAnsi="Plantagenet Cherokee"/>
        <w:spacing w:val="20"/>
        <w:sz w:val="14"/>
      </w:rPr>
      <w:t xml:space="preserve"> Fax: (225) 342-7133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783" w:rsidRDefault="00C15783">
      <w:r>
        <w:separator/>
      </w:r>
    </w:p>
  </w:footnote>
  <w:footnote w:type="continuationSeparator" w:id="0">
    <w:p w:rsidR="00C15783" w:rsidRDefault="00C15783">
      <w:r>
        <w:continuationSeparator/>
      </w:r>
    </w:p>
  </w:footnote>
  <w:footnote w:id="1">
    <w:p w:rsidR="00C94272" w:rsidRDefault="00215676" w:rsidP="00215676">
      <w:pPr>
        <w:pStyle w:val="FootnoteText"/>
      </w:pPr>
      <w:r>
        <w:rPr>
          <w:rStyle w:val="FootnoteReference"/>
        </w:rPr>
        <w:footnoteRef/>
      </w:r>
      <w:r>
        <w:t xml:space="preserve"> </w:t>
      </w:r>
      <w:r w:rsidR="00C94272">
        <w:t xml:space="preserve"> The Current Louisiana Constitution, with respect to the organization and composition of the Executive Branch, provides the following:</w:t>
      </w:r>
    </w:p>
    <w:p w:rsidR="00215676" w:rsidRPr="00C94272" w:rsidRDefault="00215676" w:rsidP="00215676">
      <w:pPr>
        <w:pStyle w:val="FootnoteText"/>
        <w:rPr>
          <w:i/>
        </w:rPr>
      </w:pPr>
      <w:r w:rsidRPr="00C94272">
        <w:rPr>
          <w:i/>
        </w:rPr>
        <w:t>ARTICLE IV. EXECUTIVE BRANCH</w:t>
      </w:r>
    </w:p>
    <w:p w:rsidR="00215676" w:rsidRPr="00C94272" w:rsidRDefault="00215676" w:rsidP="00215676">
      <w:pPr>
        <w:pStyle w:val="FootnoteText"/>
        <w:rPr>
          <w:i/>
        </w:rPr>
      </w:pPr>
      <w:r w:rsidRPr="00C94272">
        <w:rPr>
          <w:i/>
        </w:rPr>
        <w:t>§1.  Composition; Number of Departments; Reorganization</w:t>
      </w:r>
    </w:p>
    <w:p w:rsidR="00215676" w:rsidRPr="00C94272" w:rsidRDefault="00215676" w:rsidP="00215676">
      <w:pPr>
        <w:pStyle w:val="FootnoteText"/>
        <w:rPr>
          <w:i/>
        </w:rPr>
      </w:pPr>
      <w:r w:rsidRPr="00C94272">
        <w:rPr>
          <w:i/>
        </w:rPr>
        <w:tab/>
        <w:t>Section 1.(A) Composition. The executive branch shall consist of the governor, lieutenant governor, secretary of state, attorney general, treasurer, commissioner of agriculture, commissioner of insurance, superintendent of education, commissioner of elections, and all other executive offices, agencies, and instrumentalities of the state.</w:t>
      </w:r>
    </w:p>
    <w:p w:rsidR="00215676" w:rsidRPr="00C94272" w:rsidRDefault="00215676" w:rsidP="00215676">
      <w:pPr>
        <w:pStyle w:val="FootnoteText"/>
        <w:rPr>
          <w:i/>
        </w:rPr>
      </w:pPr>
      <w:r w:rsidRPr="00C94272">
        <w:rPr>
          <w:i/>
        </w:rPr>
        <w:tab/>
        <w:t>(B) Number of Departments. Except for the offices of governor and lieutenant governor, all offices, agencies, and other instrumentalities of the executive branch and their functions, powers, duties, and responsibilities shall be allocated according to function within not more than twenty departments. The powers, functions, and duties allocated by this constitution to any executive office or commission shall not be affected or diminished by the allocation provided herein except as authorized by Section 20 of this Article.</w:t>
      </w:r>
    </w:p>
    <w:p w:rsidR="00215676" w:rsidRDefault="00215676" w:rsidP="00C94272">
      <w:pPr>
        <w:pStyle w:val="FootnoteText"/>
        <w:spacing w:after="120"/>
      </w:pPr>
      <w:r w:rsidRPr="00C94272">
        <w:rPr>
          <w:i/>
        </w:rPr>
        <w:tab/>
        <w:t>(C) Reorganization. Reallocation of the functions, powers, and duties of all departments, offices, agencies, and other instrumentalities of the executive branch, except those functions, powers, duties, and responsibilities allocated by this constitution, shall be as provided by law.  (La. Const. art. IV, § 1. )</w:t>
      </w:r>
    </w:p>
  </w:footnote>
  <w:footnote w:id="2">
    <w:p w:rsidR="008D1B21" w:rsidRDefault="008D1B21">
      <w:pPr>
        <w:pStyle w:val="FootnoteText"/>
      </w:pPr>
      <w:r>
        <w:rPr>
          <w:rStyle w:val="FootnoteReference"/>
        </w:rPr>
        <w:footnoteRef/>
      </w:r>
      <w:r>
        <w:t xml:space="preserve"> HB 341/Act 874 2014 R.S., to amend Article IV,. Section 1(B): Votes for: 392,976 (29.854%); Votes Against: 923,354 (70.146%). </w:t>
      </w:r>
    </w:p>
  </w:footnote>
  <w:footnote w:id="3">
    <w:p w:rsidR="00C94272" w:rsidRDefault="00C94272">
      <w:pPr>
        <w:pStyle w:val="FootnoteText"/>
      </w:pPr>
      <w:r>
        <w:rPr>
          <w:rStyle w:val="FootnoteReference"/>
        </w:rPr>
        <w:footnoteRef/>
      </w:r>
      <w:r>
        <w:t xml:space="preserve"> The proposed Constitutional Amendment would </w:t>
      </w:r>
      <w:r w:rsidR="008D1B21">
        <w:t xml:space="preserve">have </w:t>
      </w:r>
      <w:r>
        <w:t>add</w:t>
      </w:r>
      <w:r w:rsidR="008D1B21">
        <w:t>ed</w:t>
      </w:r>
      <w:r>
        <w:t xml:space="preserve"> the foregoing provision to Article IV of the Louisiana Constitution, as </w:t>
      </w:r>
      <w:r w:rsidRPr="00C94272">
        <w:t>Section 23</w:t>
      </w:r>
      <w:r>
        <w:t>:</w:t>
      </w:r>
    </w:p>
    <w:p w:rsidR="00C94272" w:rsidRPr="00C94272" w:rsidRDefault="00C94272" w:rsidP="00C94272">
      <w:pPr>
        <w:pStyle w:val="FootnoteText"/>
        <w:ind w:left="576" w:right="576"/>
        <w:rPr>
          <w:i/>
        </w:rPr>
      </w:pPr>
      <w:r>
        <w:t xml:space="preserve"> </w:t>
      </w:r>
      <w:r w:rsidRPr="00C94272">
        <w:rPr>
          <w:i/>
        </w:rPr>
        <w:t>“Section 23. The Department of Elderly Affairs is created as one of the  departments in the executive branch of state government. The department shall not  be subject to the limitation on the number of executive branch departments provided  in this constitution and may be in addition to the number of departments permitted  by such limitation. The legislature may allocate executive branch offices, agencies,  and other instrumentalities and their functions, powers, duties, and responsibilities  to the department. The department shall be responsible for the functions of the state  that are designed to meet the needs of Louisiana residents sixty years of age or older  and for planning, monitoring, coordinating, and delivering services to the elderly of  the state. The department shall have other powers, duties, and functions as authorized by this constitution or provided by law. No funds shall be appropriated for functions for which the department is responsible to any other department or organizational unit of the executive branch of state government, and any funds appropriated for functions for which the department is responsible shall be deemed appropriated to the department. All officers and employees of the department shall be in the classified state civil service, notwithstanding any provision of Article X of this constitution to the contrary, and their appointments and compensation shall be in accordance with civil service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EDA" w:rsidRPr="00137EDA" w:rsidRDefault="00137EDA" w:rsidP="00137EDA">
    <w:pPr>
      <w:framePr w:w="2191" w:h="721" w:hRule="exact" w:wrap="notBeside" w:vAnchor="page" w:hAnchor="page" w:x="7420" w:y="1326"/>
      <w:jc w:val="center"/>
      <w:rPr>
        <w:rFonts w:ascii="Plantagenet Cherokee" w:hAnsi="Plantagenet Cherokee"/>
        <w:b/>
        <w:sz w:val="20"/>
      </w:rPr>
    </w:pPr>
    <w:r w:rsidRPr="00137EDA">
      <w:rPr>
        <w:rFonts w:ascii="Plantagenet Cherokee" w:hAnsi="Plantagenet Cherokee"/>
        <w:b/>
        <w:sz w:val="20"/>
      </w:rPr>
      <w:t>Harold L. Ritchie</w:t>
    </w:r>
  </w:p>
  <w:p w:rsidR="00137EDA" w:rsidRPr="00137EDA" w:rsidRDefault="00137EDA" w:rsidP="00137EDA">
    <w:pPr>
      <w:framePr w:w="2191" w:h="721" w:hRule="exact" w:wrap="notBeside" w:vAnchor="page" w:hAnchor="page" w:x="7420" w:y="1326"/>
      <w:jc w:val="center"/>
      <w:rPr>
        <w:rFonts w:ascii="Plantagenet Cherokee" w:hAnsi="Plantagenet Cherokee"/>
        <w:sz w:val="18"/>
      </w:rPr>
    </w:pPr>
    <w:r w:rsidRPr="00137EDA">
      <w:rPr>
        <w:rFonts w:ascii="Plantagenet Cherokee" w:hAnsi="Plantagenet Cherokee"/>
        <w:b/>
        <w:sz w:val="20"/>
      </w:rPr>
      <w:t>Chairman</w:t>
    </w:r>
  </w:p>
  <w:p w:rsidR="00137EDA" w:rsidRPr="00137EDA" w:rsidRDefault="00137EDA" w:rsidP="00137EDA">
    <w:pPr>
      <w:framePr w:w="1621" w:h="641" w:hRule="exact" w:wrap="notBeside" w:vAnchor="page" w:hAnchor="page" w:x="3169" w:y="1234"/>
      <w:jc w:val="center"/>
      <w:rPr>
        <w:rFonts w:ascii="Plantagenet Cherokee" w:hAnsi="Plantagenet Cherokee"/>
        <w:b/>
        <w:sz w:val="18"/>
        <w:szCs w:val="18"/>
      </w:rPr>
    </w:pPr>
    <w:r w:rsidRPr="00137EDA">
      <w:rPr>
        <w:rFonts w:ascii="Plantagenet Cherokee" w:hAnsi="Plantagenet Cherokee"/>
        <w:b/>
        <w:sz w:val="20"/>
      </w:rPr>
      <w:t>J</w:t>
    </w:r>
    <w:r w:rsidRPr="00137EDA">
      <w:rPr>
        <w:rFonts w:ascii="Plantagenet Cherokee" w:hAnsi="Plantagenet Cherokee"/>
        <w:b/>
        <w:sz w:val="18"/>
        <w:szCs w:val="18"/>
      </w:rPr>
      <w:t>ohn Bel Edwards</w:t>
    </w:r>
  </w:p>
  <w:p w:rsidR="00137EDA" w:rsidRPr="00137EDA" w:rsidRDefault="00137EDA" w:rsidP="00137EDA">
    <w:pPr>
      <w:framePr w:w="1621" w:h="641" w:hRule="exact" w:wrap="notBeside" w:vAnchor="page" w:hAnchor="page" w:x="3169" w:y="1234"/>
      <w:jc w:val="center"/>
      <w:rPr>
        <w:rFonts w:ascii="Plantagenet Cherokee" w:hAnsi="Plantagenet Cherokee"/>
        <w:sz w:val="18"/>
        <w:szCs w:val="18"/>
      </w:rPr>
    </w:pPr>
    <w:r w:rsidRPr="00137EDA">
      <w:rPr>
        <w:rFonts w:ascii="Plantagenet Cherokee" w:hAnsi="Plantagenet Cherokee"/>
        <w:b/>
        <w:sz w:val="18"/>
        <w:szCs w:val="18"/>
      </w:rPr>
      <w:t>Governor</w:t>
    </w:r>
  </w:p>
  <w:p w:rsidR="00137EDA" w:rsidRPr="00137EDA" w:rsidRDefault="00137EDA">
    <w:pPr>
      <w:rPr>
        <w:rFonts w:ascii="Plantagenet Cherokee" w:hAnsi="Plantagenet Cherokee"/>
        <w:vanish/>
      </w:rPr>
    </w:pPr>
    <w:r w:rsidRPr="00137EDA">
      <w:rPr>
        <w:rFonts w:ascii="Plantagenet Cherokee" w:hAnsi="Plantagenet Cherokee"/>
        <w:noProof/>
        <w:snapToGrid/>
      </w:rPr>
      <mc:AlternateContent>
        <mc:Choice Requires="wps">
          <w:drawing>
            <wp:anchor distT="0" distB="0" distL="114300" distR="114300" simplePos="0" relativeHeight="251660800" behindDoc="1" locked="1" layoutInCell="1" allowOverlap="1">
              <wp:simplePos x="0" y="0"/>
              <wp:positionH relativeFrom="margin">
                <wp:posOffset>-15240</wp:posOffset>
              </wp:positionH>
              <wp:positionV relativeFrom="page">
                <wp:posOffset>1082040</wp:posOffset>
              </wp:positionV>
              <wp:extent cx="5917565" cy="621665"/>
              <wp:effectExtent l="0" t="0" r="6985"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621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7EDA" w:rsidRDefault="00137EDA" w:rsidP="00137EDA">
                          <w:pPr>
                            <w:jc w:val="center"/>
                            <w:rPr>
                              <w:rFonts w:ascii="English Towne" w:hAnsi="English Towne"/>
                              <w:sz w:val="38"/>
                            </w:rPr>
                          </w:pPr>
                          <w:r w:rsidRPr="00137EDA">
                            <w:rPr>
                              <w:rFonts w:ascii="English Towne" w:hAnsi="English Towne"/>
                              <w:sz w:val="38"/>
                            </w:rPr>
                            <w:t xml:space="preserve"> State of L</w:t>
                          </w:r>
                          <w:r>
                            <w:rPr>
                              <w:rFonts w:ascii="English Towne" w:hAnsi="English Towne"/>
                              <w:sz w:val="38"/>
                            </w:rPr>
                            <w:t>ouisiana</w:t>
                          </w:r>
                        </w:p>
                        <w:p w:rsidR="00137EDA" w:rsidRPr="00137EDA" w:rsidRDefault="00137EDA" w:rsidP="00137EDA">
                          <w:pPr>
                            <w:jc w:val="center"/>
                            <w:rPr>
                              <w:rFonts w:ascii="English Towne" w:hAnsi="English Towne"/>
                            </w:rPr>
                          </w:pPr>
                          <w:r w:rsidRPr="00137EDA">
                            <w:rPr>
                              <w:rFonts w:ascii="English Towne" w:hAnsi="English Towne"/>
                            </w:rPr>
                            <w:t>Executive Board on Aging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1.2pt;margin-top:85.2pt;width:465.95pt;height:48.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" filled="f" stroked="f" strokeweight="0">
              <v:textbox inset="0,0,0,0">
                <w:txbxContent>
                  <w:p w:rsidR="00137EDA" w:rsidRDefault="00137EDA" w:rsidP="00137EDA">
                    <w:pPr>
                      <w:jc w:val="center"/>
                      <w:rPr>
                        <w:rFonts w:ascii="English Towne" w:hAnsi="English Towne"/>
                        <w:sz w:val="38"/>
                      </w:rPr>
                    </w:pPr>
                    <w:r w:rsidRPr="00137EDA">
                      <w:rPr>
                        <w:rFonts w:ascii="English Towne" w:hAnsi="English Towne"/>
                        <w:sz w:val="38"/>
                      </w:rPr>
                      <w:t xml:space="preserve"> State of L</w:t>
                    </w:r>
                    <w:r>
                      <w:rPr>
                        <w:rFonts w:ascii="English Towne" w:hAnsi="English Towne"/>
                        <w:sz w:val="38"/>
                      </w:rPr>
                      <w:t>ouisiana</w:t>
                    </w:r>
                  </w:p>
                  <w:p w:rsidR="00137EDA" w:rsidRPr="00137EDA" w:rsidRDefault="00137EDA" w:rsidP="00137EDA">
                    <w:pPr>
                      <w:jc w:val="center"/>
                      <w:rPr>
                        <w:rFonts w:ascii="English Towne" w:hAnsi="English Towne"/>
                      </w:rPr>
                    </w:pPr>
                    <w:r w:rsidRPr="00137EDA">
                      <w:rPr>
                        <w:rFonts w:ascii="English Towne" w:hAnsi="English Towne"/>
                      </w:rPr>
                      <w:t>Executive Board on Aging</w:t>
                    </w:r>
                  </w:p>
                </w:txbxContent>
              </v:textbox>
              <w10:wrap anchorx="margin" anchory="page"/>
              <w10:anchorlock/>
            </v:rect>
          </w:pict>
        </mc:Fallback>
      </mc:AlternateContent>
    </w:r>
  </w:p>
  <w:p w:rsidR="00137EDA" w:rsidRPr="00137EDA" w:rsidRDefault="00137EDA">
    <w:pPr>
      <w:rPr>
        <w:rFonts w:ascii="Plantagenet Cherokee" w:hAnsi="Plantagenet Cherokee"/>
        <w:vanish/>
      </w:rPr>
    </w:pPr>
    <w:r w:rsidRPr="00137EDA">
      <w:rPr>
        <w:rFonts w:ascii="Plantagenet Cherokee" w:hAnsi="Plantagenet Cherokee"/>
        <w:noProof/>
      </w:rPr>
      <w:drawing>
        <wp:anchor distT="54610" distB="54610" distL="54610" distR="54610" simplePos="0" relativeHeight="251661824" behindDoc="0" locked="0" layoutInCell="1" allowOverlap="1">
          <wp:simplePos x="0" y="0"/>
          <wp:positionH relativeFrom="margin">
            <wp:align>center</wp:align>
          </wp:positionH>
          <wp:positionV relativeFrom="page">
            <wp:posOffset>374650</wp:posOffset>
          </wp:positionV>
          <wp:extent cx="714375" cy="71437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0F1A"/>
    <w:multiLevelType w:val="hybridMultilevel"/>
    <w:tmpl w:val="F7785DF0"/>
    <w:lvl w:ilvl="0" w:tplc="16B6B0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010D35"/>
    <w:multiLevelType w:val="hybridMultilevel"/>
    <w:tmpl w:val="C3A04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80484"/>
    <w:multiLevelType w:val="hybridMultilevel"/>
    <w:tmpl w:val="FAA0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D7EA7"/>
    <w:multiLevelType w:val="hybridMultilevel"/>
    <w:tmpl w:val="A58A4722"/>
    <w:lvl w:ilvl="0" w:tplc="5B0C5C60">
      <w:start w:val="4"/>
      <w:numFmt w:val="decimal"/>
      <w:lvlText w:val="%1."/>
      <w:lvlJc w:val="left"/>
      <w:pPr>
        <w:tabs>
          <w:tab w:val="num" w:pos="720"/>
        </w:tabs>
        <w:ind w:left="720" w:hanging="360"/>
      </w:pPr>
      <w:rPr>
        <w:rFonts w:hint="default"/>
        <w:b/>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A5777F"/>
    <w:multiLevelType w:val="hybridMultilevel"/>
    <w:tmpl w:val="1FDC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41E42"/>
    <w:multiLevelType w:val="hybridMultilevel"/>
    <w:tmpl w:val="F6A8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C0BD6"/>
    <w:multiLevelType w:val="hybridMultilevel"/>
    <w:tmpl w:val="7E52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5E7"/>
    <w:rsid w:val="00000C6D"/>
    <w:rsid w:val="0001772F"/>
    <w:rsid w:val="000358D4"/>
    <w:rsid w:val="00040D84"/>
    <w:rsid w:val="00054E92"/>
    <w:rsid w:val="00061187"/>
    <w:rsid w:val="00094244"/>
    <w:rsid w:val="000A6D80"/>
    <w:rsid w:val="000C0615"/>
    <w:rsid w:val="000C5C90"/>
    <w:rsid w:val="000E3E30"/>
    <w:rsid w:val="00102A10"/>
    <w:rsid w:val="00103263"/>
    <w:rsid w:val="001056CE"/>
    <w:rsid w:val="00105CDD"/>
    <w:rsid w:val="0010612D"/>
    <w:rsid w:val="00106AB0"/>
    <w:rsid w:val="0011156B"/>
    <w:rsid w:val="00137EDA"/>
    <w:rsid w:val="0015792C"/>
    <w:rsid w:val="00161AE8"/>
    <w:rsid w:val="00172AB8"/>
    <w:rsid w:val="0018209B"/>
    <w:rsid w:val="00182A2F"/>
    <w:rsid w:val="00190EE7"/>
    <w:rsid w:val="001A0D6C"/>
    <w:rsid w:val="001D6683"/>
    <w:rsid w:val="001D7A65"/>
    <w:rsid w:val="001E4F91"/>
    <w:rsid w:val="001F0BEC"/>
    <w:rsid w:val="0021204C"/>
    <w:rsid w:val="00215676"/>
    <w:rsid w:val="00225175"/>
    <w:rsid w:val="00236EA6"/>
    <w:rsid w:val="00242671"/>
    <w:rsid w:val="002562A1"/>
    <w:rsid w:val="00257BD3"/>
    <w:rsid w:val="00284A56"/>
    <w:rsid w:val="00292550"/>
    <w:rsid w:val="00292CDB"/>
    <w:rsid w:val="002A0A22"/>
    <w:rsid w:val="002A0F06"/>
    <w:rsid w:val="002A56CC"/>
    <w:rsid w:val="002B26F5"/>
    <w:rsid w:val="002B4F15"/>
    <w:rsid w:val="002B78C2"/>
    <w:rsid w:val="002D5A3D"/>
    <w:rsid w:val="002E5461"/>
    <w:rsid w:val="00313BAD"/>
    <w:rsid w:val="0032590F"/>
    <w:rsid w:val="003262FA"/>
    <w:rsid w:val="003337EF"/>
    <w:rsid w:val="00341850"/>
    <w:rsid w:val="00345DCB"/>
    <w:rsid w:val="003562F1"/>
    <w:rsid w:val="00362D55"/>
    <w:rsid w:val="003706DB"/>
    <w:rsid w:val="00375F79"/>
    <w:rsid w:val="00386E63"/>
    <w:rsid w:val="00387B1E"/>
    <w:rsid w:val="003957ED"/>
    <w:rsid w:val="003A059C"/>
    <w:rsid w:val="003A24E9"/>
    <w:rsid w:val="003B2D4D"/>
    <w:rsid w:val="003B60E3"/>
    <w:rsid w:val="003C6614"/>
    <w:rsid w:val="003D1662"/>
    <w:rsid w:val="003D3D6E"/>
    <w:rsid w:val="00401B54"/>
    <w:rsid w:val="00424055"/>
    <w:rsid w:val="00457927"/>
    <w:rsid w:val="00484CFB"/>
    <w:rsid w:val="00487FF7"/>
    <w:rsid w:val="004C11E5"/>
    <w:rsid w:val="004D5628"/>
    <w:rsid w:val="004E4A93"/>
    <w:rsid w:val="004F09E7"/>
    <w:rsid w:val="00522F32"/>
    <w:rsid w:val="00523AD9"/>
    <w:rsid w:val="005356B0"/>
    <w:rsid w:val="00550F73"/>
    <w:rsid w:val="00551A49"/>
    <w:rsid w:val="0055266A"/>
    <w:rsid w:val="00555D3B"/>
    <w:rsid w:val="00573F15"/>
    <w:rsid w:val="00582402"/>
    <w:rsid w:val="005831B0"/>
    <w:rsid w:val="005A2C11"/>
    <w:rsid w:val="005A4EE7"/>
    <w:rsid w:val="005B6C5F"/>
    <w:rsid w:val="005C3294"/>
    <w:rsid w:val="005D4A33"/>
    <w:rsid w:val="005E3BFF"/>
    <w:rsid w:val="005F73AB"/>
    <w:rsid w:val="00615626"/>
    <w:rsid w:val="0064403A"/>
    <w:rsid w:val="00646A04"/>
    <w:rsid w:val="0067112D"/>
    <w:rsid w:val="0069592E"/>
    <w:rsid w:val="006A2912"/>
    <w:rsid w:val="006A5AB6"/>
    <w:rsid w:val="006C1661"/>
    <w:rsid w:val="006C5084"/>
    <w:rsid w:val="006E10F8"/>
    <w:rsid w:val="006E5F57"/>
    <w:rsid w:val="007010AA"/>
    <w:rsid w:val="007100D9"/>
    <w:rsid w:val="00710640"/>
    <w:rsid w:val="00710BD0"/>
    <w:rsid w:val="00722713"/>
    <w:rsid w:val="007334CD"/>
    <w:rsid w:val="00736892"/>
    <w:rsid w:val="007571A6"/>
    <w:rsid w:val="00787CE2"/>
    <w:rsid w:val="00791D81"/>
    <w:rsid w:val="007A3D42"/>
    <w:rsid w:val="007C5A5F"/>
    <w:rsid w:val="007E358E"/>
    <w:rsid w:val="00806E1D"/>
    <w:rsid w:val="0082413C"/>
    <w:rsid w:val="00835B9F"/>
    <w:rsid w:val="00837AAD"/>
    <w:rsid w:val="00861FD3"/>
    <w:rsid w:val="0088679B"/>
    <w:rsid w:val="00893256"/>
    <w:rsid w:val="00896D2B"/>
    <w:rsid w:val="008A3DA0"/>
    <w:rsid w:val="008B6CB9"/>
    <w:rsid w:val="008C28B1"/>
    <w:rsid w:val="008C7BFA"/>
    <w:rsid w:val="008D1B21"/>
    <w:rsid w:val="008E6DAF"/>
    <w:rsid w:val="008F2F24"/>
    <w:rsid w:val="008F3F41"/>
    <w:rsid w:val="008F5676"/>
    <w:rsid w:val="00901BC3"/>
    <w:rsid w:val="0092484B"/>
    <w:rsid w:val="00927059"/>
    <w:rsid w:val="009377BD"/>
    <w:rsid w:val="00950C2A"/>
    <w:rsid w:val="00951FDE"/>
    <w:rsid w:val="0095656A"/>
    <w:rsid w:val="0096390D"/>
    <w:rsid w:val="009B0366"/>
    <w:rsid w:val="009B05C0"/>
    <w:rsid w:val="009C1D90"/>
    <w:rsid w:val="009E1469"/>
    <w:rsid w:val="009F5715"/>
    <w:rsid w:val="009F5CE6"/>
    <w:rsid w:val="00A14BE9"/>
    <w:rsid w:val="00A22836"/>
    <w:rsid w:val="00A30AC0"/>
    <w:rsid w:val="00A40C53"/>
    <w:rsid w:val="00A4599D"/>
    <w:rsid w:val="00A52B69"/>
    <w:rsid w:val="00A575C4"/>
    <w:rsid w:val="00A72585"/>
    <w:rsid w:val="00A81162"/>
    <w:rsid w:val="00A839B5"/>
    <w:rsid w:val="00A935E7"/>
    <w:rsid w:val="00AA20BB"/>
    <w:rsid w:val="00AC019F"/>
    <w:rsid w:val="00AE2D01"/>
    <w:rsid w:val="00B04EB7"/>
    <w:rsid w:val="00B10764"/>
    <w:rsid w:val="00B26E26"/>
    <w:rsid w:val="00B40BBB"/>
    <w:rsid w:val="00B56B73"/>
    <w:rsid w:val="00B634CD"/>
    <w:rsid w:val="00B64271"/>
    <w:rsid w:val="00B91918"/>
    <w:rsid w:val="00BA09DC"/>
    <w:rsid w:val="00BA4214"/>
    <w:rsid w:val="00BB0E5E"/>
    <w:rsid w:val="00BB354F"/>
    <w:rsid w:val="00BC5231"/>
    <w:rsid w:val="00BF41D1"/>
    <w:rsid w:val="00BF54A0"/>
    <w:rsid w:val="00C15783"/>
    <w:rsid w:val="00C35074"/>
    <w:rsid w:val="00C41103"/>
    <w:rsid w:val="00C51285"/>
    <w:rsid w:val="00C57598"/>
    <w:rsid w:val="00C928CA"/>
    <w:rsid w:val="00C94272"/>
    <w:rsid w:val="00CA53E5"/>
    <w:rsid w:val="00CB4C66"/>
    <w:rsid w:val="00CC09AD"/>
    <w:rsid w:val="00CD0624"/>
    <w:rsid w:val="00CE76A0"/>
    <w:rsid w:val="00CE7FD5"/>
    <w:rsid w:val="00CF0589"/>
    <w:rsid w:val="00D027BE"/>
    <w:rsid w:val="00D06157"/>
    <w:rsid w:val="00D0677B"/>
    <w:rsid w:val="00D116F9"/>
    <w:rsid w:val="00D12C76"/>
    <w:rsid w:val="00D252AC"/>
    <w:rsid w:val="00D31B1F"/>
    <w:rsid w:val="00D40F35"/>
    <w:rsid w:val="00D518BB"/>
    <w:rsid w:val="00D62BD4"/>
    <w:rsid w:val="00DB07E1"/>
    <w:rsid w:val="00DD2B0E"/>
    <w:rsid w:val="00DE473F"/>
    <w:rsid w:val="00DE6766"/>
    <w:rsid w:val="00E20BA9"/>
    <w:rsid w:val="00E23496"/>
    <w:rsid w:val="00E244BB"/>
    <w:rsid w:val="00E37730"/>
    <w:rsid w:val="00E4475E"/>
    <w:rsid w:val="00E4635F"/>
    <w:rsid w:val="00E47637"/>
    <w:rsid w:val="00E65214"/>
    <w:rsid w:val="00E7135E"/>
    <w:rsid w:val="00E716E6"/>
    <w:rsid w:val="00E86BA0"/>
    <w:rsid w:val="00E9037A"/>
    <w:rsid w:val="00EA385A"/>
    <w:rsid w:val="00EC5067"/>
    <w:rsid w:val="00ED40A8"/>
    <w:rsid w:val="00EF0986"/>
    <w:rsid w:val="00EF4B3C"/>
    <w:rsid w:val="00F07181"/>
    <w:rsid w:val="00F100D4"/>
    <w:rsid w:val="00F319B0"/>
    <w:rsid w:val="00F7012B"/>
    <w:rsid w:val="00F73B78"/>
    <w:rsid w:val="00F77EA1"/>
    <w:rsid w:val="00F81056"/>
    <w:rsid w:val="00F81B5E"/>
    <w:rsid w:val="00F84EBF"/>
    <w:rsid w:val="00FF1EB5"/>
    <w:rsid w:val="00FF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D330AF-A5D3-4423-9173-DEF57C14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jc w:val="center"/>
    </w:pPr>
    <w:rPr>
      <w:snapToGrid/>
      <w:sz w:val="28"/>
    </w:rPr>
  </w:style>
  <w:style w:type="paragraph" w:styleId="BodyText">
    <w:name w:val="Body Text"/>
    <w:basedOn w:val="Normal"/>
    <w:pPr>
      <w:widowControl/>
      <w:spacing w:after="220" w:line="180" w:lineRule="atLeast"/>
      <w:jc w:val="both"/>
    </w:pPr>
    <w:rPr>
      <w:rFonts w:ascii="Arial" w:hAnsi="Arial"/>
      <w:snapToGrid/>
      <w:spacing w:val="-5"/>
      <w:sz w:val="20"/>
    </w:rPr>
  </w:style>
  <w:style w:type="paragraph" w:customStyle="1" w:styleId="DocumentLabel">
    <w:name w:val="Document Label"/>
    <w:basedOn w:val="Normal"/>
    <w:next w:val="Normal"/>
    <w:pPr>
      <w:keepNext/>
      <w:keepLines/>
      <w:widowControl/>
      <w:spacing w:before="400" w:after="120" w:line="240" w:lineRule="atLeast"/>
      <w:ind w:left="-840"/>
    </w:pPr>
    <w:rPr>
      <w:rFonts w:ascii="Arial Black" w:hAnsi="Arial Black"/>
      <w:snapToGrid/>
      <w:spacing w:val="-5"/>
      <w:kern w:val="28"/>
      <w:sz w:val="96"/>
    </w:rPr>
  </w:style>
  <w:style w:type="paragraph" w:styleId="MessageHeader">
    <w:name w:val="Message Header"/>
    <w:basedOn w:val="BodyText"/>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BalloonText">
    <w:name w:val="Balloon Text"/>
    <w:basedOn w:val="Normal"/>
    <w:semiHidden/>
    <w:rsid w:val="001056CE"/>
    <w:rPr>
      <w:rFonts w:ascii="Tahoma" w:hAnsi="Tahoma" w:cs="Tahoma"/>
      <w:sz w:val="16"/>
      <w:szCs w:val="16"/>
    </w:rPr>
  </w:style>
  <w:style w:type="character" w:customStyle="1" w:styleId="Hypertext">
    <w:name w:val="Hypertext"/>
    <w:rsid w:val="00BF54A0"/>
    <w:rPr>
      <w:color w:val="0000FF"/>
      <w:u w:val="single"/>
    </w:rPr>
  </w:style>
  <w:style w:type="character" w:styleId="Hyperlink">
    <w:name w:val="Hyperlink"/>
    <w:rsid w:val="00BF54A0"/>
    <w:rPr>
      <w:color w:val="0000FF"/>
      <w:u w:val="single"/>
    </w:rPr>
  </w:style>
  <w:style w:type="paragraph" w:styleId="ListParagraph">
    <w:name w:val="List Paragraph"/>
    <w:basedOn w:val="Normal"/>
    <w:uiPriority w:val="34"/>
    <w:qFormat/>
    <w:rsid w:val="001A0D6C"/>
    <w:pPr>
      <w:ind w:left="720"/>
    </w:pPr>
  </w:style>
  <w:style w:type="table" w:styleId="TableGrid">
    <w:name w:val="Table Grid"/>
    <w:basedOn w:val="TableNormal"/>
    <w:rsid w:val="00733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334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rsid w:val="00E716E6"/>
    <w:rPr>
      <w:sz w:val="20"/>
    </w:rPr>
  </w:style>
  <w:style w:type="character" w:customStyle="1" w:styleId="FootnoteTextChar">
    <w:name w:val="Footnote Text Char"/>
    <w:basedOn w:val="DefaultParagraphFont"/>
    <w:link w:val="FootnoteText"/>
    <w:rsid w:val="00E716E6"/>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703456">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23893997">
          <w:marLeft w:val="0"/>
          <w:marRight w:val="0"/>
          <w:marTop w:val="0"/>
          <w:marBottom w:val="0"/>
          <w:divBdr>
            <w:top w:val="none" w:sz="0" w:space="0" w:color="auto"/>
            <w:left w:val="none" w:sz="0" w:space="0" w:color="auto"/>
            <w:bottom w:val="none" w:sz="0" w:space="0" w:color="auto"/>
            <w:right w:val="none" w:sz="0" w:space="0" w:color="auto"/>
          </w:divBdr>
          <w:divsChild>
            <w:div w:id="12848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19067">
      <w:bodyDiv w:val="1"/>
      <w:marLeft w:val="240"/>
      <w:marRight w:val="240"/>
      <w:marTop w:val="240"/>
      <w:marBottom w:val="60"/>
      <w:divBdr>
        <w:top w:val="none" w:sz="0" w:space="0" w:color="auto"/>
        <w:left w:val="none" w:sz="0" w:space="0" w:color="auto"/>
        <w:bottom w:val="none" w:sz="0" w:space="0" w:color="auto"/>
        <w:right w:val="none" w:sz="0" w:space="0" w:color="auto"/>
      </w:divBdr>
      <w:divsChild>
        <w:div w:id="690834542">
          <w:marLeft w:val="0"/>
          <w:marRight w:val="0"/>
          <w:marTop w:val="0"/>
          <w:marBottom w:val="0"/>
          <w:divBdr>
            <w:top w:val="none" w:sz="0" w:space="0" w:color="auto"/>
            <w:left w:val="none" w:sz="0" w:space="0" w:color="auto"/>
            <w:bottom w:val="none" w:sz="0" w:space="0" w:color="auto"/>
            <w:right w:val="none" w:sz="0" w:space="0" w:color="auto"/>
          </w:divBdr>
          <w:divsChild>
            <w:div w:id="4894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4112">
      <w:bodyDiv w:val="1"/>
      <w:marLeft w:val="0"/>
      <w:marRight w:val="0"/>
      <w:marTop w:val="0"/>
      <w:marBottom w:val="0"/>
      <w:divBdr>
        <w:top w:val="none" w:sz="0" w:space="0" w:color="auto"/>
        <w:left w:val="none" w:sz="0" w:space="0" w:color="auto"/>
        <w:bottom w:val="none" w:sz="0" w:space="0" w:color="auto"/>
        <w:right w:val="none" w:sz="0" w:space="0" w:color="auto"/>
      </w:divBdr>
    </w:div>
    <w:div w:id="2075811821">
      <w:bodyDiv w:val="1"/>
      <w:marLeft w:val="0"/>
      <w:marRight w:val="0"/>
      <w:marTop w:val="0"/>
      <w:marBottom w:val="0"/>
      <w:divBdr>
        <w:top w:val="none" w:sz="0" w:space="0" w:color="auto"/>
        <w:left w:val="none" w:sz="0" w:space="0" w:color="auto"/>
        <w:bottom w:val="none" w:sz="0" w:space="0" w:color="auto"/>
        <w:right w:val="none" w:sz="0" w:space="0" w:color="auto"/>
      </w:divBdr>
    </w:div>
    <w:div w:id="211315782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50747796">
          <w:marLeft w:val="0"/>
          <w:marRight w:val="0"/>
          <w:marTop w:val="0"/>
          <w:marBottom w:val="0"/>
          <w:divBdr>
            <w:top w:val="none" w:sz="0" w:space="0" w:color="auto"/>
            <w:left w:val="none" w:sz="0" w:space="0" w:color="auto"/>
            <w:bottom w:val="none" w:sz="0" w:space="0" w:color="auto"/>
            <w:right w:val="none" w:sz="0" w:space="0" w:color="auto"/>
          </w:divBdr>
          <w:divsChild>
            <w:div w:id="17339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90AF3-28D4-45A6-8EE1-DC8E0600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MEMO</vt:lpstr>
    </vt:vector>
  </TitlesOfParts>
  <Company>State of Louisiana</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Office of Elderly Affairs</dc:creator>
  <cp:keywords/>
  <cp:lastModifiedBy>Gardners Laptop</cp:lastModifiedBy>
  <cp:revision>2</cp:revision>
  <cp:lastPrinted>2018-02-05T19:16:00Z</cp:lastPrinted>
  <dcterms:created xsi:type="dcterms:W3CDTF">2019-01-17T17:21:00Z</dcterms:created>
  <dcterms:modified xsi:type="dcterms:W3CDTF">2019-01-17T17:21:00Z</dcterms:modified>
</cp:coreProperties>
</file>