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18B9" w14:textId="77777777" w:rsidR="00CD10C9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14:paraId="624E5024" w14:textId="77777777"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14:paraId="7165543C" w14:textId="6F8F7E3C" w:rsidR="00E712C7" w:rsidRDefault="0082604F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A149ED">
        <w:rPr>
          <w:b/>
          <w:sz w:val="32"/>
          <w:szCs w:val="32"/>
        </w:rPr>
        <w:t>26</w:t>
      </w:r>
      <w:r w:rsidR="00FF5A8A">
        <w:rPr>
          <w:b/>
          <w:sz w:val="32"/>
          <w:szCs w:val="32"/>
        </w:rPr>
        <w:t>,</w:t>
      </w:r>
      <w:r w:rsidR="00E712C7" w:rsidRPr="000965BE">
        <w:rPr>
          <w:b/>
          <w:sz w:val="32"/>
          <w:szCs w:val="32"/>
        </w:rPr>
        <w:t xml:space="preserve"> 20</w:t>
      </w:r>
      <w:r w:rsidR="00193B0A">
        <w:rPr>
          <w:b/>
          <w:sz w:val="32"/>
          <w:szCs w:val="32"/>
        </w:rPr>
        <w:t>20</w:t>
      </w:r>
    </w:p>
    <w:p w14:paraId="575D75DC" w14:textId="77777777" w:rsidR="00EC28AE" w:rsidRDefault="00EC28AE" w:rsidP="00E712C7">
      <w:pPr>
        <w:jc w:val="center"/>
        <w:rPr>
          <w:b/>
          <w:sz w:val="32"/>
          <w:szCs w:val="32"/>
        </w:rPr>
      </w:pPr>
    </w:p>
    <w:p w14:paraId="377F60B3" w14:textId="3079C7C0"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Teche-Vermilion Fresh Water District office located at </w:t>
      </w:r>
      <w:r w:rsidR="00985951">
        <w:rPr>
          <w:b/>
          <w:sz w:val="28"/>
          <w:szCs w:val="28"/>
        </w:rPr>
        <w:t xml:space="preserve">315 S College, Suite 110, Lafayette, LA </w:t>
      </w:r>
      <w:r w:rsidRPr="000965BE">
        <w:rPr>
          <w:b/>
          <w:sz w:val="28"/>
          <w:szCs w:val="28"/>
        </w:rPr>
        <w:t xml:space="preserve">at </w:t>
      </w:r>
      <w:r w:rsidR="00C07F81">
        <w:rPr>
          <w:b/>
          <w:sz w:val="28"/>
          <w:szCs w:val="28"/>
        </w:rPr>
        <w:t>10:00</w:t>
      </w:r>
      <w:r w:rsidR="000D7A2F">
        <w:rPr>
          <w:b/>
          <w:sz w:val="28"/>
          <w:szCs w:val="28"/>
        </w:rPr>
        <w:t xml:space="preserve"> a.m.</w:t>
      </w:r>
      <w:r w:rsidR="0082604F">
        <w:rPr>
          <w:b/>
          <w:sz w:val="28"/>
          <w:szCs w:val="28"/>
        </w:rPr>
        <w:t xml:space="preserve"> via Teleconference.</w:t>
      </w:r>
      <w:r w:rsidRPr="000965BE">
        <w:rPr>
          <w:b/>
          <w:sz w:val="28"/>
          <w:szCs w:val="28"/>
        </w:rPr>
        <w:t xml:space="preserve">  Members present were Mr. Ed Sonnier, Mr. Tomm</w:t>
      </w:r>
      <w:r w:rsidR="00CF7C1E">
        <w:rPr>
          <w:b/>
          <w:sz w:val="28"/>
          <w:szCs w:val="28"/>
        </w:rPr>
        <w:t xml:space="preserve">y </w:t>
      </w:r>
      <w:r w:rsidR="00BE5027">
        <w:rPr>
          <w:b/>
          <w:sz w:val="28"/>
          <w:szCs w:val="28"/>
        </w:rPr>
        <w:t xml:space="preserve">Thibodeaux, Mr. Ralph </w:t>
      </w:r>
      <w:proofErr w:type="spellStart"/>
      <w:r w:rsidR="00BE5027">
        <w:rPr>
          <w:b/>
          <w:sz w:val="28"/>
          <w:szCs w:val="28"/>
        </w:rPr>
        <w:t>Libersat</w:t>
      </w:r>
      <w:proofErr w:type="spellEnd"/>
      <w:r w:rsidR="00BE5027">
        <w:rPr>
          <w:b/>
          <w:sz w:val="28"/>
          <w:szCs w:val="28"/>
        </w:rPr>
        <w:t>,</w:t>
      </w:r>
      <w:r w:rsidRPr="000965BE">
        <w:rPr>
          <w:b/>
          <w:sz w:val="28"/>
          <w:szCs w:val="28"/>
        </w:rPr>
        <w:t xml:space="preserve"> </w:t>
      </w:r>
      <w:r w:rsidR="0082604F">
        <w:rPr>
          <w:b/>
          <w:sz w:val="28"/>
          <w:szCs w:val="28"/>
        </w:rPr>
        <w:t xml:space="preserve">and </w:t>
      </w:r>
      <w:r w:rsidR="001732CC">
        <w:rPr>
          <w:b/>
          <w:sz w:val="28"/>
          <w:szCs w:val="28"/>
        </w:rPr>
        <w:t xml:space="preserve">Mr. </w:t>
      </w:r>
      <w:r w:rsidR="000D7A2F">
        <w:rPr>
          <w:b/>
          <w:sz w:val="28"/>
          <w:szCs w:val="28"/>
        </w:rPr>
        <w:t>Donald Segura</w:t>
      </w:r>
      <w:r w:rsidR="0082604F">
        <w:rPr>
          <w:b/>
          <w:sz w:val="28"/>
          <w:szCs w:val="28"/>
        </w:rPr>
        <w:t xml:space="preserve">. Member absent:  Mr. Bradley </w:t>
      </w:r>
      <w:proofErr w:type="spellStart"/>
      <w:r w:rsidR="0082604F">
        <w:rPr>
          <w:b/>
          <w:sz w:val="28"/>
          <w:szCs w:val="28"/>
        </w:rPr>
        <w:t>Grimmett</w:t>
      </w:r>
      <w:proofErr w:type="spellEnd"/>
      <w:r w:rsidR="0082604F">
        <w:rPr>
          <w:b/>
          <w:sz w:val="28"/>
          <w:szCs w:val="28"/>
        </w:rPr>
        <w:t>.</w:t>
      </w:r>
      <w:r w:rsidR="000D7A2F">
        <w:rPr>
          <w:b/>
          <w:sz w:val="28"/>
          <w:szCs w:val="28"/>
        </w:rPr>
        <w:t xml:space="preserve">  </w:t>
      </w:r>
      <w:r w:rsidRPr="000965BE">
        <w:rPr>
          <w:b/>
          <w:sz w:val="28"/>
          <w:szCs w:val="28"/>
        </w:rPr>
        <w:t>In add</w:t>
      </w:r>
      <w:r w:rsidR="00BE5027">
        <w:rPr>
          <w:b/>
          <w:sz w:val="28"/>
          <w:szCs w:val="28"/>
        </w:rPr>
        <w:t>ition</w:t>
      </w:r>
      <w:r w:rsidR="00C07F81">
        <w:rPr>
          <w:b/>
          <w:sz w:val="28"/>
          <w:szCs w:val="28"/>
        </w:rPr>
        <w:t>,</w:t>
      </w:r>
      <w:r w:rsidR="00BE5027">
        <w:rPr>
          <w:b/>
          <w:sz w:val="28"/>
          <w:szCs w:val="28"/>
        </w:rPr>
        <w:t xml:space="preserve"> present were: </w:t>
      </w:r>
      <w:r w:rsidRPr="000965BE">
        <w:rPr>
          <w:b/>
          <w:sz w:val="28"/>
          <w:szCs w:val="28"/>
        </w:rPr>
        <w:t xml:space="preserve">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0D7A2F">
        <w:rPr>
          <w:b/>
          <w:sz w:val="28"/>
          <w:szCs w:val="28"/>
        </w:rPr>
        <w:t xml:space="preserve">Mr. Todd Vincent, </w:t>
      </w:r>
      <w:r w:rsidR="00C07F81">
        <w:rPr>
          <w:b/>
          <w:sz w:val="28"/>
          <w:szCs w:val="28"/>
        </w:rPr>
        <w:t xml:space="preserve">Mr. John </w:t>
      </w:r>
      <w:proofErr w:type="spellStart"/>
      <w:r w:rsidR="00C07F81">
        <w:rPr>
          <w:b/>
          <w:sz w:val="28"/>
          <w:szCs w:val="28"/>
        </w:rPr>
        <w:t>Istre</w:t>
      </w:r>
      <w:proofErr w:type="spellEnd"/>
      <w:r w:rsidR="00C07F81">
        <w:rPr>
          <w:b/>
          <w:sz w:val="28"/>
          <w:szCs w:val="28"/>
        </w:rPr>
        <w:t xml:space="preserve">, Mr. </w:t>
      </w:r>
      <w:r w:rsidR="00BD7215">
        <w:rPr>
          <w:b/>
          <w:sz w:val="28"/>
          <w:szCs w:val="28"/>
        </w:rPr>
        <w:t>Larry Cramer</w:t>
      </w:r>
      <w:r w:rsidR="00985951">
        <w:rPr>
          <w:b/>
          <w:sz w:val="28"/>
          <w:szCs w:val="28"/>
        </w:rPr>
        <w:t>,</w:t>
      </w:r>
      <w:r w:rsidR="00DA7D14">
        <w:rPr>
          <w:b/>
          <w:sz w:val="28"/>
          <w:szCs w:val="28"/>
        </w:rPr>
        <w:t xml:space="preserve"> Mrs. Jody White,</w:t>
      </w:r>
      <w:r w:rsidR="00A149ED">
        <w:rPr>
          <w:b/>
          <w:sz w:val="28"/>
          <w:szCs w:val="28"/>
        </w:rPr>
        <w:t xml:space="preserve"> Mr. Alex Guillory,</w:t>
      </w:r>
      <w:r w:rsidR="00D1395E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8E6AD5">
        <w:rPr>
          <w:b/>
          <w:sz w:val="28"/>
          <w:szCs w:val="28"/>
        </w:rPr>
        <w:t>Sagrera</w:t>
      </w:r>
      <w:proofErr w:type="spellEnd"/>
      <w:r w:rsidR="008E6AD5">
        <w:rPr>
          <w:b/>
          <w:sz w:val="28"/>
          <w:szCs w:val="28"/>
        </w:rPr>
        <w:t xml:space="preserve">, </w:t>
      </w:r>
      <w:r w:rsidR="008E6AD5" w:rsidRPr="000965BE">
        <w:rPr>
          <w:b/>
          <w:sz w:val="28"/>
          <w:szCs w:val="28"/>
        </w:rPr>
        <w:t>and</w:t>
      </w:r>
      <w:r w:rsidRPr="000965BE">
        <w:rPr>
          <w:b/>
          <w:sz w:val="28"/>
          <w:szCs w:val="28"/>
        </w:rPr>
        <w:t xml:space="preserve"> Ms. Wendy Dupuis.</w:t>
      </w:r>
    </w:p>
    <w:p w14:paraId="2CAD7C75" w14:textId="77777777"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14:paraId="34165632" w14:textId="3FBE23BC" w:rsidR="00D1395E" w:rsidRDefault="00C07F81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 w:rsidR="00D1395E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82604F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, the minutes of the previous meeting of </w:t>
      </w:r>
      <w:r w:rsidR="00A149ED">
        <w:rPr>
          <w:b/>
          <w:sz w:val="28"/>
          <w:szCs w:val="28"/>
        </w:rPr>
        <w:t>May 4</w:t>
      </w:r>
      <w:r w:rsidR="00BD7215">
        <w:rPr>
          <w:b/>
          <w:sz w:val="28"/>
          <w:szCs w:val="28"/>
        </w:rPr>
        <w:t>, 20</w:t>
      </w:r>
      <w:r w:rsidR="00D139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were accepted and approved.  Motion carried.</w:t>
      </w:r>
    </w:p>
    <w:p w14:paraId="483E2D4F" w14:textId="77777777" w:rsidR="00B77AA7" w:rsidRDefault="00B77AA7" w:rsidP="00C07F81">
      <w:pPr>
        <w:spacing w:after="0"/>
        <w:ind w:firstLine="720"/>
        <w:rPr>
          <w:b/>
          <w:sz w:val="28"/>
          <w:szCs w:val="28"/>
        </w:rPr>
      </w:pPr>
    </w:p>
    <w:p w14:paraId="518830D7" w14:textId="119D44C6" w:rsidR="000543C5" w:rsidRDefault="0025555E" w:rsidP="000543C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Larry Cramer with </w:t>
      </w:r>
      <w:r w:rsidR="000543C5">
        <w:rPr>
          <w:b/>
          <w:sz w:val="28"/>
          <w:szCs w:val="28"/>
        </w:rPr>
        <w:t xml:space="preserve">Sellers and Associates gave an update on </w:t>
      </w:r>
      <w:r w:rsidR="00FF1735">
        <w:rPr>
          <w:b/>
          <w:sz w:val="28"/>
          <w:szCs w:val="28"/>
        </w:rPr>
        <w:t xml:space="preserve">the Loreauville Canal structure dewatering Project </w:t>
      </w:r>
      <w:r w:rsidR="000543C5">
        <w:rPr>
          <w:b/>
          <w:sz w:val="28"/>
          <w:szCs w:val="28"/>
        </w:rPr>
        <w:t xml:space="preserve">reporting </w:t>
      </w:r>
      <w:r w:rsidR="00A149ED">
        <w:rPr>
          <w:b/>
          <w:sz w:val="28"/>
          <w:szCs w:val="28"/>
        </w:rPr>
        <w:t xml:space="preserve">the preliminary cost estimate is 1.7 million.  </w:t>
      </w:r>
    </w:p>
    <w:p w14:paraId="2ED9D4B9" w14:textId="75C28775" w:rsidR="00A149ED" w:rsidRDefault="00A149ED" w:rsidP="000543C5">
      <w:pPr>
        <w:spacing w:after="0"/>
        <w:ind w:firstLine="720"/>
        <w:rPr>
          <w:b/>
          <w:sz w:val="28"/>
          <w:szCs w:val="28"/>
        </w:rPr>
      </w:pPr>
    </w:p>
    <w:p w14:paraId="42D393EE" w14:textId="3ECE146E" w:rsidR="00A149ED" w:rsidRDefault="00A149ED" w:rsidP="000543C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Segura, the Board moved to accept Sellers and Associates Engineering Agreement pending Legal approval.  Motion carried.</w:t>
      </w:r>
    </w:p>
    <w:p w14:paraId="02F28AF8" w14:textId="2DC9F8C1" w:rsidR="00A149ED" w:rsidRDefault="00A149ED" w:rsidP="000543C5">
      <w:pPr>
        <w:spacing w:after="0"/>
        <w:ind w:firstLine="720"/>
        <w:rPr>
          <w:b/>
          <w:sz w:val="28"/>
          <w:szCs w:val="28"/>
        </w:rPr>
      </w:pPr>
    </w:p>
    <w:p w14:paraId="15DB17B7" w14:textId="098B5042" w:rsidR="00A149ED" w:rsidRDefault="00A149ED" w:rsidP="00A149ED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 Sellers, Jr </w:t>
      </w:r>
      <w:r w:rsidR="0018214C">
        <w:rPr>
          <w:b/>
          <w:sz w:val="28"/>
          <w:szCs w:val="28"/>
        </w:rPr>
        <w:t>reported there was no new updates concerning</w:t>
      </w:r>
      <w:r>
        <w:rPr>
          <w:b/>
          <w:sz w:val="28"/>
          <w:szCs w:val="28"/>
        </w:rPr>
        <w:t xml:space="preserve"> the New Office Building</w:t>
      </w:r>
      <w:r w:rsidR="001821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821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4092BBC2" w14:textId="77777777" w:rsidR="0018214C" w:rsidRDefault="0018214C" w:rsidP="00A149ED">
      <w:pPr>
        <w:spacing w:after="0"/>
        <w:ind w:firstLine="720"/>
        <w:rPr>
          <w:b/>
          <w:sz w:val="28"/>
          <w:szCs w:val="28"/>
        </w:rPr>
      </w:pPr>
    </w:p>
    <w:p w14:paraId="0EAC782F" w14:textId="25B400AD" w:rsidR="0018214C" w:rsidRDefault="0018214C" w:rsidP="0018214C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Jody White with CPRA reported no new information on Dredging the Inlet Channel.  </w:t>
      </w:r>
    </w:p>
    <w:p w14:paraId="3858C17C" w14:textId="310F1C18" w:rsidR="00A149ED" w:rsidRDefault="00A149ED" w:rsidP="000543C5">
      <w:pPr>
        <w:spacing w:after="0"/>
        <w:ind w:firstLine="720"/>
        <w:rPr>
          <w:b/>
          <w:sz w:val="28"/>
          <w:szCs w:val="28"/>
        </w:rPr>
      </w:pPr>
    </w:p>
    <w:p w14:paraId="24980679" w14:textId="77777777" w:rsidR="000543C5" w:rsidRDefault="000543C5" w:rsidP="000543C5">
      <w:pPr>
        <w:spacing w:after="0"/>
        <w:ind w:firstLine="720"/>
        <w:rPr>
          <w:b/>
          <w:sz w:val="28"/>
          <w:szCs w:val="28"/>
        </w:rPr>
      </w:pPr>
    </w:p>
    <w:p w14:paraId="28106327" w14:textId="77777777" w:rsidR="0025555E" w:rsidRDefault="0025555E" w:rsidP="002555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17B88E43" w14:textId="4000C22C" w:rsidR="0025555E" w:rsidRDefault="0025555E" w:rsidP="002555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A149E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, 2020</w:t>
      </w:r>
    </w:p>
    <w:p w14:paraId="1E365192" w14:textId="0E24136E" w:rsidR="0025555E" w:rsidRDefault="0025555E" w:rsidP="002555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5C0C4040" w14:textId="77777777" w:rsidR="0025555E" w:rsidRDefault="0025555E" w:rsidP="00C07F81">
      <w:pPr>
        <w:spacing w:after="0"/>
        <w:ind w:firstLine="720"/>
        <w:rPr>
          <w:b/>
          <w:sz w:val="28"/>
          <w:szCs w:val="28"/>
        </w:rPr>
      </w:pPr>
    </w:p>
    <w:p w14:paraId="5A2E9641" w14:textId="77777777" w:rsidR="0025555E" w:rsidRDefault="0025555E" w:rsidP="00C07F81">
      <w:pPr>
        <w:spacing w:after="0"/>
        <w:ind w:firstLine="720"/>
        <w:rPr>
          <w:b/>
          <w:sz w:val="28"/>
          <w:szCs w:val="28"/>
        </w:rPr>
      </w:pPr>
    </w:p>
    <w:p w14:paraId="1909CDD2" w14:textId="77777777" w:rsidR="004B5822" w:rsidRDefault="004B5822" w:rsidP="00C07F81">
      <w:pPr>
        <w:spacing w:after="0"/>
        <w:ind w:firstLine="720"/>
        <w:rPr>
          <w:b/>
          <w:sz w:val="28"/>
          <w:szCs w:val="28"/>
        </w:rPr>
      </w:pPr>
    </w:p>
    <w:p w14:paraId="609D2B7A" w14:textId="14A581FE" w:rsidR="00C06BF6" w:rsidRDefault="004B5822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Larry Cramer with Sellers and Associates gave an update on Ruth Canal Structure </w:t>
      </w:r>
      <w:r w:rsidR="007C7E01">
        <w:rPr>
          <w:b/>
          <w:sz w:val="28"/>
          <w:szCs w:val="28"/>
        </w:rPr>
        <w:t xml:space="preserve">repairs </w:t>
      </w:r>
      <w:r>
        <w:rPr>
          <w:b/>
          <w:sz w:val="28"/>
          <w:szCs w:val="28"/>
        </w:rPr>
        <w:t>reporting</w:t>
      </w:r>
      <w:r w:rsidR="007C7E01">
        <w:rPr>
          <w:b/>
          <w:sz w:val="28"/>
          <w:szCs w:val="28"/>
        </w:rPr>
        <w:t xml:space="preserve"> </w:t>
      </w:r>
      <w:proofErr w:type="spellStart"/>
      <w:r w:rsidR="0018214C">
        <w:rPr>
          <w:b/>
          <w:sz w:val="28"/>
          <w:szCs w:val="28"/>
        </w:rPr>
        <w:t>Bulliard</w:t>
      </w:r>
      <w:proofErr w:type="spellEnd"/>
      <w:r w:rsidR="0018214C">
        <w:rPr>
          <w:b/>
          <w:sz w:val="28"/>
          <w:szCs w:val="28"/>
        </w:rPr>
        <w:t xml:space="preserve"> Construction was the lowest quote at $24,750.00.</w:t>
      </w:r>
    </w:p>
    <w:p w14:paraId="118AC5EB" w14:textId="2C78A133" w:rsidR="00C06BF6" w:rsidRDefault="00C06BF6" w:rsidP="00C07F81">
      <w:pPr>
        <w:spacing w:after="0"/>
        <w:ind w:firstLine="720"/>
        <w:rPr>
          <w:b/>
          <w:sz w:val="28"/>
          <w:szCs w:val="28"/>
        </w:rPr>
      </w:pPr>
    </w:p>
    <w:p w14:paraId="2ACCF6A6" w14:textId="55825B82" w:rsidR="0018214C" w:rsidRDefault="0018214C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Segura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approved to move forward to </w:t>
      </w:r>
      <w:r w:rsidR="000533B3">
        <w:rPr>
          <w:b/>
          <w:sz w:val="28"/>
          <w:szCs w:val="28"/>
        </w:rPr>
        <w:t xml:space="preserve">accept </w:t>
      </w:r>
      <w:proofErr w:type="spellStart"/>
      <w:r w:rsidR="000533B3">
        <w:rPr>
          <w:b/>
          <w:sz w:val="28"/>
          <w:szCs w:val="28"/>
        </w:rPr>
        <w:t>Bulliard</w:t>
      </w:r>
      <w:proofErr w:type="spellEnd"/>
      <w:r>
        <w:rPr>
          <w:b/>
          <w:sz w:val="28"/>
          <w:szCs w:val="28"/>
        </w:rPr>
        <w:t xml:space="preserve"> Construction quote for </w:t>
      </w:r>
      <w:r w:rsidR="000533B3">
        <w:rPr>
          <w:b/>
          <w:sz w:val="28"/>
          <w:szCs w:val="28"/>
        </w:rPr>
        <w:t>the Ruth Canal Structure repairs.  Motion carried.</w:t>
      </w:r>
    </w:p>
    <w:p w14:paraId="04FD76F4" w14:textId="77777777" w:rsidR="000533B3" w:rsidRDefault="000533B3" w:rsidP="00C07F81">
      <w:pPr>
        <w:spacing w:after="0"/>
        <w:ind w:firstLine="720"/>
        <w:rPr>
          <w:b/>
          <w:sz w:val="28"/>
          <w:szCs w:val="28"/>
        </w:rPr>
      </w:pPr>
    </w:p>
    <w:p w14:paraId="2CCF98D8" w14:textId="00EA16B8" w:rsidR="00C06BF6" w:rsidRDefault="00C06BF6" w:rsidP="00C07F81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 w:rsidR="00B91442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E26CCE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, the Financial Statements </w:t>
      </w:r>
      <w:r w:rsidR="00B91442">
        <w:rPr>
          <w:b/>
          <w:sz w:val="28"/>
          <w:szCs w:val="28"/>
        </w:rPr>
        <w:t>for the period ending</w:t>
      </w:r>
      <w:r w:rsidR="000533B3">
        <w:rPr>
          <w:b/>
          <w:sz w:val="28"/>
          <w:szCs w:val="28"/>
        </w:rPr>
        <w:t xml:space="preserve"> April</w:t>
      </w:r>
      <w:r w:rsidR="00B91442">
        <w:rPr>
          <w:b/>
          <w:sz w:val="28"/>
          <w:szCs w:val="28"/>
        </w:rPr>
        <w:t xml:space="preserve"> 3</w:t>
      </w:r>
      <w:r w:rsidR="000533B3">
        <w:rPr>
          <w:b/>
          <w:sz w:val="28"/>
          <w:szCs w:val="28"/>
        </w:rPr>
        <w:t>0</w:t>
      </w:r>
      <w:r w:rsidR="00B91442">
        <w:rPr>
          <w:b/>
          <w:sz w:val="28"/>
          <w:szCs w:val="28"/>
        </w:rPr>
        <w:t xml:space="preserve">, 2020 </w:t>
      </w:r>
      <w:r w:rsidR="000533B3">
        <w:rPr>
          <w:b/>
          <w:sz w:val="28"/>
          <w:szCs w:val="28"/>
        </w:rPr>
        <w:t xml:space="preserve">and the Actual Weighted Average Yield of 1.84% </w:t>
      </w:r>
      <w:r>
        <w:rPr>
          <w:b/>
          <w:sz w:val="28"/>
          <w:szCs w:val="28"/>
        </w:rPr>
        <w:t>were accepted and approved.  Motion carried.</w:t>
      </w:r>
    </w:p>
    <w:p w14:paraId="166006D4" w14:textId="7CF2B5A0" w:rsidR="008360DA" w:rsidRDefault="008360DA" w:rsidP="00C07F81">
      <w:pPr>
        <w:spacing w:after="0"/>
        <w:ind w:firstLine="720"/>
        <w:rPr>
          <w:b/>
          <w:sz w:val="28"/>
          <w:szCs w:val="28"/>
        </w:rPr>
      </w:pPr>
    </w:p>
    <w:p w14:paraId="7314A38D" w14:textId="6308AEEE" w:rsidR="000533B3" w:rsidRDefault="000533B3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Board discussed the 2020 Millage </w:t>
      </w:r>
      <w:r w:rsidR="00E26CCE">
        <w:rPr>
          <w:b/>
          <w:sz w:val="28"/>
          <w:szCs w:val="28"/>
        </w:rPr>
        <w:t>however,</w:t>
      </w:r>
      <w:r>
        <w:rPr>
          <w:b/>
          <w:sz w:val="28"/>
          <w:szCs w:val="28"/>
        </w:rPr>
        <w:t xml:space="preserve"> not all </w:t>
      </w:r>
      <w:r w:rsidR="00FF1735">
        <w:rPr>
          <w:b/>
          <w:sz w:val="28"/>
          <w:szCs w:val="28"/>
        </w:rPr>
        <w:t xml:space="preserve">Parishes have completed </w:t>
      </w:r>
      <w:r>
        <w:rPr>
          <w:b/>
          <w:sz w:val="28"/>
          <w:szCs w:val="28"/>
        </w:rPr>
        <w:t>reassessment</w:t>
      </w:r>
      <w:r w:rsidR="00FF1735">
        <w:rPr>
          <w:b/>
          <w:sz w:val="28"/>
          <w:szCs w:val="28"/>
        </w:rPr>
        <w:t>.</w:t>
      </w:r>
    </w:p>
    <w:p w14:paraId="5F2BD725" w14:textId="77777777" w:rsidR="00FF1735" w:rsidRDefault="00FF1735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71D5C18C" w14:textId="0B0047A1" w:rsidR="00E55DD2" w:rsidRDefault="00E55DD2" w:rsidP="001A09EA">
      <w:pPr>
        <w:spacing w:after="0" w:line="240" w:lineRule="auto"/>
        <w:ind w:firstLine="72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The Executive Director presented the Board with the Ruth Canal Tree Removal Project </w:t>
      </w:r>
      <w:r w:rsidR="007C614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to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remov</w:t>
      </w:r>
      <w:r w:rsidR="007C614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trees </w:t>
      </w:r>
      <w:r w:rsidR="007C614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that are 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leaning over and some completely down in the Canal.  </w:t>
      </w:r>
      <w:r w:rsidR="007C614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The board agreed to get additional quotes for the project.</w:t>
      </w:r>
    </w:p>
    <w:p w14:paraId="61D22FD6" w14:textId="7750DA00" w:rsidR="00E55DD2" w:rsidRDefault="00E55DD2" w:rsidP="001A09EA">
      <w:pPr>
        <w:spacing w:after="0" w:line="240" w:lineRule="auto"/>
        <w:ind w:firstLine="72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73C81F8B" w14:textId="3DB595EC" w:rsidR="007C6143" w:rsidRDefault="007C6143" w:rsidP="001A09EA">
      <w:pPr>
        <w:spacing w:after="0" w:line="240" w:lineRule="auto"/>
        <w:ind w:firstLine="72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The District pumped </w:t>
      </w:r>
      <w:r w:rsidR="00733F1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a total 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19 days in April.  As of April 23, 2020</w:t>
      </w:r>
      <w:r w:rsidR="00733F1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33F1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The District has stopped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pump</w:t>
      </w:r>
      <w:r w:rsidR="00733F1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ing.</w:t>
      </w:r>
    </w:p>
    <w:p w14:paraId="7356C33C" w14:textId="77777777" w:rsidR="007C6143" w:rsidRDefault="007C6143" w:rsidP="001A09EA">
      <w:pPr>
        <w:spacing w:after="0" w:line="240" w:lineRule="auto"/>
        <w:ind w:firstLine="72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7C67FDE4" w14:textId="00874E44" w:rsidR="000533B3" w:rsidRPr="00E26CCE" w:rsidRDefault="00E26CCE" w:rsidP="001A09EA">
      <w:pPr>
        <w:spacing w:after="0" w:line="240" w:lineRule="auto"/>
        <w:ind w:firstLine="720"/>
        <w:rPr>
          <w:b/>
          <w:sz w:val="24"/>
          <w:szCs w:val="24"/>
        </w:rPr>
      </w:pPr>
      <w:r w:rsidRPr="00E26CC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Next on the board's agenda was a discussion to allow the planting of crops on the District’s conveyance channel permanent right-of-way. After discussion, it was moved by Mr. </w:t>
      </w:r>
      <w:proofErr w:type="spellStart"/>
      <w:r w:rsidRPr="00E26CC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Libersat</w:t>
      </w:r>
      <w:proofErr w:type="spellEnd"/>
      <w:r w:rsidRPr="00E26CC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and seconded by Mr. Segura that the planting of crops that would require plowing and/or disturbance of the soil surface not be allowed on the conveyance channel right-of-way. However, baling of hay on the conveyance channel right-of-way would be allowed with preference given to the landowner and at the discretion of and with the permission of the District’s Executive Director. The motion passed unanimously.</w:t>
      </w:r>
    </w:p>
    <w:p w14:paraId="4A690A7E" w14:textId="21682BEC" w:rsidR="007C6143" w:rsidRDefault="007C6143" w:rsidP="007C614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3AC45D04" w14:textId="77777777" w:rsidR="007C6143" w:rsidRDefault="007C6143" w:rsidP="007C614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26, 2020</w:t>
      </w:r>
    </w:p>
    <w:p w14:paraId="1A3122BF" w14:textId="77777777" w:rsidR="007C6143" w:rsidRDefault="007C6143" w:rsidP="007C614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3</w:t>
      </w:r>
    </w:p>
    <w:p w14:paraId="5FF1E6E6" w14:textId="77777777" w:rsidR="007C6143" w:rsidRDefault="007C6143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0935DE89" w14:textId="77777777" w:rsidR="007C6143" w:rsidRDefault="007C6143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0932A782" w14:textId="77777777" w:rsidR="007C6143" w:rsidRDefault="007C6143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509B1B23" w14:textId="72A6EF2E" w:rsidR="00EF1C27" w:rsidRDefault="008360DA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r w:rsidR="00B91442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proofErr w:type="spellStart"/>
      <w:r w:rsidR="00B91442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 Board moved to enter into Executive Session to discuss legal issues concerning the Hartford lawsuit.  Motion carried.</w:t>
      </w:r>
    </w:p>
    <w:p w14:paraId="5FA5B9EF" w14:textId="73DAF371" w:rsidR="008360DA" w:rsidRDefault="008360DA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31BA2C4A" w14:textId="15DFD68A" w:rsidR="008360DA" w:rsidRDefault="008360DA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r w:rsidR="00E26CCE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proofErr w:type="spellStart"/>
      <w:r w:rsidR="00E26CCE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moved to enter back into Regular Session.  Motion carried. </w:t>
      </w:r>
    </w:p>
    <w:p w14:paraId="3466CB4E" w14:textId="3BDAB9E8" w:rsidR="0095170D" w:rsidRDefault="0095170D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511AD5F8" w14:textId="53EA6546" w:rsidR="00E26CCE" w:rsidRDefault="00E26CCE" w:rsidP="001A09EA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 w:rsidR="00D33472">
        <w:rPr>
          <w:b/>
          <w:sz w:val="28"/>
          <w:szCs w:val="28"/>
        </w:rPr>
        <w:t>L</w:t>
      </w:r>
      <w:r w:rsidR="002629A1">
        <w:rPr>
          <w:b/>
          <w:sz w:val="28"/>
          <w:szCs w:val="28"/>
        </w:rPr>
        <w:t>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2629A1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>, the Board moved to call a Special Meeting on June 29, 2020 at 10:00 a.m. to discuss the Hartford lawsuit. Motion carried.</w:t>
      </w:r>
    </w:p>
    <w:p w14:paraId="06A8E455" w14:textId="77777777" w:rsidR="00E26CCE" w:rsidRDefault="00E26CCE" w:rsidP="001A09EA">
      <w:pPr>
        <w:spacing w:after="0" w:line="240" w:lineRule="auto"/>
        <w:ind w:firstLine="720"/>
        <w:rPr>
          <w:b/>
          <w:sz w:val="28"/>
          <w:szCs w:val="28"/>
        </w:rPr>
      </w:pPr>
    </w:p>
    <w:p w14:paraId="7C4FCF87" w14:textId="3C80ADED" w:rsidR="000965BE" w:rsidRPr="000965BE" w:rsidRDefault="0095170D" w:rsidP="001B185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0965BE" w:rsidRPr="000965BE">
        <w:rPr>
          <w:b/>
          <w:sz w:val="28"/>
          <w:szCs w:val="28"/>
        </w:rPr>
        <w:t xml:space="preserve">pon motion by Mr. </w:t>
      </w:r>
      <w:proofErr w:type="spellStart"/>
      <w:r w:rsidR="00E26CCE">
        <w:rPr>
          <w:b/>
          <w:sz w:val="28"/>
          <w:szCs w:val="28"/>
        </w:rPr>
        <w:t>Libersat</w:t>
      </w:r>
      <w:proofErr w:type="spellEnd"/>
      <w:r w:rsidR="0099366D">
        <w:rPr>
          <w:b/>
          <w:sz w:val="28"/>
          <w:szCs w:val="28"/>
        </w:rPr>
        <w:t xml:space="preserve"> </w:t>
      </w:r>
      <w:r w:rsidR="000965BE" w:rsidRPr="000965BE">
        <w:rPr>
          <w:b/>
          <w:sz w:val="28"/>
          <w:szCs w:val="28"/>
        </w:rPr>
        <w:t xml:space="preserve">and seconded by Mr. </w:t>
      </w:r>
      <w:r w:rsidR="00E26CCE">
        <w:rPr>
          <w:b/>
          <w:sz w:val="28"/>
          <w:szCs w:val="28"/>
        </w:rPr>
        <w:t>Thibodeaux</w:t>
      </w:r>
      <w:r w:rsidR="000965BE"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C7"/>
    <w:rsid w:val="000078D4"/>
    <w:rsid w:val="00041FAB"/>
    <w:rsid w:val="000533B3"/>
    <w:rsid w:val="000543C5"/>
    <w:rsid w:val="00066A46"/>
    <w:rsid w:val="00081DB8"/>
    <w:rsid w:val="000965BE"/>
    <w:rsid w:val="000D7A2F"/>
    <w:rsid w:val="001732CC"/>
    <w:rsid w:val="00176935"/>
    <w:rsid w:val="00181BED"/>
    <w:rsid w:val="0018214C"/>
    <w:rsid w:val="00193B0A"/>
    <w:rsid w:val="001A09EA"/>
    <w:rsid w:val="001B185B"/>
    <w:rsid w:val="001E1D78"/>
    <w:rsid w:val="0025555E"/>
    <w:rsid w:val="002629A1"/>
    <w:rsid w:val="002857C2"/>
    <w:rsid w:val="00295D2F"/>
    <w:rsid w:val="002B28D3"/>
    <w:rsid w:val="002B5E5A"/>
    <w:rsid w:val="002D66FC"/>
    <w:rsid w:val="002F286D"/>
    <w:rsid w:val="00304E22"/>
    <w:rsid w:val="00344969"/>
    <w:rsid w:val="00351B51"/>
    <w:rsid w:val="00351CA1"/>
    <w:rsid w:val="003868DE"/>
    <w:rsid w:val="003D3325"/>
    <w:rsid w:val="00433361"/>
    <w:rsid w:val="0046097F"/>
    <w:rsid w:val="004747B1"/>
    <w:rsid w:val="004B5822"/>
    <w:rsid w:val="004E0904"/>
    <w:rsid w:val="00522DD1"/>
    <w:rsid w:val="00543C62"/>
    <w:rsid w:val="005472A7"/>
    <w:rsid w:val="005919BB"/>
    <w:rsid w:val="005A72AF"/>
    <w:rsid w:val="00610333"/>
    <w:rsid w:val="006479F8"/>
    <w:rsid w:val="00660D60"/>
    <w:rsid w:val="006B1819"/>
    <w:rsid w:val="006C7506"/>
    <w:rsid w:val="0071235E"/>
    <w:rsid w:val="00733C6D"/>
    <w:rsid w:val="00733F14"/>
    <w:rsid w:val="007404D2"/>
    <w:rsid w:val="00747348"/>
    <w:rsid w:val="007C6143"/>
    <w:rsid w:val="007C7E01"/>
    <w:rsid w:val="00802EBC"/>
    <w:rsid w:val="0082604F"/>
    <w:rsid w:val="00830708"/>
    <w:rsid w:val="008360DA"/>
    <w:rsid w:val="008816B3"/>
    <w:rsid w:val="008A35C7"/>
    <w:rsid w:val="008E4715"/>
    <w:rsid w:val="008E6AD5"/>
    <w:rsid w:val="008F4AA3"/>
    <w:rsid w:val="009320DF"/>
    <w:rsid w:val="0095170D"/>
    <w:rsid w:val="0095796C"/>
    <w:rsid w:val="00985951"/>
    <w:rsid w:val="00985A4F"/>
    <w:rsid w:val="0099289F"/>
    <w:rsid w:val="0099366D"/>
    <w:rsid w:val="009B2510"/>
    <w:rsid w:val="009D3221"/>
    <w:rsid w:val="00A01254"/>
    <w:rsid w:val="00A149ED"/>
    <w:rsid w:val="00A269BD"/>
    <w:rsid w:val="00A94C98"/>
    <w:rsid w:val="00AD1824"/>
    <w:rsid w:val="00AF66C4"/>
    <w:rsid w:val="00B46EF7"/>
    <w:rsid w:val="00B77AA7"/>
    <w:rsid w:val="00B91442"/>
    <w:rsid w:val="00BB6CFA"/>
    <w:rsid w:val="00BD7215"/>
    <w:rsid w:val="00BE5027"/>
    <w:rsid w:val="00C06BF6"/>
    <w:rsid w:val="00C07F81"/>
    <w:rsid w:val="00C166D6"/>
    <w:rsid w:val="00C85EB6"/>
    <w:rsid w:val="00CA0215"/>
    <w:rsid w:val="00CB5D0A"/>
    <w:rsid w:val="00CB608E"/>
    <w:rsid w:val="00CD10C9"/>
    <w:rsid w:val="00CE36C7"/>
    <w:rsid w:val="00CF7BC8"/>
    <w:rsid w:val="00CF7C1E"/>
    <w:rsid w:val="00D1395E"/>
    <w:rsid w:val="00D33472"/>
    <w:rsid w:val="00D64E75"/>
    <w:rsid w:val="00DA7D14"/>
    <w:rsid w:val="00DE0924"/>
    <w:rsid w:val="00E26CCE"/>
    <w:rsid w:val="00E47AFA"/>
    <w:rsid w:val="00E537E9"/>
    <w:rsid w:val="00E55DD2"/>
    <w:rsid w:val="00E56DD2"/>
    <w:rsid w:val="00E712C7"/>
    <w:rsid w:val="00EC28AE"/>
    <w:rsid w:val="00EC744F"/>
    <w:rsid w:val="00ED0BDA"/>
    <w:rsid w:val="00EF1C27"/>
    <w:rsid w:val="00F16124"/>
    <w:rsid w:val="00F37BAC"/>
    <w:rsid w:val="00F4158B"/>
    <w:rsid w:val="00FF10CC"/>
    <w:rsid w:val="00FF1735"/>
    <w:rsid w:val="00FF5A8A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A04"/>
  <w15:chartTrackingRefBased/>
  <w15:docId w15:val="{6D0CDE87-75B1-43CF-B949-A89A83C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4</cp:revision>
  <cp:lastPrinted>2020-06-15T14:51:00Z</cp:lastPrinted>
  <dcterms:created xsi:type="dcterms:W3CDTF">2020-06-12T16:20:00Z</dcterms:created>
  <dcterms:modified xsi:type="dcterms:W3CDTF">2020-06-15T16:52:00Z</dcterms:modified>
</cp:coreProperties>
</file>