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267E175D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481D83">
        <w:t>Oct 10</w:t>
      </w:r>
      <w:r w:rsidR="004045B6">
        <w:t>,</w:t>
      </w:r>
      <w:r>
        <w:t xml:space="preserve"> </w:t>
      </w:r>
      <w:r w:rsidR="00894CF3" w:rsidRPr="00FC485B">
        <w:t>202</w:t>
      </w:r>
      <w:r w:rsidR="00E14D0E" w:rsidRPr="00FC485B">
        <w:t>4</w:t>
      </w:r>
      <w:r w:rsidR="003F5FCE" w:rsidRPr="00FC485B">
        <w:t>, 4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9D0B56F" w14:textId="0E9E6D66" w:rsidR="00F0017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Other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506201" w:rsidRPr="00FC485B">
        <w:rPr>
          <w:rFonts w:cstheme="minorHAnsi"/>
        </w:rPr>
        <w:t xml:space="preserve"> </w:t>
      </w:r>
      <w:r w:rsidR="00F60EEA" w:rsidRPr="00FC485B">
        <w:rPr>
          <w:rFonts w:cstheme="minorHAnsi"/>
        </w:rPr>
        <w:t>present</w:t>
      </w:r>
      <w:r w:rsidR="00221BFC" w:rsidRPr="00FC485B">
        <w:rPr>
          <w:rFonts w:cstheme="minorHAnsi"/>
        </w:rPr>
        <w:t xml:space="preserve"> were</w:t>
      </w:r>
      <w:r w:rsidR="00770C92">
        <w:rPr>
          <w:rFonts w:cstheme="minorHAnsi"/>
        </w:rPr>
        <w:t xml:space="preserve"> Anita Hinds, Tom Jones, and</w:t>
      </w:r>
      <w:r w:rsidR="00193096">
        <w:rPr>
          <w:rFonts w:cstheme="minorHAnsi"/>
        </w:rPr>
        <w:t xml:space="preserve"> </w:t>
      </w:r>
      <w:r w:rsidR="005449B2">
        <w:rPr>
          <w:rFonts w:cstheme="minorHAnsi"/>
        </w:rPr>
        <w:t>Faerie Sledge</w:t>
      </w:r>
      <w:r w:rsidR="001626DB" w:rsidRPr="00FC485B">
        <w:rPr>
          <w:rFonts w:cstheme="minorHAnsi"/>
        </w:rPr>
        <w:t xml:space="preserve"> along with resort manager David Pickett</w:t>
      </w:r>
      <w:r w:rsidR="0067732A" w:rsidRPr="00FC485B">
        <w:rPr>
          <w:rFonts w:cstheme="minorHAnsi"/>
        </w:rPr>
        <w:t>.</w:t>
      </w:r>
      <w:r w:rsidR="00635D13" w:rsidRPr="00FC485B">
        <w:rPr>
          <w:rFonts w:cstheme="minorHAnsi"/>
        </w:rPr>
        <w:t xml:space="preserve"> </w:t>
      </w:r>
      <w:r w:rsidR="00AC7562" w:rsidRPr="00FC485B">
        <w:rPr>
          <w:rFonts w:cstheme="minorHAnsi"/>
        </w:rPr>
        <w:t xml:space="preserve"> </w:t>
      </w:r>
      <w:r w:rsidR="00A53772">
        <w:rPr>
          <w:rFonts w:cstheme="minorHAnsi"/>
        </w:rPr>
        <w:t>Three commissioners were absent:</w:t>
      </w:r>
      <w:r w:rsidR="005449B2">
        <w:rPr>
          <w:rFonts w:cstheme="minorHAnsi"/>
        </w:rPr>
        <w:t xml:space="preserve"> </w:t>
      </w:r>
      <w:r w:rsidR="00770C92">
        <w:rPr>
          <w:rFonts w:cstheme="minorHAnsi"/>
        </w:rPr>
        <w:t>Becky Craig and Richard Worsham were out due to family matters, and Antony Thomas was absent due to an injury.</w:t>
      </w:r>
      <w:r w:rsidR="0029133A">
        <w:rPr>
          <w:rFonts w:cstheme="minorHAnsi"/>
        </w:rPr>
        <w:t xml:space="preserve"> </w:t>
      </w:r>
      <w:r w:rsidR="007F6A8F">
        <w:rPr>
          <w:rFonts w:cstheme="minorHAnsi"/>
        </w:rPr>
        <w:t xml:space="preserve">There was a quorum present. </w:t>
      </w:r>
      <w:r w:rsidR="004045B6">
        <w:rPr>
          <w:rFonts w:cstheme="minorHAnsi"/>
        </w:rPr>
        <w:t xml:space="preserve"> </w:t>
      </w:r>
      <w:r w:rsidR="004A6C27">
        <w:rPr>
          <w:rFonts w:cstheme="minorHAnsi"/>
        </w:rPr>
        <w:t>Also in attendance were s</w:t>
      </w:r>
      <w:r w:rsidR="004045B6">
        <w:rPr>
          <w:rFonts w:cstheme="minorHAnsi"/>
        </w:rPr>
        <w:t>pecial guest</w:t>
      </w:r>
      <w:r w:rsidR="00481D83">
        <w:rPr>
          <w:rFonts w:cstheme="minorHAnsi"/>
        </w:rPr>
        <w:t>s</w:t>
      </w:r>
      <w:r w:rsidR="004045B6">
        <w:rPr>
          <w:rFonts w:cstheme="minorHAnsi"/>
        </w:rPr>
        <w:t xml:space="preserve"> </w:t>
      </w:r>
      <w:r w:rsidR="00555158">
        <w:rPr>
          <w:rFonts w:cstheme="minorHAnsi"/>
        </w:rPr>
        <w:t>from the</w:t>
      </w:r>
      <w:r w:rsidR="004045B6">
        <w:rPr>
          <w:rFonts w:cstheme="minorHAnsi"/>
        </w:rPr>
        <w:t xml:space="preserve"> Louisiana Department of Wildlife and Fisheries (LDWF</w:t>
      </w:r>
      <w:r w:rsidR="004A6C27">
        <w:rPr>
          <w:rFonts w:cstheme="minorHAnsi"/>
        </w:rPr>
        <w:t>)</w:t>
      </w:r>
      <w:r w:rsidR="00555158">
        <w:rPr>
          <w:rFonts w:cstheme="minorHAnsi"/>
        </w:rPr>
        <w:t>. They were Patrick Banks, Administrator, Fisheries Management Division</w:t>
      </w:r>
      <w:r w:rsidR="00770C92">
        <w:rPr>
          <w:rFonts w:cstheme="minorHAnsi"/>
        </w:rPr>
        <w:t xml:space="preserve"> from</w:t>
      </w:r>
      <w:r w:rsidR="004A6C27">
        <w:rPr>
          <w:rFonts w:cstheme="minorHAnsi"/>
        </w:rPr>
        <w:t xml:space="preserve"> Baton Rouge,</w:t>
      </w:r>
      <w:r w:rsidR="00555158">
        <w:rPr>
          <w:rFonts w:cstheme="minorHAnsi"/>
        </w:rPr>
        <w:t xml:space="preserve"> and Kane Finkbeiner, Aquatic Plant Control Biologist Manager</w:t>
      </w:r>
      <w:r w:rsidR="00C664A5">
        <w:rPr>
          <w:rFonts w:cstheme="minorHAnsi"/>
        </w:rPr>
        <w:t xml:space="preserve"> for North Louisiana</w:t>
      </w:r>
      <w:r w:rsidR="00555158">
        <w:rPr>
          <w:rFonts w:cstheme="minorHAnsi"/>
        </w:rPr>
        <w:t xml:space="preserve"> from Monroe.</w:t>
      </w:r>
    </w:p>
    <w:p w14:paraId="08C7D11D" w14:textId="77777777" w:rsidR="007018A2" w:rsidRPr="00FC485B" w:rsidRDefault="007018A2" w:rsidP="00E32170">
      <w:pPr>
        <w:spacing w:after="0"/>
        <w:rPr>
          <w:rFonts w:cstheme="minorHAnsi"/>
        </w:rPr>
      </w:pPr>
    </w:p>
    <w:p w14:paraId="5DC9A382" w14:textId="48436907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481D83">
        <w:rPr>
          <w:rFonts w:cstheme="minorHAnsi"/>
        </w:rPr>
        <w:t>Sept 19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555158">
        <w:rPr>
          <w:rFonts w:cstheme="minorHAnsi"/>
        </w:rPr>
        <w:t>Hinds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555158">
        <w:rPr>
          <w:rFonts w:cstheme="minorHAnsi"/>
        </w:rPr>
        <w:t>Jones</w:t>
      </w:r>
      <w:r w:rsidR="00CD01CE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46BDBF48" w14:textId="3F6CF73C" w:rsidR="00E47846" w:rsidRDefault="007018A2" w:rsidP="00385F11">
      <w:pPr>
        <w:spacing w:after="0"/>
        <w:rPr>
          <w:rFonts w:cstheme="minorHAnsi"/>
        </w:rPr>
      </w:pPr>
      <w:r>
        <w:rPr>
          <w:rFonts w:cstheme="minorHAnsi"/>
        </w:rPr>
        <w:t xml:space="preserve">In new business, </w:t>
      </w:r>
      <w:r w:rsidR="00555158">
        <w:rPr>
          <w:rFonts w:cstheme="minorHAnsi"/>
        </w:rPr>
        <w:t xml:space="preserve">Mr. Banks and Mr. Finkbeiner addressed the commission on a recent development regarding </w:t>
      </w:r>
      <w:r w:rsidR="00C664A5">
        <w:rPr>
          <w:rFonts w:cstheme="minorHAnsi"/>
        </w:rPr>
        <w:t xml:space="preserve">cessation of </w:t>
      </w:r>
      <w:r w:rsidR="00555158">
        <w:rPr>
          <w:rFonts w:cstheme="minorHAnsi"/>
        </w:rPr>
        <w:t xml:space="preserve">herbicide spraying of aquatic vegetation on the lake. </w:t>
      </w:r>
      <w:r w:rsidR="004A6C27">
        <w:rPr>
          <w:rFonts w:cstheme="minorHAnsi"/>
        </w:rPr>
        <w:t>T</w:t>
      </w:r>
      <w:r w:rsidR="00555158">
        <w:rPr>
          <w:rFonts w:cstheme="minorHAnsi"/>
        </w:rPr>
        <w:t>he commission has yet to receive any official correspondence</w:t>
      </w:r>
      <w:r w:rsidR="00770C92">
        <w:rPr>
          <w:rFonts w:cstheme="minorHAnsi"/>
        </w:rPr>
        <w:t xml:space="preserve"> or notification</w:t>
      </w:r>
      <w:r w:rsidR="00555158">
        <w:rPr>
          <w:rFonts w:cstheme="minorHAnsi"/>
        </w:rPr>
        <w:t xml:space="preserve"> regarding the matter</w:t>
      </w:r>
      <w:r w:rsidR="00745461">
        <w:rPr>
          <w:rFonts w:cstheme="minorHAnsi"/>
        </w:rPr>
        <w:t xml:space="preserve"> and was not notified ahead of time that any such decision w</w:t>
      </w:r>
      <w:r w:rsidR="0039199E">
        <w:rPr>
          <w:rFonts w:cstheme="minorHAnsi"/>
        </w:rPr>
        <w:t>ould be</w:t>
      </w:r>
      <w:r w:rsidR="00745461">
        <w:rPr>
          <w:rFonts w:cstheme="minorHAnsi"/>
        </w:rPr>
        <w:t xml:space="preserve"> forthcoming or</w:t>
      </w:r>
      <w:r w:rsidR="00682367">
        <w:rPr>
          <w:rFonts w:cstheme="minorHAnsi"/>
        </w:rPr>
        <w:t xml:space="preserve"> </w:t>
      </w:r>
      <w:r w:rsidR="00745461">
        <w:rPr>
          <w:rFonts w:cstheme="minorHAnsi"/>
        </w:rPr>
        <w:t xml:space="preserve">even discussed. </w:t>
      </w:r>
      <w:r w:rsidR="00770C92">
        <w:rPr>
          <w:rFonts w:cstheme="minorHAnsi"/>
        </w:rPr>
        <w:t>T</w:t>
      </w:r>
      <w:r w:rsidR="00555158">
        <w:rPr>
          <w:rFonts w:cstheme="minorHAnsi"/>
        </w:rPr>
        <w:t xml:space="preserve">he commission learned </w:t>
      </w:r>
      <w:r w:rsidR="004A6C27">
        <w:rPr>
          <w:rFonts w:cstheme="minorHAnsi"/>
        </w:rPr>
        <w:t>through Mr. Banks</w:t>
      </w:r>
      <w:r w:rsidR="00770C92">
        <w:rPr>
          <w:rFonts w:cstheme="minorHAnsi"/>
        </w:rPr>
        <w:t>,</w:t>
      </w:r>
      <w:r w:rsidR="004A6C27">
        <w:rPr>
          <w:rFonts w:cstheme="minorHAnsi"/>
        </w:rPr>
        <w:t xml:space="preserve"> Mr. Finkbeiner</w:t>
      </w:r>
      <w:r w:rsidR="00770C92">
        <w:rPr>
          <w:rFonts w:cstheme="minorHAnsi"/>
        </w:rPr>
        <w:t>,</w:t>
      </w:r>
      <w:r w:rsidR="004A6C27">
        <w:rPr>
          <w:rFonts w:cstheme="minorHAnsi"/>
        </w:rPr>
        <w:t xml:space="preserve"> and unofficial channels </w:t>
      </w:r>
      <w:r w:rsidR="00555158">
        <w:rPr>
          <w:rFonts w:cstheme="minorHAnsi"/>
        </w:rPr>
        <w:t>that LDWF is now prohibited from spraying herbicide on the lake.</w:t>
      </w:r>
      <w:r w:rsidR="00F75A6F">
        <w:rPr>
          <w:rFonts w:cstheme="minorHAnsi"/>
        </w:rPr>
        <w:t xml:space="preserve"> </w:t>
      </w:r>
      <w:r w:rsidR="00555158">
        <w:rPr>
          <w:rFonts w:cstheme="minorHAnsi"/>
        </w:rPr>
        <w:t xml:space="preserve"> This has been done </w:t>
      </w:r>
      <w:r w:rsidR="00770C92">
        <w:rPr>
          <w:rFonts w:cstheme="minorHAnsi"/>
        </w:rPr>
        <w:t xml:space="preserve">by LDWF </w:t>
      </w:r>
      <w:r w:rsidR="00555158">
        <w:rPr>
          <w:rFonts w:cstheme="minorHAnsi"/>
        </w:rPr>
        <w:t xml:space="preserve">for many years under appropriate EPA guidelines to </w:t>
      </w:r>
      <w:r w:rsidR="00770C92">
        <w:rPr>
          <w:rFonts w:cstheme="minorHAnsi"/>
        </w:rPr>
        <w:t xml:space="preserve">control unwanted </w:t>
      </w:r>
      <w:r w:rsidR="00555158">
        <w:rPr>
          <w:rFonts w:cstheme="minorHAnsi"/>
        </w:rPr>
        <w:t xml:space="preserve">aquatic vegetation such as lotus, giant salvinia, and other similar vegetation. This decision </w:t>
      </w:r>
      <w:r w:rsidR="00F75A6F">
        <w:rPr>
          <w:rFonts w:cstheme="minorHAnsi"/>
        </w:rPr>
        <w:t xml:space="preserve">to </w:t>
      </w:r>
      <w:r w:rsidR="00770C92">
        <w:rPr>
          <w:rFonts w:cstheme="minorHAnsi"/>
        </w:rPr>
        <w:t>no longer allow</w:t>
      </w:r>
      <w:r w:rsidR="00F75A6F">
        <w:rPr>
          <w:rFonts w:cstheme="minorHAnsi"/>
        </w:rPr>
        <w:t xml:space="preserve"> such action </w:t>
      </w:r>
      <w:r w:rsidR="00555158">
        <w:rPr>
          <w:rFonts w:cstheme="minorHAnsi"/>
        </w:rPr>
        <w:t>was made recently by the LDWF Secretary</w:t>
      </w:r>
      <w:r w:rsidR="00770C92">
        <w:rPr>
          <w:rFonts w:cstheme="minorHAnsi"/>
        </w:rPr>
        <w:t xml:space="preserve"> Madison Sheahan</w:t>
      </w:r>
      <w:r w:rsidR="00555158">
        <w:rPr>
          <w:rFonts w:cstheme="minorHAnsi"/>
        </w:rPr>
        <w:t xml:space="preserve">, Louisiana state surgeon general Dr. </w:t>
      </w:r>
      <w:r w:rsidR="00770C92">
        <w:rPr>
          <w:rFonts w:cstheme="minorHAnsi"/>
        </w:rPr>
        <w:t>Ralph Abraham a</w:t>
      </w:r>
      <w:r w:rsidR="00555158">
        <w:rPr>
          <w:rFonts w:cstheme="minorHAnsi"/>
        </w:rPr>
        <w:t>nd Louisiana deputy state surgeon general Dr. Wyche Taylor Colem</w:t>
      </w:r>
      <w:r w:rsidR="004A6C27">
        <w:rPr>
          <w:rFonts w:cstheme="minorHAnsi"/>
        </w:rPr>
        <w:t>a</w:t>
      </w:r>
      <w:r w:rsidR="00555158">
        <w:rPr>
          <w:rFonts w:cstheme="minorHAnsi"/>
        </w:rPr>
        <w:t>n</w:t>
      </w:r>
      <w:r w:rsidR="006B7369">
        <w:rPr>
          <w:rFonts w:cstheme="minorHAnsi"/>
        </w:rPr>
        <w:t xml:space="preserve"> </w:t>
      </w:r>
      <w:r w:rsidR="00770C92">
        <w:rPr>
          <w:rFonts w:cstheme="minorHAnsi"/>
        </w:rPr>
        <w:t>III</w:t>
      </w:r>
      <w:r w:rsidR="00555158">
        <w:rPr>
          <w:rFonts w:cstheme="minorHAnsi"/>
        </w:rPr>
        <w:t xml:space="preserve">. </w:t>
      </w:r>
      <w:r w:rsidR="00F75A6F">
        <w:rPr>
          <w:rFonts w:cstheme="minorHAnsi"/>
        </w:rPr>
        <w:t xml:space="preserve">It is still unclear to the commission as to the </w:t>
      </w:r>
      <w:r w:rsidR="0039199E">
        <w:rPr>
          <w:rFonts w:cstheme="minorHAnsi"/>
        </w:rPr>
        <w:t xml:space="preserve">exact </w:t>
      </w:r>
      <w:r w:rsidR="00F75A6F">
        <w:rPr>
          <w:rFonts w:cstheme="minorHAnsi"/>
        </w:rPr>
        <w:t xml:space="preserve">basis for the decision and the time frame involved. </w:t>
      </w:r>
      <w:r w:rsidR="00C664A5">
        <w:rPr>
          <w:rFonts w:cstheme="minorHAnsi"/>
        </w:rPr>
        <w:t xml:space="preserve"> </w:t>
      </w:r>
      <w:r w:rsidR="006B7369">
        <w:rPr>
          <w:rFonts w:cstheme="minorHAnsi"/>
        </w:rPr>
        <w:t xml:space="preserve">This commission is legislatively charged with governing this lake. </w:t>
      </w:r>
      <w:r w:rsidR="00C664A5">
        <w:rPr>
          <w:rFonts w:cstheme="minorHAnsi"/>
        </w:rPr>
        <w:t xml:space="preserve">It is very concerning to the commission that no one </w:t>
      </w:r>
      <w:r w:rsidR="00745461">
        <w:rPr>
          <w:rFonts w:cstheme="minorHAnsi"/>
        </w:rPr>
        <w:t xml:space="preserve">with the Louisiana Department of Health or LDWF </w:t>
      </w:r>
      <w:r w:rsidR="00C664A5">
        <w:rPr>
          <w:rFonts w:cstheme="minorHAnsi"/>
        </w:rPr>
        <w:t xml:space="preserve">notified the commission prior to this decision being </w:t>
      </w:r>
      <w:r w:rsidR="006B7369">
        <w:rPr>
          <w:rFonts w:cstheme="minorHAnsi"/>
        </w:rPr>
        <w:t xml:space="preserve">discussed and/or </w:t>
      </w:r>
      <w:r w:rsidR="00C664A5">
        <w:rPr>
          <w:rFonts w:cstheme="minorHAnsi"/>
        </w:rPr>
        <w:t>made</w:t>
      </w:r>
      <w:r w:rsidR="00745461">
        <w:rPr>
          <w:rFonts w:cstheme="minorHAnsi"/>
        </w:rPr>
        <w:t xml:space="preserve"> and that n</w:t>
      </w:r>
      <w:r w:rsidR="00C664A5">
        <w:rPr>
          <w:rFonts w:cstheme="minorHAnsi"/>
        </w:rPr>
        <w:t xml:space="preserve">o input from the commission was </w:t>
      </w:r>
      <w:r w:rsidR="00745461">
        <w:rPr>
          <w:rFonts w:cstheme="minorHAnsi"/>
        </w:rPr>
        <w:t>even requested</w:t>
      </w:r>
      <w:r w:rsidR="006B7369">
        <w:rPr>
          <w:rFonts w:cstheme="minorHAnsi"/>
        </w:rPr>
        <w:t xml:space="preserve"> or allowed.</w:t>
      </w:r>
      <w:r w:rsidR="00745461">
        <w:rPr>
          <w:rFonts w:cstheme="minorHAnsi"/>
        </w:rPr>
        <w:t xml:space="preserve">  The commission would like to know how this decision </w:t>
      </w:r>
      <w:r w:rsidR="006B7369">
        <w:rPr>
          <w:rFonts w:cstheme="minorHAnsi"/>
        </w:rPr>
        <w:t xml:space="preserve">could </w:t>
      </w:r>
      <w:r w:rsidR="00745461">
        <w:rPr>
          <w:rFonts w:cstheme="minorHAnsi"/>
        </w:rPr>
        <w:t xml:space="preserve">be made without the input </w:t>
      </w:r>
      <w:r w:rsidR="006B7369">
        <w:rPr>
          <w:rFonts w:cstheme="minorHAnsi"/>
        </w:rPr>
        <w:t>of this governing body. After a lengthy discussion, the commission did not reach any formal decision</w:t>
      </w:r>
      <w:r w:rsidR="00F8504D">
        <w:rPr>
          <w:rFonts w:cstheme="minorHAnsi"/>
        </w:rPr>
        <w:t>, but</w:t>
      </w:r>
      <w:r w:rsidR="006B7369">
        <w:rPr>
          <w:rFonts w:cstheme="minorHAnsi"/>
        </w:rPr>
        <w:t xml:space="preserve"> request</w:t>
      </w:r>
      <w:r w:rsidR="0039199E">
        <w:rPr>
          <w:rFonts w:cstheme="minorHAnsi"/>
        </w:rPr>
        <w:t>ed</w:t>
      </w:r>
      <w:r w:rsidR="006B7369">
        <w:rPr>
          <w:rFonts w:cstheme="minorHAnsi"/>
        </w:rPr>
        <w:t xml:space="preserve"> additional information from Mr. Banks. </w:t>
      </w:r>
      <w:r w:rsidR="00F8504D">
        <w:rPr>
          <w:rFonts w:cstheme="minorHAnsi"/>
        </w:rPr>
        <w:t>The commission thanked Mr. Banks and Mr. Finkbeiner for their attendance.</w:t>
      </w:r>
    </w:p>
    <w:p w14:paraId="245985DB" w14:textId="77777777" w:rsidR="00E47846" w:rsidRDefault="00E47846" w:rsidP="00385F11">
      <w:pPr>
        <w:spacing w:after="0"/>
        <w:rPr>
          <w:rFonts w:cstheme="minorHAnsi"/>
        </w:rPr>
      </w:pPr>
    </w:p>
    <w:p w14:paraId="5BA117CF" w14:textId="5C32B07D" w:rsidR="00F75A6F" w:rsidRDefault="00E47846" w:rsidP="00E47846">
      <w:pPr>
        <w:spacing w:after="0"/>
        <w:rPr>
          <w:rFonts w:cstheme="minorHAnsi"/>
        </w:rPr>
      </w:pPr>
      <w:r>
        <w:rPr>
          <w:rFonts w:cstheme="minorHAnsi"/>
        </w:rPr>
        <w:t xml:space="preserve">Mr. Jones requested that the board go into executive session which the board did. After the board returned to regular session, </w:t>
      </w:r>
      <w:r w:rsidR="00F75A6F">
        <w:rPr>
          <w:rFonts w:cstheme="minorHAnsi"/>
        </w:rPr>
        <w:t>Mr. Pickett reminded the commission about yearly training requirements including ethics and sexual awareness training, both of which must be completed by Dec. 31. He also</w:t>
      </w:r>
      <w:r w:rsidR="004A6C27">
        <w:rPr>
          <w:rFonts w:cstheme="minorHAnsi"/>
        </w:rPr>
        <w:t xml:space="preserve"> </w:t>
      </w:r>
      <w:r w:rsidR="00F75A6F">
        <w:rPr>
          <w:rFonts w:cstheme="minorHAnsi"/>
        </w:rPr>
        <w:t xml:space="preserve">updated the board on routine maintenance matters. </w:t>
      </w:r>
    </w:p>
    <w:p w14:paraId="3C87F817" w14:textId="77777777" w:rsidR="004A6C27" w:rsidRDefault="004A6C27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8D94FF7" w14:textId="0817E5F1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Regular Meeting, Grand Bayou Reservoir Commission                                         </w:t>
      </w:r>
      <w:r w:rsidR="00412182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            Oct 10, 2024</w:t>
      </w:r>
    </w:p>
    <w:p w14:paraId="6F0A4BB4" w14:textId="5C279E1D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Page 2 of 2</w:t>
      </w:r>
    </w:p>
    <w:p w14:paraId="16EBB81C" w14:textId="77777777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8AEFCDA" w14:textId="77777777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6996055" w14:textId="77777777" w:rsidR="00E47846" w:rsidRDefault="00E47846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E46B955" w14:textId="1C273142" w:rsidR="00B6570A" w:rsidRDefault="009E6DB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481D83">
        <w:rPr>
          <w:rFonts w:asciiTheme="minorHAnsi" w:hAnsiTheme="minorHAnsi" w:cstheme="minorHAnsi"/>
          <w:sz w:val="22"/>
          <w:szCs w:val="22"/>
        </w:rPr>
        <w:t>September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F75A6F">
        <w:rPr>
          <w:rFonts w:asciiTheme="minorHAnsi" w:hAnsiTheme="minorHAnsi" w:cstheme="minorHAnsi"/>
          <w:sz w:val="22"/>
          <w:szCs w:val="22"/>
        </w:rPr>
        <w:t>Jones</w:t>
      </w:r>
      <w:r w:rsidR="003E2D8C"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moved to pay the bills; </w:t>
      </w:r>
      <w:r w:rsidR="009F3F40" w:rsidRPr="00FC485B">
        <w:rPr>
          <w:rFonts w:asciiTheme="minorHAnsi" w:hAnsiTheme="minorHAnsi" w:cstheme="minorHAnsi"/>
          <w:sz w:val="22"/>
          <w:szCs w:val="22"/>
        </w:rPr>
        <w:t>Commissione</w:t>
      </w:r>
      <w:r w:rsidR="005F5027">
        <w:rPr>
          <w:rFonts w:asciiTheme="minorHAnsi" w:hAnsiTheme="minorHAnsi" w:cstheme="minorHAnsi"/>
          <w:sz w:val="22"/>
          <w:szCs w:val="22"/>
        </w:rPr>
        <w:t xml:space="preserve">r </w:t>
      </w:r>
      <w:r w:rsidR="00F75A6F">
        <w:rPr>
          <w:rFonts w:asciiTheme="minorHAnsi" w:hAnsiTheme="minorHAnsi" w:cstheme="minorHAnsi"/>
          <w:sz w:val="22"/>
          <w:szCs w:val="22"/>
        </w:rPr>
        <w:t xml:space="preserve">Sledge </w:t>
      </w:r>
      <w:r w:rsidR="006C3CF5" w:rsidRPr="00FC485B">
        <w:rPr>
          <w:rFonts w:asciiTheme="minorHAnsi" w:hAnsiTheme="minorHAnsi" w:cstheme="minorHAnsi"/>
          <w:sz w:val="22"/>
          <w:szCs w:val="22"/>
        </w:rPr>
        <w:t>seconded.</w:t>
      </w:r>
      <w:r w:rsidR="005527E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6D6991" w:rsidRPr="00FC485B">
        <w:rPr>
          <w:rFonts w:asciiTheme="minorHAnsi" w:hAnsiTheme="minorHAnsi" w:cstheme="minorHAnsi"/>
          <w:sz w:val="22"/>
          <w:szCs w:val="22"/>
        </w:rPr>
        <w:t xml:space="preserve">Motion carried. </w:t>
      </w:r>
      <w:r w:rsidR="00F95762" w:rsidRPr="00FC485B">
        <w:rPr>
          <w:rFonts w:asciiTheme="minorHAnsi" w:hAnsiTheme="minorHAnsi" w:cstheme="minorHAnsi"/>
          <w:sz w:val="22"/>
          <w:szCs w:val="22"/>
        </w:rPr>
        <w:t>T</w:t>
      </w:r>
      <w:r w:rsidR="00481D83">
        <w:rPr>
          <w:rFonts w:asciiTheme="minorHAnsi" w:hAnsiTheme="minorHAnsi" w:cstheme="minorHAnsi"/>
          <w:sz w:val="22"/>
          <w:szCs w:val="22"/>
        </w:rPr>
        <w:t xml:space="preserve">he September </w:t>
      </w:r>
      <w:r w:rsidR="00E14D0E" w:rsidRPr="00FC485B">
        <w:rPr>
          <w:rFonts w:asciiTheme="minorHAnsi" w:hAnsiTheme="minorHAnsi" w:cstheme="minorHAnsi"/>
          <w:sz w:val="22"/>
          <w:szCs w:val="22"/>
        </w:rPr>
        <w:t>202</w:t>
      </w:r>
      <w:r w:rsidR="00805820" w:rsidRPr="00FC485B">
        <w:rPr>
          <w:rFonts w:asciiTheme="minorHAnsi" w:hAnsiTheme="minorHAnsi" w:cstheme="minorHAnsi"/>
          <w:sz w:val="22"/>
          <w:szCs w:val="22"/>
        </w:rPr>
        <w:t>4</w:t>
      </w:r>
      <w:r w:rsidR="00F95762" w:rsidRPr="00FC485B">
        <w:rPr>
          <w:rFonts w:asciiTheme="minorHAnsi" w:hAnsiTheme="minorHAnsi" w:cstheme="minorHAnsi"/>
          <w:sz w:val="22"/>
          <w:szCs w:val="22"/>
        </w:rPr>
        <w:t xml:space="preserve"> financials were reviewed</w:t>
      </w:r>
      <w:r w:rsidR="0031043A" w:rsidRPr="00FC485B">
        <w:rPr>
          <w:rFonts w:asciiTheme="minorHAnsi" w:hAnsiTheme="minorHAnsi" w:cstheme="minorHAnsi"/>
          <w:sz w:val="22"/>
          <w:szCs w:val="22"/>
        </w:rPr>
        <w:t xml:space="preserve"> and verbally approved. </w:t>
      </w:r>
      <w:r w:rsidR="0064355A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1313A" w:rsidRPr="00FC485B">
        <w:rPr>
          <w:rFonts w:asciiTheme="minorHAnsi" w:hAnsiTheme="minorHAnsi" w:cstheme="minorHAnsi"/>
          <w:sz w:val="22"/>
          <w:szCs w:val="22"/>
        </w:rPr>
        <w:t>T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here 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was no </w:t>
      </w:r>
      <w:r w:rsidR="003C6805" w:rsidRPr="00FC485B">
        <w:rPr>
          <w:rFonts w:asciiTheme="minorHAnsi" w:hAnsiTheme="minorHAnsi" w:cstheme="minorHAnsi"/>
          <w:sz w:val="22"/>
          <w:szCs w:val="22"/>
        </w:rPr>
        <w:t>other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business to come before the board</w:t>
      </w:r>
      <w:r w:rsidR="00D821EA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F75A6F">
        <w:rPr>
          <w:rFonts w:asciiTheme="minorHAnsi" w:hAnsiTheme="minorHAnsi" w:cstheme="minorHAnsi"/>
          <w:sz w:val="22"/>
          <w:szCs w:val="22"/>
        </w:rPr>
        <w:t>Jones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moved to adjourn</w:t>
      </w:r>
      <w:r w:rsidR="00877777" w:rsidRPr="00FC485B">
        <w:rPr>
          <w:rFonts w:asciiTheme="minorHAnsi" w:hAnsiTheme="minorHAnsi" w:cstheme="minorHAnsi"/>
          <w:sz w:val="22"/>
          <w:szCs w:val="22"/>
        </w:rPr>
        <w:t>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Commissioner </w:t>
      </w:r>
      <w:r w:rsidR="00F75A6F">
        <w:rPr>
          <w:rFonts w:asciiTheme="minorHAnsi" w:hAnsiTheme="minorHAnsi" w:cstheme="minorHAnsi"/>
          <w:sz w:val="22"/>
          <w:szCs w:val="22"/>
        </w:rPr>
        <w:t>Hinds</w:t>
      </w:r>
      <w:r w:rsidR="00304096">
        <w:rPr>
          <w:rFonts w:asciiTheme="minorHAnsi" w:hAnsiTheme="minorHAnsi" w:cstheme="minorHAnsi"/>
          <w:sz w:val="22"/>
          <w:szCs w:val="22"/>
        </w:rPr>
        <w:t xml:space="preserve"> </w:t>
      </w:r>
      <w:r w:rsidR="000D0A7E" w:rsidRPr="00FC485B">
        <w:rPr>
          <w:rFonts w:asciiTheme="minorHAnsi" w:hAnsiTheme="minorHAnsi" w:cstheme="minorHAnsi"/>
          <w:sz w:val="22"/>
          <w:szCs w:val="22"/>
        </w:rPr>
        <w:t>seconded</w:t>
      </w:r>
      <w:r w:rsidR="00AB7772" w:rsidRPr="00FC485B">
        <w:rPr>
          <w:rFonts w:asciiTheme="minorHAnsi" w:hAnsiTheme="minorHAnsi" w:cstheme="minorHAnsi"/>
          <w:sz w:val="22"/>
          <w:szCs w:val="22"/>
        </w:rPr>
        <w:t xml:space="preserve">. </w:t>
      </w:r>
      <w:r w:rsidR="003D5D48" w:rsidRPr="00FC485B">
        <w:rPr>
          <w:rFonts w:asciiTheme="minorHAnsi" w:hAnsiTheme="minorHAnsi" w:cstheme="minorHAnsi"/>
          <w:sz w:val="22"/>
          <w:szCs w:val="22"/>
        </w:rPr>
        <w:t>Motion carried;</w:t>
      </w:r>
      <w:r w:rsidR="000D0A7E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D842EE" w:rsidRPr="00FC485B">
        <w:rPr>
          <w:rFonts w:asciiTheme="minorHAnsi" w:hAnsiTheme="minorHAnsi" w:cstheme="minorHAnsi"/>
          <w:sz w:val="22"/>
          <w:szCs w:val="22"/>
        </w:rPr>
        <w:t xml:space="preserve">the </w:t>
      </w:r>
      <w:r w:rsidR="000D0A7E" w:rsidRPr="00FC485B">
        <w:rPr>
          <w:rFonts w:asciiTheme="minorHAnsi" w:hAnsiTheme="minorHAnsi" w:cstheme="minorHAnsi"/>
          <w:sz w:val="22"/>
          <w:szCs w:val="22"/>
        </w:rPr>
        <w:t>meeting was adjourned</w:t>
      </w:r>
      <w:r w:rsidR="00D708F7" w:rsidRPr="00FC485B">
        <w:rPr>
          <w:rFonts w:asciiTheme="minorHAnsi" w:hAnsiTheme="minorHAnsi" w:cstheme="minorHAnsi"/>
          <w:sz w:val="22"/>
          <w:szCs w:val="22"/>
        </w:rPr>
        <w:t>.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9DBC7BA" w14:textId="12A48B36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90E9C"/>
    <w:rsid w:val="000972DC"/>
    <w:rsid w:val="000A0535"/>
    <w:rsid w:val="000A0987"/>
    <w:rsid w:val="000A2657"/>
    <w:rsid w:val="000C20DD"/>
    <w:rsid w:val="000D0A7E"/>
    <w:rsid w:val="000D1A9B"/>
    <w:rsid w:val="000D6327"/>
    <w:rsid w:val="000D762F"/>
    <w:rsid w:val="000E380A"/>
    <w:rsid w:val="000F1D7D"/>
    <w:rsid w:val="000F7D9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26DB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B1"/>
    <w:rsid w:val="00261007"/>
    <w:rsid w:val="002631C3"/>
    <w:rsid w:val="00265764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9199E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6C27"/>
    <w:rsid w:val="004B4CC2"/>
    <w:rsid w:val="004C455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707AE"/>
    <w:rsid w:val="00675B13"/>
    <w:rsid w:val="0067732A"/>
    <w:rsid w:val="00680090"/>
    <w:rsid w:val="00682367"/>
    <w:rsid w:val="00683FE1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12B28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6F20"/>
    <w:rsid w:val="007C44A4"/>
    <w:rsid w:val="007E03B7"/>
    <w:rsid w:val="007E1852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F08F3"/>
    <w:rsid w:val="008F2947"/>
    <w:rsid w:val="008F67CA"/>
    <w:rsid w:val="009022FA"/>
    <w:rsid w:val="0092097A"/>
    <w:rsid w:val="009317CD"/>
    <w:rsid w:val="00933A97"/>
    <w:rsid w:val="0095639E"/>
    <w:rsid w:val="00971AD9"/>
    <w:rsid w:val="0098714B"/>
    <w:rsid w:val="00995686"/>
    <w:rsid w:val="009A0967"/>
    <w:rsid w:val="009B39B0"/>
    <w:rsid w:val="009E2C12"/>
    <w:rsid w:val="009E6DB0"/>
    <w:rsid w:val="009F044D"/>
    <w:rsid w:val="009F263C"/>
    <w:rsid w:val="009F2FF1"/>
    <w:rsid w:val="009F3F40"/>
    <w:rsid w:val="009F680D"/>
    <w:rsid w:val="00A15936"/>
    <w:rsid w:val="00A22558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1B0B"/>
    <w:rsid w:val="00AB7772"/>
    <w:rsid w:val="00AC0A3C"/>
    <w:rsid w:val="00AC2ABB"/>
    <w:rsid w:val="00AC7562"/>
    <w:rsid w:val="00AD1F5F"/>
    <w:rsid w:val="00B03E27"/>
    <w:rsid w:val="00B308CF"/>
    <w:rsid w:val="00B403E0"/>
    <w:rsid w:val="00B40B2E"/>
    <w:rsid w:val="00B41778"/>
    <w:rsid w:val="00B43402"/>
    <w:rsid w:val="00B4649D"/>
    <w:rsid w:val="00B6570A"/>
    <w:rsid w:val="00B73FBC"/>
    <w:rsid w:val="00B77513"/>
    <w:rsid w:val="00B87710"/>
    <w:rsid w:val="00BA6F7D"/>
    <w:rsid w:val="00BA7AFD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821EA"/>
    <w:rsid w:val="00D82647"/>
    <w:rsid w:val="00D82C6E"/>
    <w:rsid w:val="00D842EE"/>
    <w:rsid w:val="00D935BB"/>
    <w:rsid w:val="00D97716"/>
    <w:rsid w:val="00DC248F"/>
    <w:rsid w:val="00DE0346"/>
    <w:rsid w:val="00DE2B3B"/>
    <w:rsid w:val="00DE3B32"/>
    <w:rsid w:val="00DE3C70"/>
    <w:rsid w:val="00E00656"/>
    <w:rsid w:val="00E14D0E"/>
    <w:rsid w:val="00E21101"/>
    <w:rsid w:val="00E23E44"/>
    <w:rsid w:val="00E32170"/>
    <w:rsid w:val="00E47846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7048"/>
    <w:rsid w:val="00FC485B"/>
    <w:rsid w:val="00FC7303"/>
    <w:rsid w:val="00FD24BA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78</cp:revision>
  <cp:lastPrinted>2023-07-12T19:21:00Z</cp:lastPrinted>
  <dcterms:created xsi:type="dcterms:W3CDTF">2024-01-11T21:06:00Z</dcterms:created>
  <dcterms:modified xsi:type="dcterms:W3CDTF">2024-11-13T21:31:00Z</dcterms:modified>
</cp:coreProperties>
</file>