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3F1395A3"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F16404">
                    <w:rPr>
                      <w:rFonts w:ascii="Arabic Typesetting" w:eastAsia="Times New Roman" w:hAnsi="Arabic Typesetting" w:cs="Arabic Typesetting"/>
                      <w:b/>
                      <w:bCs/>
                    </w:rPr>
                    <w:t>November 18</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sidR="003E7D42">
                    <w:rPr>
                      <w:rFonts w:ascii="Arabic Typesetting" w:eastAsia="Times New Roman" w:hAnsi="Arabic Typesetting" w:cs="Arabic Typesetting"/>
                      <w:b/>
                      <w:bCs/>
                    </w:rPr>
                    <w:t>9:30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70CAD7CD"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3E7D42">
        <w:rPr>
          <w:rFonts w:ascii="Arabic Typesetting" w:eastAsia="Tahoma" w:hAnsi="Arabic Typesetting" w:cs="Arabic Typesetting"/>
          <w:sz w:val="26"/>
          <w:szCs w:val="26"/>
        </w:rPr>
        <w:t>Drew Keahey</w:t>
      </w:r>
      <w:r w:rsidRPr="00AD369C">
        <w:rPr>
          <w:rFonts w:ascii="Arabic Typesetting" w:eastAsia="Tahoma" w:hAnsi="Arabic Typesetting" w:cs="Arabic Typesetting" w:hint="cs"/>
          <w:sz w:val="26"/>
          <w:szCs w:val="26"/>
        </w:rPr>
        <w:t>, the</w:t>
      </w:r>
      <w:r w:rsidR="00F65B44">
        <w:rPr>
          <w:rFonts w:ascii="Arabic Typesetting" w:eastAsia="Tahoma" w:hAnsi="Arabic Typesetting" w:cs="Arabic Typesetting" w:hint="cs"/>
          <w:sz w:val="26"/>
          <w:szCs w:val="26"/>
        </w:rPr>
        <w:t xml:space="preserv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7B8BD3EF" w:rsidR="00C44AD2" w:rsidRPr="004C7524" w:rsidRDefault="00ED4DDA" w:rsidP="008F78CC">
      <w:pPr>
        <w:spacing w:after="0" w:line="240" w:lineRule="auto"/>
        <w:rPr>
          <w:rFonts w:ascii="Arabic Typesetting" w:eastAsia="Tahoma" w:hAnsi="Arabic Typesetting" w:cs="Arabic Typesetting"/>
          <w:b/>
          <w:bCs/>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003E7D42">
        <w:rPr>
          <w:rFonts w:ascii="Arabic Typesetting" w:hAnsi="Arabic Typesetting" w:cs="Arabic Typesetting" w:hint="cs"/>
          <w:sz w:val="26"/>
          <w:szCs w:val="26"/>
        </w:rPr>
        <w:t>President</w:t>
      </w:r>
      <w:r w:rsidR="003E7D42" w:rsidRPr="00AD369C">
        <w:rPr>
          <w:rFonts w:ascii="Arabic Typesetting" w:hAnsi="Arabic Typesetting" w:cs="Arabic Typesetting" w:hint="cs"/>
          <w:sz w:val="26"/>
          <w:szCs w:val="26"/>
        </w:rPr>
        <w:t xml:space="preserve"> </w:t>
      </w:r>
      <w:r w:rsidR="003E7D42">
        <w:rPr>
          <w:rFonts w:ascii="Arabic Typesetting" w:hAnsi="Arabic Typesetting" w:cs="Arabic Typesetting"/>
          <w:sz w:val="26"/>
          <w:szCs w:val="26"/>
        </w:rPr>
        <w:t>Drew Keahey</w:t>
      </w:r>
      <w:r w:rsidRPr="00AD369C">
        <w:rPr>
          <w:rFonts w:ascii="Arabic Typesetting" w:hAnsi="Arabic Typesetting" w:cs="Arabic Typesetting" w:hint="cs"/>
          <w:sz w:val="26"/>
          <w:szCs w:val="26"/>
        </w:rPr>
        <w:br/>
      </w:r>
      <w:r w:rsidR="0030083A">
        <w:rPr>
          <w:rFonts w:ascii="Arabic Typesetting" w:hAnsi="Arabic Typesetting" w:cs="Arabic Typesetting"/>
          <w:sz w:val="26"/>
          <w:szCs w:val="26"/>
        </w:rPr>
        <w:t>Vice</w:t>
      </w:r>
      <w:r w:rsidR="00F8056D">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5285AE1B" w14:textId="002B2327" w:rsidR="005B14C3" w:rsidRPr="005B14C3" w:rsidRDefault="005B14C3" w:rsidP="008F78CC">
      <w:pPr>
        <w:spacing w:after="0" w:line="240" w:lineRule="auto"/>
        <w:rPr>
          <w:rFonts w:ascii="Arabic Typesetting" w:eastAsia="Tahoma" w:hAnsi="Arabic Typesetting" w:cs="Arabic Typesetting"/>
          <w:sz w:val="26"/>
          <w:szCs w:val="26"/>
        </w:rPr>
      </w:pPr>
      <w:r>
        <w:rPr>
          <w:rFonts w:ascii="Arabic Typesetting" w:hAnsi="Arabic Typesetting" w:cs="Arabic Typesetting"/>
          <w:sz w:val="26"/>
          <w:szCs w:val="26"/>
        </w:rPr>
        <w:t>Commissioner Robert Neal Harwell</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5B4DFA3A" w14:textId="77777777" w:rsidR="005B14C3"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Commissioner </w:t>
      </w:r>
      <w:r w:rsidR="00833CA2">
        <w:rPr>
          <w:rFonts w:ascii="Arabic Typesetting" w:hAnsi="Arabic Typesetting" w:cs="Arabic Typesetting"/>
          <w:sz w:val="26"/>
          <w:szCs w:val="26"/>
        </w:rPr>
        <w:t>Ashley Peters</w:t>
      </w:r>
    </w:p>
    <w:p w14:paraId="2B8F5321" w14:textId="77777777"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Michael Costello</w:t>
      </w:r>
    </w:p>
    <w:p w14:paraId="635E166E" w14:textId="3474D24F"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4EA6EAC6" w14:textId="3E4E82E4" w:rsidR="005B14C3" w:rsidRDefault="005B14C3" w:rsidP="005B14C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Scott Mathews</w:t>
      </w:r>
    </w:p>
    <w:p w14:paraId="4467FBBA" w14:textId="2447A21E" w:rsidR="003B51B5" w:rsidRDefault="005B14C3" w:rsidP="003B51B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74C7E7B4" w14:textId="3C4891E2" w:rsidR="00A90DF6" w:rsidRDefault="00923891" w:rsidP="002E2663">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w:t>
      </w:r>
      <w:r w:rsidR="00417455">
        <w:rPr>
          <w:rFonts w:ascii="Arabic Typesetting" w:hAnsi="Arabic Typesetting" w:cs="Arabic Typesetting"/>
          <w:sz w:val="26"/>
          <w:szCs w:val="26"/>
        </w:rPr>
        <w:t>eth Wilson</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279E899E"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91E0C">
        <w:rPr>
          <w:rFonts w:ascii="Arabic Typesetting" w:hAnsi="Arabic Typesetting" w:cs="Arabic Typesetting"/>
          <w:sz w:val="26"/>
          <w:szCs w:val="26"/>
        </w:rPr>
        <w:t>;</w:t>
      </w:r>
      <w:r w:rsidRPr="00AD369C">
        <w:rPr>
          <w:rFonts w:ascii="Arabic Typesetting" w:hAnsi="Arabic Typesetting" w:cs="Arabic Typesetting" w:hint="cs"/>
          <w:sz w:val="26"/>
          <w:szCs w:val="26"/>
        </w:rPr>
        <w:t xml:space="preserve"> </w:t>
      </w:r>
      <w:r w:rsidR="00F746A2">
        <w:rPr>
          <w:rFonts w:ascii="Arabic Typesetting" w:hAnsi="Arabic Typesetting" w:cs="Arabic Typesetting"/>
          <w:sz w:val="26"/>
          <w:szCs w:val="26"/>
        </w:rPr>
        <w:t>Guests:</w:t>
      </w:r>
      <w:r w:rsidR="00710550">
        <w:rPr>
          <w:rFonts w:ascii="Arabic Typesetting" w:hAnsi="Arabic Typesetting" w:cs="Arabic Typesetting"/>
          <w:sz w:val="26"/>
          <w:szCs w:val="26"/>
        </w:rPr>
        <w:t xml:space="preserve"> </w:t>
      </w:r>
      <w:r w:rsidR="00F8056D">
        <w:rPr>
          <w:rFonts w:ascii="Arabic Typesetting" w:hAnsi="Arabic Typesetting" w:cs="Arabic Typesetting"/>
          <w:sz w:val="26"/>
          <w:szCs w:val="26"/>
        </w:rPr>
        <w:t xml:space="preserve">Debbie Gibson, Paul Harper Sonny Harrington, </w:t>
      </w:r>
      <w:r w:rsidR="00710550">
        <w:rPr>
          <w:rFonts w:ascii="Arabic Typesetting" w:hAnsi="Arabic Typesetting" w:cs="Arabic Typesetting"/>
          <w:sz w:val="26"/>
          <w:szCs w:val="26"/>
        </w:rPr>
        <w:t>Macy Wilhite, Dana Sanders, Kelly Sanders.</w:t>
      </w:r>
    </w:p>
    <w:p w14:paraId="7C6C7F9F" w14:textId="617C8D62" w:rsidR="00375E93" w:rsidRPr="00AD369C" w:rsidRDefault="00375E93" w:rsidP="00ED4DDA">
      <w:pPr>
        <w:spacing w:line="240" w:lineRule="auto"/>
        <w:rPr>
          <w:rFonts w:ascii="Arabic Typesetting" w:hAnsi="Arabic Typesetting" w:cs="Arabic Typesetting"/>
          <w:sz w:val="26"/>
          <w:szCs w:val="26"/>
        </w:rPr>
      </w:pPr>
      <w:r>
        <w:rPr>
          <w:rFonts w:ascii="Arabic Typesetting" w:hAnsi="Arabic Typesetting" w:cs="Arabic Typesetting"/>
          <w:sz w:val="26"/>
          <w:szCs w:val="26"/>
        </w:rPr>
        <w:t>TBLD Employees Debbie Gibson, Paul Harper, and Sonny Harrington are all retiring and were recogni</w:t>
      </w:r>
      <w:r w:rsidR="00C77CF2">
        <w:rPr>
          <w:rFonts w:ascii="Arabic Typesetting" w:hAnsi="Arabic Typesetting" w:cs="Arabic Typesetting"/>
          <w:sz w:val="26"/>
          <w:szCs w:val="26"/>
        </w:rPr>
        <w:t xml:space="preserve">zed for their years of service to the district. </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5628EF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 xml:space="preserve"> President</w:t>
      </w:r>
      <w:r w:rsidR="00ED4DDA" w:rsidRPr="00AD369C">
        <w:rPr>
          <w:rFonts w:ascii="Arabic Typesetting" w:hAnsi="Arabic Typesetting" w:cs="Arabic Typesetting" w:hint="cs"/>
          <w:sz w:val="26"/>
          <w:szCs w:val="26"/>
        </w:rPr>
        <w:t xml:space="preserve"> </w:t>
      </w:r>
      <w:r w:rsidR="00F8056D">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6888EBB2"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1. Minutes of </w:t>
      </w:r>
      <w:r w:rsidR="00C77CF2">
        <w:rPr>
          <w:rFonts w:ascii="Arabic Typesetting" w:hAnsi="Arabic Typesetting" w:cs="Arabic Typesetting"/>
          <w:b/>
          <w:bCs/>
          <w:sz w:val="26"/>
          <w:szCs w:val="26"/>
        </w:rPr>
        <w:t>October</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04526FAF"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sidR="004D71EB">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4D71EB">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DD58A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723A66C3"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4D71EB">
        <w:rPr>
          <w:rFonts w:ascii="Arabic Typesetting" w:hAnsi="Arabic Typesetting" w:cs="Arabic Typesetting"/>
          <w:sz w:val="26"/>
          <w:szCs w:val="26"/>
        </w:rPr>
        <w:t>October</w:t>
      </w:r>
      <w:r w:rsidR="0061333E">
        <w:rPr>
          <w:rFonts w:ascii="Arabic Typesetting" w:hAnsi="Arabic Typesetting" w:cs="Arabic Typesetting"/>
          <w:sz w:val="26"/>
          <w:szCs w:val="26"/>
        </w:rPr>
        <w:t xml:space="preserve"> </w:t>
      </w:r>
      <w:r w:rsidR="00614379">
        <w:rPr>
          <w:rFonts w:ascii="Arabic Typesetting" w:hAnsi="Arabic Typesetting" w:cs="Arabic Typesetting"/>
          <w:sz w:val="26"/>
          <w:szCs w:val="26"/>
        </w:rPr>
        <w:t>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4847F241"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2E659B37" w14:textId="25B1EE00"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0083A">
        <w:rPr>
          <w:rFonts w:ascii="Arabic Typesetting" w:hAnsi="Arabic Typesetting" w:cs="Arabic Typesetting" w:hint="cs"/>
          <w:sz w:val="26"/>
          <w:szCs w:val="26"/>
        </w:rPr>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36F337F5"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4D71EB">
        <w:rPr>
          <w:rFonts w:ascii="Arabic Typesetting" w:hAnsi="Arabic Typesetting" w:cs="Arabic Typesetting"/>
          <w:b/>
          <w:bCs/>
          <w:sz w:val="26"/>
          <w:szCs w:val="26"/>
        </w:rPr>
        <w:t>October</w:t>
      </w:r>
      <w:r w:rsidRPr="00AD369C">
        <w:rPr>
          <w:rFonts w:ascii="Arabic Typesetting" w:hAnsi="Arabic Typesetting" w:cs="Arabic Typesetting" w:hint="cs"/>
          <w:b/>
          <w:bCs/>
          <w:sz w:val="26"/>
          <w:szCs w:val="26"/>
        </w:rPr>
        <w:t xml:space="preserve"> 202</w:t>
      </w:r>
      <w:r w:rsidR="00033036">
        <w:rPr>
          <w:rFonts w:ascii="Arabic Typesetting" w:hAnsi="Arabic Typesetting" w:cs="Arabic Typesetting"/>
          <w:b/>
          <w:bCs/>
          <w:sz w:val="26"/>
          <w:szCs w:val="26"/>
        </w:rPr>
        <w:t>5</w:t>
      </w:r>
    </w:p>
    <w:p w14:paraId="08AA4F87" w14:textId="110D04C0" w:rsidR="00ED4DDA" w:rsidRPr="00AD369C" w:rsidRDefault="00C87DC4" w:rsidP="00ED4DDA">
      <w:pPr>
        <w:spacing w:line="240" w:lineRule="auto"/>
        <w:rPr>
          <w:rFonts w:ascii="Arabic Typesetting" w:hAnsi="Arabic Typesetting" w:cs="Arabic Typesetting"/>
          <w:sz w:val="26"/>
          <w:szCs w:val="26"/>
        </w:rPr>
      </w:pPr>
      <w:bookmarkStart w:id="4" w:name="_Hlk202273639"/>
      <w:bookmarkStart w:id="5"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w:t>
      </w:r>
      <w:r w:rsidR="009555B5">
        <w:rPr>
          <w:rFonts w:ascii="Arabic Typesetting" w:hAnsi="Arabic Typesetting" w:cs="Arabic Typesetting"/>
          <w:sz w:val="26"/>
          <w:szCs w:val="26"/>
        </w:rPr>
        <w:t>Peters</w:t>
      </w:r>
      <w:r w:rsidR="00ED4DDA" w:rsidRPr="00AD369C">
        <w:rPr>
          <w:rFonts w:ascii="Arabic Typesetting" w:hAnsi="Arabic Typesetting" w:cs="Arabic Typesetting" w:hint="cs"/>
          <w:sz w:val="26"/>
          <w:szCs w:val="26"/>
        </w:rPr>
        <w:t xml:space="preserve">, seconded by </w:t>
      </w:r>
      <w:r w:rsidR="007617AE">
        <w:rPr>
          <w:rFonts w:ascii="Arabic Typesetting" w:hAnsi="Arabic Typesetting" w:cs="Arabic Typesetting"/>
          <w:sz w:val="26"/>
          <w:szCs w:val="26"/>
        </w:rPr>
        <w:t xml:space="preserve">Commissioner </w:t>
      </w:r>
      <w:r w:rsidR="004D71EB">
        <w:rPr>
          <w:rFonts w:ascii="Arabic Typesetting" w:hAnsi="Arabic Typesetting" w:cs="Arabic Typesetting"/>
          <w:sz w:val="26"/>
          <w:szCs w:val="26"/>
        </w:rPr>
        <w:t>Morris</w:t>
      </w:r>
      <w:r w:rsidR="00ED4DDA"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ED4DDA" w:rsidRPr="00AD369C">
        <w:rPr>
          <w:rFonts w:ascii="Arabic Typesetting" w:hAnsi="Arabic Typesetting" w:cs="Arabic Typesetting" w:hint="cs"/>
          <w:sz w:val="26"/>
          <w:szCs w:val="26"/>
        </w:rPr>
        <w:t xml:space="preserve"> </w:t>
      </w:r>
      <w:r w:rsidR="00DE0565">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1B2892D6"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DE0565">
        <w:rPr>
          <w:rFonts w:ascii="Arabic Typesetting" w:hAnsi="Arabic Typesetting" w:cs="Arabic Typesetting"/>
          <w:sz w:val="26"/>
          <w:szCs w:val="26"/>
        </w:rPr>
        <w:t>October</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08F7CBEE"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2C8AF7C1" w14:textId="25591ECF"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bookmarkEnd w:id="3"/>
    </w:p>
    <w:bookmarkEnd w:id="4"/>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483F065F" w14:textId="09BA9D28" w:rsidR="00ED2336" w:rsidRDefault="00ED4DDA" w:rsidP="00ED4DDA">
      <w:pPr>
        <w:spacing w:line="240" w:lineRule="auto"/>
        <w:rPr>
          <w:rFonts w:ascii="Arabic Typesetting" w:eastAsia="Calibri" w:hAnsi="Arabic Typesetting" w:cs="Arabic Typesetting"/>
          <w:b/>
          <w:bCs/>
          <w:sz w:val="26"/>
          <w:szCs w:val="26"/>
        </w:rPr>
      </w:pPr>
      <w:bookmarkStart w:id="6" w:name="_Hlk168496860"/>
      <w:bookmarkStart w:id="7" w:name="_Hlk132288274"/>
      <w:bookmarkEnd w:id="5"/>
      <w:r w:rsidRPr="00AD369C">
        <w:rPr>
          <w:rFonts w:ascii="Arabic Typesetting" w:eastAsia="Calibri" w:hAnsi="Arabic Typesetting" w:cs="Arabic Typesetting" w:hint="cs"/>
          <w:b/>
          <w:bCs/>
          <w:sz w:val="26"/>
          <w:szCs w:val="26"/>
        </w:rPr>
        <w:t xml:space="preserve">3. </w:t>
      </w:r>
      <w:bookmarkStart w:id="8" w:name="_Hlk202274435"/>
      <w:r w:rsidR="00DE0565">
        <w:rPr>
          <w:rFonts w:ascii="Arabic Typesetting" w:eastAsia="Calibri" w:hAnsi="Arabic Typesetting" w:cs="Arabic Typesetting"/>
          <w:b/>
          <w:bCs/>
          <w:sz w:val="26"/>
          <w:szCs w:val="26"/>
        </w:rPr>
        <w:t>Remove Davis Lake Pump Station from FEMA</w:t>
      </w:r>
    </w:p>
    <w:p w14:paraId="0521EB77" w14:textId="7EEA7A12" w:rsidR="00D846EB" w:rsidRPr="00AD369C" w:rsidRDefault="00D846EB" w:rsidP="00D846E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Mathews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152F187" w14:textId="77777777" w:rsidR="00D846EB" w:rsidRPr="00AD369C" w:rsidRDefault="00D846EB" w:rsidP="00D846E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6086B7B" w14:textId="5BB1F719" w:rsidR="00D846EB" w:rsidRPr="00AD369C" w:rsidRDefault="00D846EB" w:rsidP="00D846E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removing</w:t>
      </w:r>
    </w:p>
    <w:p w14:paraId="6C104AAA" w14:textId="77777777" w:rsidR="00D846EB" w:rsidRPr="00AD369C" w:rsidRDefault="00D846EB" w:rsidP="00D846E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6157FC7" w14:textId="4B6B6839" w:rsidR="00517A30" w:rsidRDefault="00D846EB" w:rsidP="00D846E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292C2C58" w14:textId="77777777" w:rsidR="00362197" w:rsidRPr="007442AB" w:rsidRDefault="00362197" w:rsidP="007442AB">
      <w:pPr>
        <w:spacing w:after="0" w:line="240" w:lineRule="auto"/>
        <w:rPr>
          <w:rFonts w:ascii="Arabic Typesetting" w:hAnsi="Arabic Typesetting" w:cs="Arabic Typesetting"/>
          <w:sz w:val="26"/>
          <w:szCs w:val="26"/>
        </w:rPr>
      </w:pPr>
    </w:p>
    <w:p w14:paraId="50692E16" w14:textId="77777777" w:rsidR="00087A15" w:rsidRDefault="00ED4DDA" w:rsidP="00837E60">
      <w:pPr>
        <w:spacing w:line="240" w:lineRule="auto"/>
        <w:rPr>
          <w:rFonts w:ascii="Arabic Typesetting" w:eastAsia="Calibri" w:hAnsi="Arabic Typesetting" w:cs="Arabic Typesetting"/>
          <w:b/>
          <w:bCs/>
          <w:sz w:val="26"/>
          <w:szCs w:val="26"/>
        </w:rPr>
      </w:pPr>
      <w:bookmarkStart w:id="9" w:name="_Hlk213927866"/>
      <w:bookmarkEnd w:id="8"/>
      <w:r w:rsidRPr="00AD369C">
        <w:rPr>
          <w:rFonts w:ascii="Arabic Typesetting" w:eastAsia="Calibri" w:hAnsi="Arabic Typesetting" w:cs="Arabic Typesetting" w:hint="cs"/>
          <w:b/>
          <w:bCs/>
          <w:sz w:val="26"/>
          <w:szCs w:val="26"/>
        </w:rPr>
        <w:t xml:space="preserve">4. </w:t>
      </w:r>
      <w:r w:rsidR="003E1B4B">
        <w:rPr>
          <w:rFonts w:ascii="Arabic Typesetting" w:eastAsia="Calibri" w:hAnsi="Arabic Typesetting" w:cs="Arabic Typesetting"/>
          <w:b/>
          <w:bCs/>
          <w:sz w:val="26"/>
          <w:szCs w:val="26"/>
        </w:rPr>
        <w:t>Change Order #2 for New TBLD Maintenance Building</w:t>
      </w:r>
    </w:p>
    <w:p w14:paraId="316F04EE" w14:textId="1DBC006E" w:rsidR="00837E60" w:rsidRPr="001915D4" w:rsidRDefault="00837E60" w:rsidP="00837E60">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lastRenderedPageBreak/>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w:t>
      </w:r>
      <w:r w:rsidR="00925E1E">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sidR="001F1CCE">
        <w:rPr>
          <w:rFonts w:ascii="Arabic Typesetting" w:hAnsi="Arabic Typesetting" w:cs="Arabic Typesetting"/>
          <w:sz w:val="26"/>
          <w:szCs w:val="26"/>
        </w:rPr>
        <w:t xml:space="preserve">Commissioner </w:t>
      </w:r>
      <w:r w:rsidR="00925E1E">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925E1E">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20BFFC18"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w:t>
      </w:r>
      <w:r w:rsidR="00EB655E">
        <w:rPr>
          <w:rFonts w:ascii="Arabic Typesetting" w:hAnsi="Arabic Typesetting" w:cs="Arabic Typesetting"/>
          <w:sz w:val="26"/>
          <w:szCs w:val="26"/>
        </w:rPr>
        <w:t xml:space="preserve">the </w:t>
      </w:r>
      <w:r w:rsidR="008E111A">
        <w:rPr>
          <w:rFonts w:ascii="Arabic Typesetting" w:hAnsi="Arabic Typesetting" w:cs="Arabic Typesetting"/>
          <w:sz w:val="26"/>
          <w:szCs w:val="26"/>
        </w:rPr>
        <w:t>change order #2 for the new TBLD Maintenance facility</w:t>
      </w:r>
      <w:r w:rsidR="00087A15">
        <w:rPr>
          <w:rFonts w:ascii="Arabic Typesetting" w:hAnsi="Arabic Typesetting" w:cs="Arabic Typesetting"/>
          <w:sz w:val="26"/>
          <w:szCs w:val="26"/>
        </w:rPr>
        <w:t>,</w:t>
      </w:r>
      <w:r w:rsidR="008E111A">
        <w:rPr>
          <w:rFonts w:ascii="Arabic Typesetting" w:hAnsi="Arabic Typesetting" w:cs="Arabic Typesetting"/>
          <w:sz w:val="26"/>
          <w:szCs w:val="26"/>
        </w:rPr>
        <w:t xml:space="preserve"> </w:t>
      </w:r>
      <w:r w:rsidR="00087A15">
        <w:rPr>
          <w:rFonts w:ascii="Arabic Typesetting" w:hAnsi="Arabic Typesetting" w:cs="Arabic Typesetting"/>
          <w:sz w:val="26"/>
          <w:szCs w:val="26"/>
        </w:rPr>
        <w:t>totaling</w:t>
      </w:r>
      <w:r w:rsidR="008E111A">
        <w:rPr>
          <w:rFonts w:ascii="Arabic Typesetting" w:hAnsi="Arabic Typesetting" w:cs="Arabic Typesetting"/>
          <w:sz w:val="26"/>
          <w:szCs w:val="26"/>
        </w:rPr>
        <w:t xml:space="preserve"> $7,500</w:t>
      </w:r>
      <w:r w:rsidR="00F819D9">
        <w:rPr>
          <w:rFonts w:ascii="Arabic Typesetting" w:hAnsi="Arabic Typesetting" w:cs="Arabic Typesetting"/>
          <w:sz w:val="26"/>
          <w:szCs w:val="26"/>
        </w:rPr>
        <w:t xml:space="preserve">. </w:t>
      </w:r>
    </w:p>
    <w:p w14:paraId="7CD9444D" w14:textId="67177395"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087A15">
        <w:rPr>
          <w:rFonts w:ascii="Arabic Typesetting" w:hAnsi="Arabic Typesetting" w:cs="Arabic Typesetting"/>
          <w:sz w:val="26"/>
          <w:szCs w:val="26"/>
        </w:rPr>
        <w:t>Drew Keahey</w:t>
      </w:r>
    </w:p>
    <w:p w14:paraId="361E2A65" w14:textId="743A5CAF"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9"/>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005A22DB" w:rsidR="00CD6305" w:rsidRDefault="00CD6305"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5. </w:t>
      </w:r>
      <w:r w:rsidR="007B6ED6">
        <w:rPr>
          <w:rFonts w:ascii="Arabic Typesetting" w:eastAsia="Calibri" w:hAnsi="Arabic Typesetting" w:cs="Arabic Typesetting"/>
          <w:b/>
          <w:bCs/>
          <w:sz w:val="26"/>
          <w:szCs w:val="26"/>
        </w:rPr>
        <w:t xml:space="preserve">Sell 2 Police Tahoes to Catahoula Parish </w:t>
      </w:r>
    </w:p>
    <w:p w14:paraId="4E38F9B5" w14:textId="6ADD68E9" w:rsidR="001F0D01" w:rsidRPr="001915D4" w:rsidRDefault="00CD6305" w:rsidP="001F0D01">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1F0D01">
        <w:rPr>
          <w:rFonts w:ascii="Arabic Typesetting" w:hAnsi="Arabic Typesetting" w:cs="Arabic Typesetting"/>
          <w:sz w:val="26"/>
          <w:szCs w:val="26"/>
        </w:rPr>
        <w:t xml:space="preserve">Peters </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1F0D01">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8E111A">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w:t>
      </w:r>
      <w:r w:rsidR="001F0D01">
        <w:rPr>
          <w:rFonts w:ascii="Arabic Typesetting" w:hAnsi="Arabic Typesetting" w:cs="Arabic Typesetting"/>
          <w:sz w:val="26"/>
          <w:szCs w:val="26"/>
        </w:rPr>
        <w:t xml:space="preserve"> on the 1</w:t>
      </w:r>
      <w:r w:rsidR="001F0D01" w:rsidRPr="001F0D01">
        <w:rPr>
          <w:rFonts w:ascii="Arabic Typesetting" w:hAnsi="Arabic Typesetting" w:cs="Arabic Typesetting"/>
          <w:sz w:val="26"/>
          <w:szCs w:val="26"/>
          <w:vertAlign w:val="superscript"/>
        </w:rPr>
        <w:t>st</w:t>
      </w:r>
      <w:r w:rsidR="001F0D01">
        <w:rPr>
          <w:rFonts w:ascii="Arabic Typesetting" w:hAnsi="Arabic Typesetting" w:cs="Arabic Typesetting"/>
          <w:sz w:val="26"/>
          <w:szCs w:val="26"/>
        </w:rPr>
        <w:t xml:space="preserve"> </w:t>
      </w:r>
      <w:r w:rsidR="00BD58C0">
        <w:rPr>
          <w:rFonts w:ascii="Arabic Typesetting" w:hAnsi="Arabic Typesetting" w:cs="Arabic Typesetting"/>
          <w:sz w:val="26"/>
          <w:szCs w:val="26"/>
        </w:rPr>
        <w:t>unit</w:t>
      </w:r>
      <w:r w:rsidRPr="00AD369C">
        <w:rPr>
          <w:rFonts w:ascii="Arabic Typesetting" w:hAnsi="Arabic Typesetting" w:cs="Arabic Typesetting" w:hint="cs"/>
          <w:sz w:val="26"/>
          <w:szCs w:val="26"/>
        </w:rPr>
        <w:t>, and there were none, to wit:</w:t>
      </w:r>
      <w:r w:rsidR="001F0D01">
        <w:rPr>
          <w:rFonts w:ascii="Arabic Typesetting" w:hAnsi="Arabic Typesetting" w:cs="Arabic Typesetting"/>
          <w:sz w:val="26"/>
          <w:szCs w:val="26"/>
        </w:rPr>
        <w:t xml:space="preserve"> A motion</w:t>
      </w:r>
      <w:r w:rsidR="001F0D01" w:rsidRPr="00AD369C">
        <w:rPr>
          <w:rFonts w:ascii="Arabic Typesetting" w:hAnsi="Arabic Typesetting" w:cs="Arabic Typesetting" w:hint="cs"/>
          <w:sz w:val="26"/>
          <w:szCs w:val="26"/>
        </w:rPr>
        <w:t xml:space="preserve"> made by </w:t>
      </w:r>
      <w:r w:rsidR="001F0D01">
        <w:rPr>
          <w:rFonts w:ascii="Arabic Typesetting" w:hAnsi="Arabic Typesetting" w:cs="Arabic Typesetting"/>
          <w:sz w:val="26"/>
          <w:szCs w:val="26"/>
        </w:rPr>
        <w:t xml:space="preserve">Commissioner </w:t>
      </w:r>
      <w:r w:rsidR="00BD58C0">
        <w:rPr>
          <w:rFonts w:ascii="Arabic Typesetting" w:hAnsi="Arabic Typesetting" w:cs="Arabic Typesetting"/>
          <w:sz w:val="26"/>
          <w:szCs w:val="26"/>
        </w:rPr>
        <w:t>Brown</w:t>
      </w:r>
      <w:r w:rsidR="001F0D01">
        <w:rPr>
          <w:rFonts w:ascii="Arabic Typesetting" w:hAnsi="Arabic Typesetting" w:cs="Arabic Typesetting"/>
          <w:sz w:val="26"/>
          <w:szCs w:val="26"/>
        </w:rPr>
        <w:t xml:space="preserve"> </w:t>
      </w:r>
      <w:r w:rsidR="001F0D01" w:rsidRPr="00AD369C">
        <w:rPr>
          <w:rFonts w:ascii="Arabic Typesetting" w:hAnsi="Arabic Typesetting" w:cs="Arabic Typesetting" w:hint="cs"/>
          <w:sz w:val="26"/>
          <w:szCs w:val="26"/>
        </w:rPr>
        <w:t xml:space="preserve">, seconded by </w:t>
      </w:r>
      <w:r w:rsidR="001F0D01">
        <w:rPr>
          <w:rFonts w:ascii="Arabic Typesetting" w:hAnsi="Arabic Typesetting" w:cs="Arabic Typesetting"/>
          <w:sz w:val="26"/>
          <w:szCs w:val="26"/>
        </w:rPr>
        <w:t xml:space="preserve">Commissioner </w:t>
      </w:r>
      <w:r w:rsidR="00BD58C0">
        <w:rPr>
          <w:rFonts w:ascii="Arabic Typesetting" w:hAnsi="Arabic Typesetting" w:cs="Arabic Typesetting"/>
          <w:sz w:val="26"/>
          <w:szCs w:val="26"/>
        </w:rPr>
        <w:t>Costello</w:t>
      </w:r>
      <w:r w:rsidR="001F0D01" w:rsidRPr="00AD369C">
        <w:rPr>
          <w:rFonts w:ascii="Arabic Typesetting" w:hAnsi="Arabic Typesetting" w:cs="Arabic Typesetting" w:hint="cs"/>
          <w:sz w:val="26"/>
          <w:szCs w:val="26"/>
        </w:rPr>
        <w:t xml:space="preserve">, and passed unanimously by the Board of Commissioners of the Tensas Basin Levee District after </w:t>
      </w:r>
      <w:r w:rsidR="001F0D01">
        <w:rPr>
          <w:rFonts w:ascii="Arabic Typesetting" w:hAnsi="Arabic Typesetting" w:cs="Arabic Typesetting" w:hint="cs"/>
          <w:sz w:val="26"/>
          <w:szCs w:val="26"/>
        </w:rPr>
        <w:t>President</w:t>
      </w:r>
      <w:r w:rsidR="001F0D01" w:rsidRPr="00AD369C">
        <w:rPr>
          <w:rFonts w:ascii="Arabic Typesetting" w:hAnsi="Arabic Typesetting" w:cs="Arabic Typesetting" w:hint="cs"/>
          <w:sz w:val="26"/>
          <w:szCs w:val="26"/>
        </w:rPr>
        <w:t xml:space="preserve"> </w:t>
      </w:r>
      <w:r w:rsidR="001F0D01">
        <w:rPr>
          <w:rFonts w:ascii="Arabic Typesetting" w:hAnsi="Arabic Typesetting" w:cs="Arabic Typesetting"/>
          <w:sz w:val="26"/>
          <w:szCs w:val="26"/>
        </w:rPr>
        <w:t>Keahey</w:t>
      </w:r>
      <w:r w:rsidR="001F0D01" w:rsidRPr="00AD369C">
        <w:rPr>
          <w:rFonts w:ascii="Arabic Typesetting" w:hAnsi="Arabic Typesetting" w:cs="Arabic Typesetting" w:hint="cs"/>
          <w:sz w:val="26"/>
          <w:szCs w:val="26"/>
        </w:rPr>
        <w:t xml:space="preserve"> called for public comments</w:t>
      </w:r>
      <w:r w:rsidR="001F0D01">
        <w:rPr>
          <w:rFonts w:ascii="Arabic Typesetting" w:hAnsi="Arabic Typesetting" w:cs="Arabic Typesetting"/>
          <w:sz w:val="26"/>
          <w:szCs w:val="26"/>
        </w:rPr>
        <w:t xml:space="preserve"> on the </w:t>
      </w:r>
      <w:r w:rsidR="00BD58C0">
        <w:rPr>
          <w:rFonts w:ascii="Arabic Typesetting" w:hAnsi="Arabic Typesetting" w:cs="Arabic Typesetting"/>
          <w:sz w:val="26"/>
          <w:szCs w:val="26"/>
        </w:rPr>
        <w:t>2nd</w:t>
      </w:r>
      <w:r w:rsidR="001F0D01">
        <w:rPr>
          <w:rFonts w:ascii="Arabic Typesetting" w:hAnsi="Arabic Typesetting" w:cs="Arabic Typesetting"/>
          <w:sz w:val="26"/>
          <w:szCs w:val="26"/>
        </w:rPr>
        <w:t xml:space="preserve"> </w:t>
      </w:r>
      <w:r w:rsidR="00BD58C0">
        <w:rPr>
          <w:rFonts w:ascii="Arabic Typesetting" w:hAnsi="Arabic Typesetting" w:cs="Arabic Typesetting"/>
          <w:sz w:val="26"/>
          <w:szCs w:val="26"/>
        </w:rPr>
        <w:t>unit</w:t>
      </w:r>
      <w:r w:rsidR="001F0D01">
        <w:rPr>
          <w:rFonts w:ascii="Arabic Typesetting" w:hAnsi="Arabic Typesetting" w:cs="Arabic Typesetting"/>
          <w:sz w:val="26"/>
          <w:szCs w:val="26"/>
        </w:rPr>
        <w:t xml:space="preserve"> </w:t>
      </w:r>
      <w:r w:rsidR="001F0D01" w:rsidRPr="00AD369C">
        <w:rPr>
          <w:rFonts w:ascii="Arabic Typesetting" w:hAnsi="Arabic Typesetting" w:cs="Arabic Typesetting" w:hint="cs"/>
          <w:sz w:val="26"/>
          <w:szCs w:val="26"/>
        </w:rPr>
        <w:t>, and there were none, to wit:</w:t>
      </w:r>
    </w:p>
    <w:p w14:paraId="02838705" w14:textId="7AD070C4" w:rsidR="00CD6305" w:rsidRPr="001915D4" w:rsidRDefault="00CD6305" w:rsidP="00CD6305">
      <w:pPr>
        <w:spacing w:line="240" w:lineRule="auto"/>
        <w:rPr>
          <w:rFonts w:ascii="Arabic Typesetting" w:eastAsia="Calibri" w:hAnsi="Arabic Typesetting" w:cs="Arabic Typesetting"/>
          <w:b/>
          <w:bCs/>
          <w:sz w:val="26"/>
          <w:szCs w:val="26"/>
        </w:rPr>
      </w:pPr>
    </w:p>
    <w:p w14:paraId="0ADF8736" w14:textId="77777777" w:rsidR="00CD6305" w:rsidRPr="00AD369C" w:rsidRDefault="00CD6305" w:rsidP="00CD630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C52E588" w14:textId="1DCAAE78" w:rsidR="00CD6305" w:rsidRPr="00AD369C" w:rsidRDefault="00CD6305" w:rsidP="00CD630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B37E38">
        <w:rPr>
          <w:rFonts w:ascii="Arabic Typesetting" w:hAnsi="Arabic Typesetting" w:cs="Arabic Typesetting"/>
          <w:sz w:val="26"/>
          <w:szCs w:val="26"/>
        </w:rPr>
        <w:t>selling two police Tahoe’s to Catahoula Parish Sheriff’s Office</w:t>
      </w:r>
      <w:r w:rsidR="00572844">
        <w:rPr>
          <w:rFonts w:ascii="Arabic Typesetting" w:hAnsi="Arabic Typesetting" w:cs="Arabic Typesetting"/>
          <w:sz w:val="26"/>
          <w:szCs w:val="26"/>
        </w:rPr>
        <w:t>.</w:t>
      </w:r>
    </w:p>
    <w:p w14:paraId="533C64BE" w14:textId="0C5A13A3"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C4809">
        <w:rPr>
          <w:rFonts w:ascii="Arabic Typesetting" w:hAnsi="Arabic Typesetting" w:cs="Arabic Typesetting"/>
          <w:sz w:val="26"/>
          <w:szCs w:val="26"/>
        </w:rPr>
        <w:t>Drew Keahey</w:t>
      </w:r>
    </w:p>
    <w:p w14:paraId="4EF1AF7B" w14:textId="7E90ABD6" w:rsidR="00CD6305" w:rsidRDefault="00CD6305" w:rsidP="00CD630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37C4633F" w14:textId="77777777" w:rsidR="00CD6305" w:rsidRDefault="00CD6305" w:rsidP="00F819D9">
      <w:pPr>
        <w:spacing w:line="240" w:lineRule="auto"/>
        <w:rPr>
          <w:rFonts w:ascii="Arabic Typesetting" w:eastAsia="Calibri" w:hAnsi="Arabic Typesetting" w:cs="Arabic Typesetting"/>
          <w:b/>
          <w:bCs/>
          <w:sz w:val="26"/>
          <w:szCs w:val="26"/>
        </w:rPr>
      </w:pPr>
    </w:p>
    <w:p w14:paraId="702D5E64" w14:textId="4EC0AC68" w:rsidR="00302378" w:rsidRDefault="00EC7D7B"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6. </w:t>
      </w:r>
      <w:r w:rsidR="00B20F52">
        <w:rPr>
          <w:rFonts w:ascii="Arabic Typesetting" w:eastAsia="Calibri" w:hAnsi="Arabic Typesetting" w:cs="Arabic Typesetting"/>
          <w:b/>
          <w:bCs/>
          <w:sz w:val="26"/>
          <w:szCs w:val="26"/>
        </w:rPr>
        <w:t>Executive Session</w:t>
      </w:r>
    </w:p>
    <w:p w14:paraId="222DF249" w14:textId="05699D15"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B20F52">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B20F52">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EA383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r w:rsidR="00B20F52">
        <w:rPr>
          <w:rFonts w:ascii="Arabic Typesetting" w:hAnsi="Arabic Typesetting" w:cs="Arabic Typesetting"/>
          <w:sz w:val="26"/>
          <w:szCs w:val="26"/>
        </w:rPr>
        <w:t xml:space="preserve"> to </w:t>
      </w:r>
      <w:r w:rsidR="00EA3832">
        <w:rPr>
          <w:rFonts w:ascii="Arabic Typesetting" w:hAnsi="Arabic Typesetting" w:cs="Arabic Typesetting"/>
          <w:sz w:val="26"/>
          <w:szCs w:val="26"/>
        </w:rPr>
        <w:t>move</w:t>
      </w:r>
      <w:r w:rsidR="00B20F52">
        <w:rPr>
          <w:rFonts w:ascii="Arabic Typesetting" w:hAnsi="Arabic Typesetting" w:cs="Arabic Typesetting"/>
          <w:sz w:val="26"/>
          <w:szCs w:val="26"/>
        </w:rPr>
        <w:t xml:space="preserve"> to Executive session to discuss employee matters</w:t>
      </w:r>
      <w:r w:rsidRPr="00AD369C">
        <w:rPr>
          <w:rFonts w:ascii="Arabic Typesetting" w:hAnsi="Arabic Typesetting" w:cs="Arabic Typesetting" w:hint="cs"/>
          <w:sz w:val="26"/>
          <w:szCs w:val="26"/>
        </w:rPr>
        <w:t>:</w:t>
      </w:r>
    </w:p>
    <w:p w14:paraId="57B4AA78"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8FC902A" w14:textId="40060F4E"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3D3FE9">
        <w:rPr>
          <w:rFonts w:ascii="Arabic Typesetting" w:hAnsi="Arabic Typesetting" w:cs="Arabic Typesetting"/>
          <w:sz w:val="26"/>
          <w:szCs w:val="26"/>
        </w:rPr>
        <w:t>moving to executive session</w:t>
      </w:r>
      <w:r w:rsidR="00AA47A7">
        <w:rPr>
          <w:rFonts w:ascii="Arabic Typesetting" w:hAnsi="Arabic Typesetting" w:cs="Arabic Typesetting"/>
          <w:sz w:val="26"/>
          <w:szCs w:val="26"/>
        </w:rPr>
        <w:t>.</w:t>
      </w:r>
    </w:p>
    <w:p w14:paraId="1C337B8B" w14:textId="22E73AF6"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6C2B">
        <w:rPr>
          <w:rFonts w:ascii="Arabic Typesetting" w:hAnsi="Arabic Typesetting" w:cs="Arabic Typesetting"/>
          <w:sz w:val="26"/>
          <w:szCs w:val="26"/>
        </w:rPr>
        <w:t>Drew Keahey</w:t>
      </w:r>
    </w:p>
    <w:p w14:paraId="1C597041" w14:textId="63AC8358" w:rsidR="00F819D9" w:rsidRDefault="00F819D9"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2556E4EE" w14:textId="77777777" w:rsidR="003C4809" w:rsidRPr="002E6C2B" w:rsidRDefault="003C4809" w:rsidP="002E6C2B">
      <w:pPr>
        <w:spacing w:after="0" w:line="240" w:lineRule="auto"/>
        <w:rPr>
          <w:rFonts w:ascii="Arabic Typesetting" w:hAnsi="Arabic Typesetting" w:cs="Arabic Typesetting"/>
          <w:sz w:val="26"/>
          <w:szCs w:val="26"/>
        </w:rPr>
      </w:pPr>
    </w:p>
    <w:p w14:paraId="53FE2D49" w14:textId="67717D5F" w:rsidR="00F819D9" w:rsidRDefault="001A67B0"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7</w:t>
      </w:r>
      <w:r w:rsidR="00F819D9" w:rsidRPr="00AD369C">
        <w:rPr>
          <w:rFonts w:ascii="Arabic Typesetting" w:eastAsia="Calibri" w:hAnsi="Arabic Typesetting" w:cs="Arabic Typesetting" w:hint="cs"/>
          <w:b/>
          <w:bCs/>
          <w:sz w:val="26"/>
          <w:szCs w:val="26"/>
        </w:rPr>
        <w:t xml:space="preserve">. </w:t>
      </w:r>
      <w:r w:rsidR="00605BD1">
        <w:rPr>
          <w:rFonts w:ascii="Arabic Typesetting" w:eastAsia="Calibri" w:hAnsi="Arabic Typesetting" w:cs="Arabic Typesetting"/>
          <w:b/>
          <w:bCs/>
          <w:sz w:val="26"/>
          <w:szCs w:val="26"/>
        </w:rPr>
        <w:t>Move Employee Benefits to Office of Group Benefits</w:t>
      </w:r>
    </w:p>
    <w:p w14:paraId="591C3710" w14:textId="2F834DD7"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lastRenderedPageBreak/>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FB2579">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FB2579">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5D425E">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02055B" w14:textId="3C0D32CD"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605BD1">
        <w:rPr>
          <w:rFonts w:ascii="Arabic Typesetting" w:hAnsi="Arabic Typesetting" w:cs="Arabic Typesetting"/>
          <w:sz w:val="26"/>
          <w:szCs w:val="26"/>
        </w:rPr>
        <w:t xml:space="preserve">moving </w:t>
      </w:r>
      <w:r w:rsidR="002E2A29">
        <w:rPr>
          <w:rFonts w:ascii="Arabic Typesetting" w:hAnsi="Arabic Typesetting" w:cs="Arabic Typesetting"/>
          <w:sz w:val="26"/>
          <w:szCs w:val="26"/>
        </w:rPr>
        <w:t xml:space="preserve">employee benefits to the Office of Group </w:t>
      </w:r>
      <w:r w:rsidR="002E6C2B">
        <w:rPr>
          <w:rFonts w:ascii="Arabic Typesetting" w:hAnsi="Arabic Typesetting" w:cs="Arabic Typesetting"/>
          <w:sz w:val="26"/>
          <w:szCs w:val="26"/>
        </w:rPr>
        <w:t>Benefits</w:t>
      </w:r>
      <w:r w:rsidR="002E2A29">
        <w:rPr>
          <w:rFonts w:ascii="Arabic Typesetting" w:hAnsi="Arabic Typesetting" w:cs="Arabic Typesetting"/>
          <w:sz w:val="26"/>
          <w:szCs w:val="26"/>
        </w:rPr>
        <w:t xml:space="preserve"> through the State of Louisiana</w:t>
      </w:r>
      <w:r w:rsidR="002A2C07">
        <w:rPr>
          <w:rFonts w:ascii="Arabic Typesetting" w:hAnsi="Arabic Typesetting" w:cs="Arabic Typesetting"/>
          <w:sz w:val="26"/>
          <w:szCs w:val="26"/>
        </w:rPr>
        <w:t>.</w:t>
      </w:r>
    </w:p>
    <w:p w14:paraId="679431B9" w14:textId="2F283E30"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2A29">
        <w:rPr>
          <w:rFonts w:ascii="Arabic Typesetting" w:hAnsi="Arabic Typesetting" w:cs="Arabic Typesetting"/>
          <w:sz w:val="26"/>
          <w:szCs w:val="26"/>
        </w:rPr>
        <w:t>Drew Keahey</w:t>
      </w:r>
    </w:p>
    <w:p w14:paraId="21A8D437" w14:textId="627FD0CE" w:rsidR="002E6C2B" w:rsidRDefault="00F819D9"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6"/>
    <w:bookmarkEnd w:id="7"/>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3C3A75B9" w14:textId="7703C5A6" w:rsidR="00642F06"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7C061F79" w14:textId="7CA2597B" w:rsidR="00592870" w:rsidRPr="002E6C2B" w:rsidRDefault="00F55ED5" w:rsidP="00ED4DDA">
      <w:pPr>
        <w:spacing w:after="0" w:line="240" w:lineRule="auto"/>
        <w:rPr>
          <w:rStyle w:val="eop"/>
          <w:rFonts w:ascii="Arabic Typesetting" w:hAnsi="Arabic Typesetting" w:cs="Arabic Typesetting"/>
          <w:sz w:val="26"/>
          <w:szCs w:val="26"/>
        </w:rPr>
      </w:pPr>
      <w:r w:rsidRPr="002E6C2B">
        <w:rPr>
          <w:rFonts w:ascii="Arabic Typesetting" w:hAnsi="Arabic Typesetting" w:cs="Arabic Typesetting"/>
          <w:sz w:val="26"/>
          <w:szCs w:val="26"/>
        </w:rPr>
        <w:t>Working with DOTD regarding the Glen Ditch Pump Station</w:t>
      </w:r>
      <w:r w:rsidR="002E6C2B" w:rsidRPr="002E6C2B">
        <w:rPr>
          <w:rFonts w:ascii="Arabic Typesetting" w:hAnsi="Arabic Typesetting" w:cs="Arabic Typesetting"/>
          <w:sz w:val="26"/>
          <w:szCs w:val="26"/>
        </w:rPr>
        <w:t>/DOTD Structure.</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3F6502EC"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8D2937">
        <w:rPr>
          <w:rFonts w:ascii="Arabic Typesetting" w:hAnsi="Arabic Typesetting" w:cs="Arabic Typesetting"/>
          <w:b/>
          <w:bCs/>
          <w:sz w:val="26"/>
          <w:szCs w:val="26"/>
        </w:rPr>
        <w:t>12</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55E54EF1" w14:textId="7B4FC2AF" w:rsidR="00DD78B0" w:rsidRDefault="00DD78B0"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TBLD is working with Entergy to get 34 power poles moved out of the Levee</w:t>
      </w:r>
      <w:r w:rsidR="00B8790F">
        <w:rPr>
          <w:rFonts w:ascii="Arabic Typesetting" w:hAnsi="Arabic Typesetting" w:cs="Arabic Typesetting"/>
          <w:sz w:val="26"/>
          <w:szCs w:val="26"/>
        </w:rPr>
        <w:t xml:space="preserve"> along </w:t>
      </w:r>
      <w:r w:rsidR="002E6C2B">
        <w:rPr>
          <w:rFonts w:ascii="Arabic Typesetting" w:hAnsi="Arabic Typesetting" w:cs="Arabic Typesetting"/>
          <w:sz w:val="26"/>
          <w:szCs w:val="26"/>
        </w:rPr>
        <w:t xml:space="preserve">the </w:t>
      </w:r>
      <w:r w:rsidR="00B8790F">
        <w:rPr>
          <w:rFonts w:ascii="Arabic Typesetting" w:hAnsi="Arabic Typesetting" w:cs="Arabic Typesetting"/>
          <w:sz w:val="26"/>
          <w:szCs w:val="26"/>
        </w:rPr>
        <w:t>ORLF System.</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5345788C"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B8790F">
        <w:rPr>
          <w:rFonts w:ascii="Arabic Typesetting" w:hAnsi="Arabic Typesetting" w:cs="Arabic Typesetting"/>
          <w:sz w:val="26"/>
          <w:szCs w:val="26"/>
        </w:rPr>
        <w:t>57</w:t>
      </w:r>
      <w:r w:rsidR="008260CD">
        <w:rPr>
          <w:rFonts w:ascii="Arabic Typesetting" w:hAnsi="Arabic Typesetting" w:cs="Arabic Typesetting"/>
          <w:sz w:val="26"/>
          <w:szCs w:val="26"/>
        </w:rPr>
        <w:t xml:space="preserve"> am.</w:t>
      </w:r>
    </w:p>
    <w:bookmarkEnd w:id="0"/>
    <w:p w14:paraId="3DC75906" w14:textId="558C3B0F" w:rsidR="00ED4DDA" w:rsidRPr="00AD369C" w:rsidRDefault="007247AB" w:rsidP="00ED4DDA">
      <w:pPr>
        <w:spacing w:before="120" w:line="240" w:lineRule="auto"/>
        <w:rPr>
          <w:rFonts w:ascii="Arabic Typesetting" w:hAnsi="Arabic Typesetting" w:cs="Arabic Typesetting"/>
          <w:sz w:val="26"/>
          <w:szCs w:val="26"/>
        </w:rPr>
      </w:pPr>
      <w:r w:rsidRPr="007247AB">
        <w:rPr>
          <w:rFonts w:ascii="Arabic Typesetting" w:hAnsi="Arabic Typesetting" w:cs="Arabic Typesetting"/>
          <w:b/>
          <w:bCs/>
          <w:sz w:val="26"/>
          <w:szCs w:val="26"/>
          <w:highlight w:val="yellow"/>
        </w:rPr>
        <w:t>Mandatory Ethics &amp; Sexual Harassment Training held following the board meeting</w:t>
      </w:r>
      <w:r w:rsidRPr="007247AB">
        <w:rPr>
          <w:rFonts w:ascii="Arabic Typesetting" w:hAnsi="Arabic Typesetting" w:cs="Arabic Typesetting"/>
          <w:sz w:val="26"/>
          <w:szCs w:val="26"/>
          <w:highlight w:val="yellow"/>
        </w:rPr>
        <w:t>.</w:t>
      </w:r>
      <w:r>
        <w:rPr>
          <w:rFonts w:ascii="Arabic Typesetting" w:hAnsi="Arabic Typesetting" w:cs="Arabic Typesetting"/>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2253C"/>
    <w:rsid w:val="00025590"/>
    <w:rsid w:val="00026932"/>
    <w:rsid w:val="00030A23"/>
    <w:rsid w:val="00033036"/>
    <w:rsid w:val="00034873"/>
    <w:rsid w:val="00044F00"/>
    <w:rsid w:val="000538D9"/>
    <w:rsid w:val="000714DB"/>
    <w:rsid w:val="000860A8"/>
    <w:rsid w:val="00087A15"/>
    <w:rsid w:val="00097DC9"/>
    <w:rsid w:val="000A4C19"/>
    <w:rsid w:val="000A7A05"/>
    <w:rsid w:val="000B1B4D"/>
    <w:rsid w:val="000B449E"/>
    <w:rsid w:val="000C15CD"/>
    <w:rsid w:val="000C2D63"/>
    <w:rsid w:val="000C2DF8"/>
    <w:rsid w:val="000C3564"/>
    <w:rsid w:val="000C6965"/>
    <w:rsid w:val="000D2085"/>
    <w:rsid w:val="000D5BA5"/>
    <w:rsid w:val="000E25DB"/>
    <w:rsid w:val="000E648A"/>
    <w:rsid w:val="000F3CE6"/>
    <w:rsid w:val="00106345"/>
    <w:rsid w:val="001262B8"/>
    <w:rsid w:val="00131A7E"/>
    <w:rsid w:val="00134A52"/>
    <w:rsid w:val="00142271"/>
    <w:rsid w:val="00144A1C"/>
    <w:rsid w:val="00150539"/>
    <w:rsid w:val="00153365"/>
    <w:rsid w:val="00155155"/>
    <w:rsid w:val="001617FE"/>
    <w:rsid w:val="00162A7F"/>
    <w:rsid w:val="001667DA"/>
    <w:rsid w:val="00172760"/>
    <w:rsid w:val="001728F4"/>
    <w:rsid w:val="00176FCC"/>
    <w:rsid w:val="00177F46"/>
    <w:rsid w:val="00184395"/>
    <w:rsid w:val="0018522E"/>
    <w:rsid w:val="001864FF"/>
    <w:rsid w:val="001915D4"/>
    <w:rsid w:val="00196606"/>
    <w:rsid w:val="0019703C"/>
    <w:rsid w:val="001A1328"/>
    <w:rsid w:val="001A1A75"/>
    <w:rsid w:val="001A2463"/>
    <w:rsid w:val="001A67B0"/>
    <w:rsid w:val="001C253C"/>
    <w:rsid w:val="001D11D7"/>
    <w:rsid w:val="001D4330"/>
    <w:rsid w:val="001F0D01"/>
    <w:rsid w:val="001F1CCE"/>
    <w:rsid w:val="002047A2"/>
    <w:rsid w:val="00204C66"/>
    <w:rsid w:val="00211A6F"/>
    <w:rsid w:val="00217548"/>
    <w:rsid w:val="0022772C"/>
    <w:rsid w:val="00227C61"/>
    <w:rsid w:val="002331AE"/>
    <w:rsid w:val="002341F2"/>
    <w:rsid w:val="002378FB"/>
    <w:rsid w:val="00251284"/>
    <w:rsid w:val="002548C8"/>
    <w:rsid w:val="00274FEE"/>
    <w:rsid w:val="00280E39"/>
    <w:rsid w:val="00287CAD"/>
    <w:rsid w:val="002922DF"/>
    <w:rsid w:val="00294F6E"/>
    <w:rsid w:val="002A0518"/>
    <w:rsid w:val="002A2C07"/>
    <w:rsid w:val="002A51C2"/>
    <w:rsid w:val="002B6B37"/>
    <w:rsid w:val="002C3A99"/>
    <w:rsid w:val="002C5620"/>
    <w:rsid w:val="002C5FBD"/>
    <w:rsid w:val="002D1B04"/>
    <w:rsid w:val="002E2663"/>
    <w:rsid w:val="002E2A29"/>
    <w:rsid w:val="002E3EB1"/>
    <w:rsid w:val="002E6C2B"/>
    <w:rsid w:val="0030083A"/>
    <w:rsid w:val="00302378"/>
    <w:rsid w:val="00303C33"/>
    <w:rsid w:val="003052CF"/>
    <w:rsid w:val="003072C4"/>
    <w:rsid w:val="0031072B"/>
    <w:rsid w:val="003125C2"/>
    <w:rsid w:val="0032087A"/>
    <w:rsid w:val="00334BB9"/>
    <w:rsid w:val="00336D21"/>
    <w:rsid w:val="003444F4"/>
    <w:rsid w:val="00351327"/>
    <w:rsid w:val="0035699B"/>
    <w:rsid w:val="00362197"/>
    <w:rsid w:val="00367093"/>
    <w:rsid w:val="00370353"/>
    <w:rsid w:val="00371CB3"/>
    <w:rsid w:val="00374631"/>
    <w:rsid w:val="00375E93"/>
    <w:rsid w:val="00381D23"/>
    <w:rsid w:val="00387FD4"/>
    <w:rsid w:val="00392AA1"/>
    <w:rsid w:val="003B51B5"/>
    <w:rsid w:val="003B5B77"/>
    <w:rsid w:val="003B6C15"/>
    <w:rsid w:val="003C4809"/>
    <w:rsid w:val="003C6170"/>
    <w:rsid w:val="003D32A7"/>
    <w:rsid w:val="003D3FE9"/>
    <w:rsid w:val="003E1B4B"/>
    <w:rsid w:val="003E4669"/>
    <w:rsid w:val="003E7D42"/>
    <w:rsid w:val="003F0F20"/>
    <w:rsid w:val="003F178D"/>
    <w:rsid w:val="00401894"/>
    <w:rsid w:val="004108C2"/>
    <w:rsid w:val="00411C08"/>
    <w:rsid w:val="00417455"/>
    <w:rsid w:val="004244A3"/>
    <w:rsid w:val="0043120A"/>
    <w:rsid w:val="00433C27"/>
    <w:rsid w:val="00434AAF"/>
    <w:rsid w:val="00437EA5"/>
    <w:rsid w:val="00437EDE"/>
    <w:rsid w:val="00447F19"/>
    <w:rsid w:val="0045109E"/>
    <w:rsid w:val="00455145"/>
    <w:rsid w:val="004565FC"/>
    <w:rsid w:val="004646AD"/>
    <w:rsid w:val="0047709A"/>
    <w:rsid w:val="00480F08"/>
    <w:rsid w:val="00484DA3"/>
    <w:rsid w:val="00491E0C"/>
    <w:rsid w:val="004930C0"/>
    <w:rsid w:val="004955C1"/>
    <w:rsid w:val="004A209E"/>
    <w:rsid w:val="004C0884"/>
    <w:rsid w:val="004C7524"/>
    <w:rsid w:val="004D71EB"/>
    <w:rsid w:val="004E482A"/>
    <w:rsid w:val="004E621A"/>
    <w:rsid w:val="004F0231"/>
    <w:rsid w:val="004F65AA"/>
    <w:rsid w:val="00502F6A"/>
    <w:rsid w:val="00510F34"/>
    <w:rsid w:val="00517A30"/>
    <w:rsid w:val="0052287E"/>
    <w:rsid w:val="005307DC"/>
    <w:rsid w:val="0053193C"/>
    <w:rsid w:val="00532847"/>
    <w:rsid w:val="00532BE6"/>
    <w:rsid w:val="00536E9E"/>
    <w:rsid w:val="00546CFC"/>
    <w:rsid w:val="00551843"/>
    <w:rsid w:val="00557EDE"/>
    <w:rsid w:val="00567549"/>
    <w:rsid w:val="005723E2"/>
    <w:rsid w:val="00572844"/>
    <w:rsid w:val="005905EB"/>
    <w:rsid w:val="00592870"/>
    <w:rsid w:val="005962AF"/>
    <w:rsid w:val="005A2D75"/>
    <w:rsid w:val="005B14C3"/>
    <w:rsid w:val="005C1299"/>
    <w:rsid w:val="005C5A11"/>
    <w:rsid w:val="005D425E"/>
    <w:rsid w:val="005D5DC5"/>
    <w:rsid w:val="005E3F9D"/>
    <w:rsid w:val="005E693F"/>
    <w:rsid w:val="005F59AD"/>
    <w:rsid w:val="005F5BEC"/>
    <w:rsid w:val="00600763"/>
    <w:rsid w:val="00605BD1"/>
    <w:rsid w:val="0061333E"/>
    <w:rsid w:val="00614379"/>
    <w:rsid w:val="00617B0B"/>
    <w:rsid w:val="00624B5C"/>
    <w:rsid w:val="0062567A"/>
    <w:rsid w:val="00626774"/>
    <w:rsid w:val="0063533C"/>
    <w:rsid w:val="00642F06"/>
    <w:rsid w:val="0064395D"/>
    <w:rsid w:val="00646D61"/>
    <w:rsid w:val="00651A96"/>
    <w:rsid w:val="00667C9D"/>
    <w:rsid w:val="00671E4C"/>
    <w:rsid w:val="0067231C"/>
    <w:rsid w:val="0067421E"/>
    <w:rsid w:val="0068119B"/>
    <w:rsid w:val="006825E7"/>
    <w:rsid w:val="00687DC9"/>
    <w:rsid w:val="006907E5"/>
    <w:rsid w:val="006A17EF"/>
    <w:rsid w:val="006A353A"/>
    <w:rsid w:val="006A3B11"/>
    <w:rsid w:val="006A5EA4"/>
    <w:rsid w:val="006A6F34"/>
    <w:rsid w:val="006B555D"/>
    <w:rsid w:val="006B6F60"/>
    <w:rsid w:val="006D4BA2"/>
    <w:rsid w:val="006E4465"/>
    <w:rsid w:val="006F36A5"/>
    <w:rsid w:val="007017B6"/>
    <w:rsid w:val="00705001"/>
    <w:rsid w:val="00710550"/>
    <w:rsid w:val="007203DF"/>
    <w:rsid w:val="00723A70"/>
    <w:rsid w:val="007247AB"/>
    <w:rsid w:val="00742973"/>
    <w:rsid w:val="007429A4"/>
    <w:rsid w:val="007442AB"/>
    <w:rsid w:val="00744FC3"/>
    <w:rsid w:val="007513A4"/>
    <w:rsid w:val="007617AE"/>
    <w:rsid w:val="007636F1"/>
    <w:rsid w:val="00771D3D"/>
    <w:rsid w:val="007819B2"/>
    <w:rsid w:val="00781A2A"/>
    <w:rsid w:val="0078771F"/>
    <w:rsid w:val="00792D7B"/>
    <w:rsid w:val="00795A46"/>
    <w:rsid w:val="00797651"/>
    <w:rsid w:val="007A2058"/>
    <w:rsid w:val="007A4B71"/>
    <w:rsid w:val="007B11B5"/>
    <w:rsid w:val="007B535D"/>
    <w:rsid w:val="007B6ED6"/>
    <w:rsid w:val="007D3B3F"/>
    <w:rsid w:val="007E1832"/>
    <w:rsid w:val="007E2F39"/>
    <w:rsid w:val="007E4954"/>
    <w:rsid w:val="007E6227"/>
    <w:rsid w:val="007F5F49"/>
    <w:rsid w:val="008038F1"/>
    <w:rsid w:val="00810A3E"/>
    <w:rsid w:val="008260CD"/>
    <w:rsid w:val="00833CA2"/>
    <w:rsid w:val="00837A50"/>
    <w:rsid w:val="00837E60"/>
    <w:rsid w:val="00846D30"/>
    <w:rsid w:val="00851DCC"/>
    <w:rsid w:val="008579D9"/>
    <w:rsid w:val="00857ECD"/>
    <w:rsid w:val="00860E50"/>
    <w:rsid w:val="00861DB3"/>
    <w:rsid w:val="008630EA"/>
    <w:rsid w:val="00865A04"/>
    <w:rsid w:val="00872730"/>
    <w:rsid w:val="00874FFE"/>
    <w:rsid w:val="0087721D"/>
    <w:rsid w:val="00877A46"/>
    <w:rsid w:val="00880882"/>
    <w:rsid w:val="00880A5F"/>
    <w:rsid w:val="00885EC5"/>
    <w:rsid w:val="0089082D"/>
    <w:rsid w:val="00897D80"/>
    <w:rsid w:val="008A0DDA"/>
    <w:rsid w:val="008A1C44"/>
    <w:rsid w:val="008A6689"/>
    <w:rsid w:val="008A7987"/>
    <w:rsid w:val="008C0C55"/>
    <w:rsid w:val="008D0A2E"/>
    <w:rsid w:val="008D2937"/>
    <w:rsid w:val="008D3B18"/>
    <w:rsid w:val="008D798E"/>
    <w:rsid w:val="008D7B93"/>
    <w:rsid w:val="008E111A"/>
    <w:rsid w:val="008F2BF0"/>
    <w:rsid w:val="008F41AD"/>
    <w:rsid w:val="008F489F"/>
    <w:rsid w:val="008F5505"/>
    <w:rsid w:val="008F78CC"/>
    <w:rsid w:val="009037FF"/>
    <w:rsid w:val="00903FC6"/>
    <w:rsid w:val="00906C83"/>
    <w:rsid w:val="00917B97"/>
    <w:rsid w:val="00923891"/>
    <w:rsid w:val="00925E1E"/>
    <w:rsid w:val="0092740C"/>
    <w:rsid w:val="00932BAC"/>
    <w:rsid w:val="00934564"/>
    <w:rsid w:val="00937520"/>
    <w:rsid w:val="00942E51"/>
    <w:rsid w:val="00946B7A"/>
    <w:rsid w:val="00951BA1"/>
    <w:rsid w:val="009555B5"/>
    <w:rsid w:val="009610F5"/>
    <w:rsid w:val="009676EF"/>
    <w:rsid w:val="00985FBA"/>
    <w:rsid w:val="00992DB4"/>
    <w:rsid w:val="00996B46"/>
    <w:rsid w:val="009A4761"/>
    <w:rsid w:val="009B0D2D"/>
    <w:rsid w:val="009B5F5B"/>
    <w:rsid w:val="009C76CF"/>
    <w:rsid w:val="009D1A71"/>
    <w:rsid w:val="009E1697"/>
    <w:rsid w:val="009F32B5"/>
    <w:rsid w:val="009F372C"/>
    <w:rsid w:val="009F5D70"/>
    <w:rsid w:val="009F6857"/>
    <w:rsid w:val="00A16A48"/>
    <w:rsid w:val="00A449BC"/>
    <w:rsid w:val="00A47738"/>
    <w:rsid w:val="00A47B4B"/>
    <w:rsid w:val="00A5093F"/>
    <w:rsid w:val="00A6272F"/>
    <w:rsid w:val="00A63D4D"/>
    <w:rsid w:val="00A701D3"/>
    <w:rsid w:val="00A75218"/>
    <w:rsid w:val="00A90DF6"/>
    <w:rsid w:val="00A94D2D"/>
    <w:rsid w:val="00A94F6A"/>
    <w:rsid w:val="00A952B9"/>
    <w:rsid w:val="00A95DAA"/>
    <w:rsid w:val="00AA47A7"/>
    <w:rsid w:val="00AB49CF"/>
    <w:rsid w:val="00AC0E5F"/>
    <w:rsid w:val="00AC138C"/>
    <w:rsid w:val="00AC347F"/>
    <w:rsid w:val="00AC5BAD"/>
    <w:rsid w:val="00AE12CE"/>
    <w:rsid w:val="00AE4431"/>
    <w:rsid w:val="00B02715"/>
    <w:rsid w:val="00B05CAC"/>
    <w:rsid w:val="00B1007C"/>
    <w:rsid w:val="00B11320"/>
    <w:rsid w:val="00B14A78"/>
    <w:rsid w:val="00B17CE4"/>
    <w:rsid w:val="00B20D26"/>
    <w:rsid w:val="00B20F52"/>
    <w:rsid w:val="00B242C2"/>
    <w:rsid w:val="00B277B6"/>
    <w:rsid w:val="00B3672D"/>
    <w:rsid w:val="00B37E38"/>
    <w:rsid w:val="00B55C94"/>
    <w:rsid w:val="00B55EB9"/>
    <w:rsid w:val="00B60123"/>
    <w:rsid w:val="00B62263"/>
    <w:rsid w:val="00B62F91"/>
    <w:rsid w:val="00B75402"/>
    <w:rsid w:val="00B82846"/>
    <w:rsid w:val="00B84E31"/>
    <w:rsid w:val="00B8562D"/>
    <w:rsid w:val="00B8790F"/>
    <w:rsid w:val="00BA0049"/>
    <w:rsid w:val="00BA3945"/>
    <w:rsid w:val="00BA6010"/>
    <w:rsid w:val="00BB4AEB"/>
    <w:rsid w:val="00BC1E2C"/>
    <w:rsid w:val="00BC5BFD"/>
    <w:rsid w:val="00BC6F5C"/>
    <w:rsid w:val="00BC70D0"/>
    <w:rsid w:val="00BD3B28"/>
    <w:rsid w:val="00BD58C0"/>
    <w:rsid w:val="00BE28BC"/>
    <w:rsid w:val="00BE443A"/>
    <w:rsid w:val="00C00C17"/>
    <w:rsid w:val="00C0181E"/>
    <w:rsid w:val="00C0367A"/>
    <w:rsid w:val="00C11B92"/>
    <w:rsid w:val="00C131E6"/>
    <w:rsid w:val="00C16DF4"/>
    <w:rsid w:val="00C27B20"/>
    <w:rsid w:val="00C32DB1"/>
    <w:rsid w:val="00C44AD2"/>
    <w:rsid w:val="00C4626E"/>
    <w:rsid w:val="00C7024E"/>
    <w:rsid w:val="00C750E8"/>
    <w:rsid w:val="00C77CF2"/>
    <w:rsid w:val="00C87565"/>
    <w:rsid w:val="00C87DC4"/>
    <w:rsid w:val="00C95CC6"/>
    <w:rsid w:val="00C97F2E"/>
    <w:rsid w:val="00CA3446"/>
    <w:rsid w:val="00CB405C"/>
    <w:rsid w:val="00CB570B"/>
    <w:rsid w:val="00CC649C"/>
    <w:rsid w:val="00CC6E25"/>
    <w:rsid w:val="00CD48BD"/>
    <w:rsid w:val="00CD6305"/>
    <w:rsid w:val="00CD6615"/>
    <w:rsid w:val="00CE39EA"/>
    <w:rsid w:val="00CE3F69"/>
    <w:rsid w:val="00D00747"/>
    <w:rsid w:val="00D024F2"/>
    <w:rsid w:val="00D0372A"/>
    <w:rsid w:val="00D05298"/>
    <w:rsid w:val="00D05592"/>
    <w:rsid w:val="00D148E7"/>
    <w:rsid w:val="00D21E80"/>
    <w:rsid w:val="00D24735"/>
    <w:rsid w:val="00D33C99"/>
    <w:rsid w:val="00D35105"/>
    <w:rsid w:val="00D35FEC"/>
    <w:rsid w:val="00D37BCD"/>
    <w:rsid w:val="00D46BFE"/>
    <w:rsid w:val="00D57866"/>
    <w:rsid w:val="00D6099D"/>
    <w:rsid w:val="00D613DA"/>
    <w:rsid w:val="00D6270E"/>
    <w:rsid w:val="00D76A04"/>
    <w:rsid w:val="00D76A1F"/>
    <w:rsid w:val="00D83EEF"/>
    <w:rsid w:val="00D846EB"/>
    <w:rsid w:val="00D91126"/>
    <w:rsid w:val="00D91734"/>
    <w:rsid w:val="00DA1C25"/>
    <w:rsid w:val="00DB17BB"/>
    <w:rsid w:val="00DB772D"/>
    <w:rsid w:val="00DD4934"/>
    <w:rsid w:val="00DD58A2"/>
    <w:rsid w:val="00DD6EA9"/>
    <w:rsid w:val="00DD78B0"/>
    <w:rsid w:val="00DE0565"/>
    <w:rsid w:val="00DE25A7"/>
    <w:rsid w:val="00DE2667"/>
    <w:rsid w:val="00DF100D"/>
    <w:rsid w:val="00DF3772"/>
    <w:rsid w:val="00DF6E90"/>
    <w:rsid w:val="00DF7289"/>
    <w:rsid w:val="00E00F29"/>
    <w:rsid w:val="00E11D12"/>
    <w:rsid w:val="00E12423"/>
    <w:rsid w:val="00E13F1C"/>
    <w:rsid w:val="00E203FF"/>
    <w:rsid w:val="00E23D9D"/>
    <w:rsid w:val="00E404FD"/>
    <w:rsid w:val="00E574C1"/>
    <w:rsid w:val="00E608E3"/>
    <w:rsid w:val="00E60CD4"/>
    <w:rsid w:val="00E62BE9"/>
    <w:rsid w:val="00E62CB0"/>
    <w:rsid w:val="00E71754"/>
    <w:rsid w:val="00E828F9"/>
    <w:rsid w:val="00E83BED"/>
    <w:rsid w:val="00E842FD"/>
    <w:rsid w:val="00E84CCD"/>
    <w:rsid w:val="00EA03F5"/>
    <w:rsid w:val="00EA3832"/>
    <w:rsid w:val="00EB0458"/>
    <w:rsid w:val="00EB655E"/>
    <w:rsid w:val="00EC468E"/>
    <w:rsid w:val="00EC76CF"/>
    <w:rsid w:val="00EC7D7B"/>
    <w:rsid w:val="00ED2336"/>
    <w:rsid w:val="00ED4DDA"/>
    <w:rsid w:val="00ED7580"/>
    <w:rsid w:val="00EF3EFB"/>
    <w:rsid w:val="00EF4302"/>
    <w:rsid w:val="00F041BF"/>
    <w:rsid w:val="00F16404"/>
    <w:rsid w:val="00F47655"/>
    <w:rsid w:val="00F54D9A"/>
    <w:rsid w:val="00F55ED5"/>
    <w:rsid w:val="00F606D7"/>
    <w:rsid w:val="00F65B44"/>
    <w:rsid w:val="00F73100"/>
    <w:rsid w:val="00F746A2"/>
    <w:rsid w:val="00F8056D"/>
    <w:rsid w:val="00F819D9"/>
    <w:rsid w:val="00FB2579"/>
    <w:rsid w:val="00FD206F"/>
    <w:rsid w:val="00FE55DF"/>
    <w:rsid w:val="00FE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935</TotalTime>
  <Pages>4</Pages>
  <Words>915</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37</cp:revision>
  <dcterms:created xsi:type="dcterms:W3CDTF">2026-01-07T21:24:00Z</dcterms:created>
  <dcterms:modified xsi:type="dcterms:W3CDTF">2026-01-08T17:10:00Z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