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46F2" w14:textId="77777777" w:rsidR="00262400" w:rsidRDefault="00262400">
      <w:pPr>
        <w:rPr>
          <w:rFonts w:ascii="Times New Roman" w:hAnsi="Times New Roman" w:cs="Times New Roman"/>
          <w:b/>
        </w:rPr>
      </w:pPr>
    </w:p>
    <w:p w14:paraId="52DA7726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Vidalia Port Commission met in regular session on Tuesday,  September 9, 2025 at 8:30 A.M. in the Port Commission office at 112 Front Street Suite B, Vidalia Convention Center.</w:t>
      </w:r>
    </w:p>
    <w:p w14:paraId="2219C05A" w14:textId="40F8CDB5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Officer Austin Lipsey, Vice Present was present. Officers Randy Maxwell, President and Tanya Richardson, Secretary-</w:t>
      </w:r>
      <w:r w:rsidR="00630666">
        <w:rPr>
          <w:rFonts w:ascii="Times New Roman" w:hAnsi="Times New Roman" w:cs="Times New Roman"/>
        </w:rPr>
        <w:t>Treasurer</w:t>
      </w:r>
      <w:r>
        <w:rPr>
          <w:rFonts w:ascii="Times New Roman" w:hAnsi="Times New Roman" w:cs="Times New Roman"/>
        </w:rPr>
        <w:t xml:space="preserve"> were absent. Commissioners Steve Weeks, Helen Wyatt and Ryan Frey were present.  Commissioner Brannon Arthur was absent. Bryant Killen, executive director, and Buz Craft (TOV) were also present. </w:t>
      </w:r>
    </w:p>
    <w:p w14:paraId="50F5047A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Mr. Killen called the meeting to order. The minutes from the August 12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meeting were approved on a motion by Mr. Weeks and second by Mr. Lipsey.</w:t>
      </w:r>
    </w:p>
    <w:p w14:paraId="62B9969B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Mr. Killen presented the board with a financial statement which was approved with a motion by Mr. Lipsey and a second by Mr. Frey.</w:t>
      </w:r>
    </w:p>
    <w:p w14:paraId="04D3B3CB" w14:textId="77777777" w:rsidR="00262400" w:rsidRDefault="0000000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Killen presented a report on the construction of grain storage &amp; receiving pit #2. Mr. Killen said the project will be completed in 3 separate phases (Purchase of Equipment, Dirt work for Pad, &amp; Equipment Installation). All phases have been advertised and taken to bid yielding awards of Hayes Mechanical for the equipment contract, &amp; Camo Construction for the dirt work contract &amp; Hope Enterprises for the Equipment Installation. Mr. Killen gave an update with regards to the slack-water slip, in which the project will be advertised on 9/, 9/10 &amp; 9/17. The bid date is set for 9/30. A resolution to adhere to public bid laws for the slack water slip was approved on a motion by Mr. Weeks and a second by Ms. Wyatt. Mr. Killen informed the board that Hope Enterprises hopes to begin work around the end of September due to the piles being scheduled for a September roll date. Mr. Killen also discussed with the board of potentially having a hard stop date of November 1</w:t>
      </w:r>
      <w:r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, 2025 for ADM to ensure we don’t get caught by the wet season. The Commission approved the Project Report on a motion by Mr. Lipsey and second by Mr. Frey. </w:t>
      </w:r>
    </w:p>
    <w:p w14:paraId="48A53369" w14:textId="77777777" w:rsidR="00262400" w:rsidRDefault="0000000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other business, Mr. Killen gave reports concerning funding sources. A resolution was passed to request funding from LACO on a motion by Mr. Weeks and a second by Mr. Lipsey. A motion was made by Mr. Weeks and a second by Mr. Lipsey to approve Other Business. </w:t>
      </w:r>
    </w:p>
    <w:p w14:paraId="04B2139F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meeting adjourned at 9:05 on a motion by Mr. Weeks and a second my Mr. Frey.</w:t>
      </w:r>
    </w:p>
    <w:p w14:paraId="3EA77163" w14:textId="77777777" w:rsidR="00262400" w:rsidRDefault="00262400">
      <w:pPr>
        <w:rPr>
          <w:rFonts w:ascii="Times New Roman" w:hAnsi="Times New Roman" w:cs="Times New Roman"/>
        </w:rPr>
      </w:pPr>
    </w:p>
    <w:p w14:paraId="38B5A667" w14:textId="77777777" w:rsidR="00262400" w:rsidRDefault="00262400">
      <w:pPr>
        <w:rPr>
          <w:rFonts w:ascii="Times New Roman" w:hAnsi="Times New Roman" w:cs="Times New Roman"/>
        </w:rPr>
      </w:pPr>
    </w:p>
    <w:p w14:paraId="2BBD832E" w14:textId="77777777" w:rsidR="00262400" w:rsidRDefault="00262400">
      <w:pPr>
        <w:rPr>
          <w:rFonts w:ascii="Times New Roman" w:hAnsi="Times New Roman" w:cs="Times New Roman"/>
        </w:rPr>
      </w:pPr>
    </w:p>
    <w:p w14:paraId="205E334F" w14:textId="77777777" w:rsidR="00262400" w:rsidRDefault="00262400">
      <w:pPr>
        <w:rPr>
          <w:rFonts w:ascii="Times New Roman" w:hAnsi="Times New Roman" w:cs="Times New Roman"/>
        </w:rPr>
      </w:pPr>
    </w:p>
    <w:p w14:paraId="58E32EFF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</w:t>
      </w:r>
    </w:p>
    <w:p w14:paraId="1E8EC98D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Randy Maxwell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President</w:t>
      </w:r>
    </w:p>
    <w:p w14:paraId="66D6E2B0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Attest:</w:t>
      </w:r>
    </w:p>
    <w:p w14:paraId="5CC36A2E" w14:textId="77777777" w:rsidR="00262400" w:rsidRDefault="00262400">
      <w:pPr>
        <w:rPr>
          <w:rFonts w:ascii="Times New Roman" w:hAnsi="Times New Roman" w:cs="Times New Roman"/>
        </w:rPr>
      </w:pPr>
    </w:p>
    <w:p w14:paraId="4FCD444C" w14:textId="77777777" w:rsidR="00262400" w:rsidRDefault="00262400">
      <w:pPr>
        <w:rPr>
          <w:rFonts w:ascii="Times New Roman" w:hAnsi="Times New Roman" w:cs="Times New Roman"/>
        </w:rPr>
      </w:pPr>
    </w:p>
    <w:p w14:paraId="10C1EC6E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14:paraId="7A98031C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Tanya Richardson</w:t>
      </w:r>
    </w:p>
    <w:p w14:paraId="34BC507E" w14:textId="77777777" w:rsidR="0026240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Secretary/Treasurer</w:t>
      </w:r>
    </w:p>
    <w:sectPr w:rsidR="00262400">
      <w:headerReference w:type="default" r:id="rId7"/>
      <w:pgSz w:w="12240" w:h="15840"/>
      <w:pgMar w:top="1440" w:right="1440" w:bottom="1440" w:left="1440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CF4B" w14:textId="77777777" w:rsidR="00A65F0B" w:rsidRDefault="00A65F0B">
      <w:r>
        <w:separator/>
      </w:r>
    </w:p>
  </w:endnote>
  <w:endnote w:type="continuationSeparator" w:id="0">
    <w:p w14:paraId="4BF76854" w14:textId="77777777" w:rsidR="00A65F0B" w:rsidRDefault="00A6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78CD" w14:textId="77777777" w:rsidR="00A65F0B" w:rsidRDefault="00A65F0B">
      <w:r>
        <w:separator/>
      </w:r>
    </w:p>
  </w:footnote>
  <w:footnote w:type="continuationSeparator" w:id="0">
    <w:p w14:paraId="0FC4A938" w14:textId="77777777" w:rsidR="00A65F0B" w:rsidRDefault="00A65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23BF" w14:textId="77777777" w:rsidR="00262400" w:rsidRDefault="0000000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 MEETING OF THE VIDALIA PORT COMMISSION</w:t>
    </w:r>
  </w:p>
  <w:p w14:paraId="5CED2D61" w14:textId="77777777" w:rsidR="00262400" w:rsidRDefault="00000000">
    <w:pPr>
      <w:jc w:val="center"/>
    </w:pPr>
    <w:r>
      <w:rPr>
        <w:rFonts w:ascii="Times New Roman" w:hAnsi="Times New Roman" w:cs="Times New Roman"/>
        <w:b/>
        <w:sz w:val="24"/>
        <w:szCs w:val="24"/>
      </w:rPr>
      <w:t>HELD ON SEPTEMBER 9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00"/>
    <w:rsid w:val="00262400"/>
    <w:rsid w:val="00630666"/>
    <w:rsid w:val="00A65F0B"/>
    <w:rsid w:val="00EA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00C08"/>
  <w15:docId w15:val="{16E43E28-6768-401A-9734-B34FA0F3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95A8E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57875"/>
  </w:style>
  <w:style w:type="character" w:customStyle="1" w:styleId="FooterChar">
    <w:name w:val="Footer Char"/>
    <w:basedOn w:val="DefaultParagraphFont"/>
    <w:link w:val="Footer"/>
    <w:uiPriority w:val="99"/>
    <w:qFormat/>
    <w:rsid w:val="00957875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95A8E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dc:description/>
  <cp:lastModifiedBy>Bryant Killen</cp:lastModifiedBy>
  <cp:revision>14</cp:revision>
  <cp:lastPrinted>2025-07-02T09:46:00Z</cp:lastPrinted>
  <dcterms:created xsi:type="dcterms:W3CDTF">2025-04-11T15:08:00Z</dcterms:created>
  <dcterms:modified xsi:type="dcterms:W3CDTF">2025-10-10T17:12:00Z</dcterms:modified>
  <dc:language>en-US</dc:language>
</cp:coreProperties>
</file>