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imes New Roman" w:hAnsi="Times New Roman" w:cs="Times New Roman"/>
          <w:b/>
        </w:rPr>
      </w:pPr>
      <w:r>
        <w:rPr>
          <w:rFonts w:cs="Times New Roman" w:ascii="Times New Roman" w:hAnsi="Times New Roman"/>
          <w:b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The Vidalia Port Commission met in regular session on Tuesday, 1</w:t>
      </w:r>
      <w:r>
        <w:rPr>
          <w:rFonts w:cs="Times New Roman" w:ascii="Times New Roman" w:hAnsi="Times New Roman"/>
        </w:rPr>
        <w:t>1</w:t>
      </w:r>
      <w:r>
        <w:rPr>
          <w:rFonts w:cs="Times New Roman" w:ascii="Times New Roman" w:hAnsi="Times New Roman"/>
        </w:rPr>
        <w:t xml:space="preserve"> </w:t>
      </w:r>
      <w:r>
        <w:rPr>
          <w:rFonts w:cs="Times New Roman" w:ascii="Times New Roman" w:hAnsi="Times New Roman"/>
        </w:rPr>
        <w:t>February</w:t>
      </w:r>
      <w:r>
        <w:rPr>
          <w:rFonts w:cs="Times New Roman" w:ascii="Times New Roman" w:hAnsi="Times New Roman"/>
        </w:rPr>
        <w:t xml:space="preserve"> 2025 at 8:30 A.M. in the Port Commission office at 112 Front Street Suite B, Vidalia Convention Center.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 xml:space="preserve">Officer Randy Maxwell, President, was </w:t>
      </w:r>
      <w:r>
        <w:rPr>
          <w:rFonts w:cs="Times New Roman" w:ascii="Times New Roman" w:hAnsi="Times New Roman"/>
        </w:rPr>
        <w:t>absent</w:t>
      </w:r>
      <w:r>
        <w:rPr>
          <w:rFonts w:cs="Times New Roman" w:ascii="Times New Roman" w:hAnsi="Times New Roman"/>
        </w:rPr>
        <w:t xml:space="preserve">. Officers Austin Lipsey, Vice President, &amp; Tanya Richardson, Secretary/Treasurer were </w:t>
      </w:r>
      <w:r>
        <w:rPr>
          <w:rFonts w:cs="Times New Roman" w:ascii="Times New Roman" w:hAnsi="Times New Roman"/>
        </w:rPr>
        <w:t xml:space="preserve">present. </w:t>
      </w:r>
      <w:r>
        <w:rPr>
          <w:rFonts w:cs="Times New Roman" w:ascii="Times New Roman" w:hAnsi="Times New Roman"/>
        </w:rPr>
        <w:t xml:space="preserve"> Commissioners Steve Weeks, Brannon Arthur, &amp; Ryan Frey were present.  </w:t>
      </w:r>
      <w:r>
        <w:rPr>
          <w:rFonts w:cs="Times New Roman" w:ascii="Times New Roman" w:hAnsi="Times New Roman"/>
        </w:rPr>
        <w:t>Commissioner Helen Wyatt was absent. Bryant Killen</w:t>
      </w:r>
      <w:r>
        <w:rPr>
          <w:rFonts w:cs="Times New Roman" w:ascii="Times New Roman" w:hAnsi="Times New Roman"/>
        </w:rPr>
        <w:t xml:space="preserve"> executive director, </w:t>
      </w:r>
      <w:r>
        <w:rPr>
          <w:rFonts w:cs="Times New Roman" w:ascii="Times New Roman" w:hAnsi="Times New Roman"/>
        </w:rPr>
        <w:t>Winn Nettles</w:t>
      </w:r>
      <w:r>
        <w:rPr>
          <w:rFonts w:cs="Times New Roman" w:ascii="Times New Roman" w:hAnsi="Times New Roman"/>
        </w:rPr>
        <w:t xml:space="preserve">, deputy port director, Sarah Calhoun, Tyler Webb of Terral River Service, </w:t>
      </w:r>
      <w:r>
        <w:rPr>
          <w:rFonts w:cs="Times New Roman" w:ascii="Times New Roman" w:hAnsi="Times New Roman"/>
        </w:rPr>
        <w:t xml:space="preserve">&amp; Caleb Jenkins of ADM were also present.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 xml:space="preserve">Mr. Killen called the meeting to order. The minutes from the </w:t>
      </w:r>
      <w:r>
        <w:rPr>
          <w:rFonts w:cs="Times New Roman" w:ascii="Times New Roman" w:hAnsi="Times New Roman"/>
        </w:rPr>
        <w:t>January</w:t>
      </w:r>
      <w:r>
        <w:rPr>
          <w:rFonts w:cs="Times New Roman" w:ascii="Times New Roman" w:hAnsi="Times New Roman"/>
        </w:rPr>
        <w:t xml:space="preserve"> 1</w:t>
      </w:r>
      <w:r>
        <w:rPr>
          <w:rFonts w:cs="Times New Roman" w:ascii="Times New Roman" w:hAnsi="Times New Roman"/>
        </w:rPr>
        <w:t>4</w:t>
      </w:r>
      <w:r>
        <w:rPr>
          <w:rFonts w:cs="Times New Roman" w:ascii="Times New Roman" w:hAnsi="Times New Roman"/>
          <w:vertAlign w:val="superscript"/>
        </w:rPr>
        <w:t>th</w:t>
      </w:r>
      <w:r>
        <w:rPr>
          <w:rFonts w:cs="Times New Roman" w:ascii="Times New Roman" w:hAnsi="Times New Roman"/>
        </w:rPr>
        <w:t xml:space="preserve"> meeting were approved on a motion by Mr. Arthur and second by Mr. Weeks.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>Mr. Killen presented the board with a financial statement which was approved with a motion by Mr. Arthur and a second by Mr. Frey.</w:t>
      </w:r>
    </w:p>
    <w:p>
      <w:pPr>
        <w:pStyle w:val="Normal"/>
        <w:ind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Mr. Killen presented a report on the construction of grain storage &amp; receiving pit #2. Mr. Killen said the project will be completed in 3 separate phases (Purchase of Equipment, Dirt work for Pad, &amp; Equipment Installation). The first two phases have been advertised and taken to bid yielding awards of Hayes Mechanical for the equipment contract, &amp; Camo Construction for the dirt work contract. Mr. Killen gave an update with regards to the slack-water slip, in which the project will be advertised mid spring after SBC approval to bond out funds. The Commission approved the Project Report on a motion by Mr. Arthur and second by Mr. </w:t>
      </w:r>
      <w:r>
        <w:rPr>
          <w:rFonts w:cs="Times New Roman" w:ascii="Times New Roman" w:hAnsi="Times New Roman"/>
        </w:rPr>
        <w:t>Lipsey</w:t>
      </w:r>
      <w:r>
        <w:rPr>
          <w:rFonts w:cs="Times New Roman" w:ascii="Times New Roman" w:hAnsi="Times New Roman"/>
        </w:rPr>
        <w:t xml:space="preserve">. </w:t>
      </w:r>
    </w:p>
    <w:p>
      <w:pPr>
        <w:pStyle w:val="Normal"/>
        <w:ind w:firstLine="72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In other business, a resolution was passed on a motion by Mr. </w:t>
      </w:r>
      <w:r>
        <w:rPr>
          <w:rFonts w:cs="Times New Roman" w:ascii="Times New Roman" w:hAnsi="Times New Roman"/>
        </w:rPr>
        <w:t>Weeks</w:t>
      </w:r>
      <w:r>
        <w:rPr>
          <w:rFonts w:cs="Times New Roman" w:ascii="Times New Roman" w:hAnsi="Times New Roman"/>
        </w:rPr>
        <w:t xml:space="preserve"> and a second by Mr. Frey to </w:t>
      </w:r>
      <w:r>
        <w:rPr>
          <w:rFonts w:cs="Times New Roman" w:ascii="Times New Roman" w:hAnsi="Times New Roman"/>
        </w:rPr>
        <w:t>submit an application to the State Bond Commission to bond out funds to complete projects</w:t>
      </w:r>
      <w:r>
        <w:rPr>
          <w:rFonts w:cs="Times New Roman" w:ascii="Times New Roman" w:hAnsi="Times New Roman"/>
        </w:rPr>
        <w:t xml:space="preserve">. </w:t>
      </w:r>
      <w:r>
        <w:rPr>
          <w:rFonts w:cs="Times New Roman" w:ascii="Times New Roman" w:hAnsi="Times New Roman"/>
        </w:rPr>
        <w:t xml:space="preserve">A second resolution was adpoted to advertise the installation of grain storage equipment on a motion by Mr. Frey and a second by Mr. Arthur. </w:t>
      </w:r>
      <w:r>
        <w:rPr>
          <w:rFonts w:cs="Times New Roman" w:ascii="Times New Roman" w:hAnsi="Times New Roman"/>
        </w:rPr>
        <w:t xml:space="preserve">Mr. Killen outlined funding sources that will be applied for (CRISI, MARAD earmarks, &amp; LACO). A motion was made by Mr. Arthur and a second by Mr. </w:t>
      </w:r>
      <w:r>
        <w:rPr>
          <w:rFonts w:cs="Times New Roman" w:ascii="Times New Roman" w:hAnsi="Times New Roman"/>
        </w:rPr>
        <w:t>Weeks</w:t>
      </w:r>
      <w:r>
        <w:rPr>
          <w:rFonts w:cs="Times New Roman" w:ascii="Times New Roman" w:hAnsi="Times New Roman"/>
        </w:rPr>
        <w:t xml:space="preserve"> to approve Other Business. 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 xml:space="preserve">The meeting adjourned at 9:30 on a motion by Mr. Arthur and a second my Mr. </w:t>
      </w:r>
      <w:r>
        <w:rPr>
          <w:rFonts w:cs="Times New Roman" w:ascii="Times New Roman" w:hAnsi="Times New Roman"/>
        </w:rPr>
        <w:t>Lipsey</w:t>
      </w:r>
      <w:r>
        <w:rPr>
          <w:rFonts w:cs="Times New Roman" w:ascii="Times New Roman" w:hAnsi="Times New Roman"/>
        </w:rPr>
        <w:t>.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  <w:tab/>
        <w:tab/>
        <w:tab/>
        <w:tab/>
        <w:t>_______________________________________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ab/>
        <w:tab/>
        <w:tab/>
        <w:tab/>
        <w:tab/>
        <w:tab/>
        <w:t xml:space="preserve">               Randy Maxwell</w:t>
        <w:tab/>
        <w:tab/>
        <w:tab/>
        <w:tab/>
        <w:tab/>
        <w:tab/>
        <w:tab/>
        <w:tab/>
        <w:tab/>
        <w:tab/>
        <w:tab/>
        <w:t xml:space="preserve">         President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Attest: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Tanya Richardson</w:t>
      </w:r>
    </w:p>
    <w:p>
      <w:pPr>
        <w:pStyle w:val="Normal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Secretary/Treasurer</w:t>
      </w:r>
    </w:p>
    <w:sectPr>
      <w:headerReference w:type="default" r:id="rId2"/>
      <w:type w:val="nextPage"/>
      <w:pgSz w:w="12240" w:h="15840"/>
      <w:pgMar w:left="1440" w:right="1440" w:gutter="0" w:header="720" w:top="1440" w:footer="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cs="Times New Roman" w:ascii="Times New Roman" w:hAnsi="Times New Roman"/>
        <w:b/>
        <w:sz w:val="24"/>
        <w:szCs w:val="24"/>
      </w:rPr>
      <w:t>REGULAR MEETING OF THE VIDALIA PORT COMMISSION</w:t>
    </w:r>
  </w:p>
  <w:p>
    <w:pPr>
      <w:pStyle w:val="Normal"/>
      <w:jc w:val="center"/>
      <w:rPr/>
    </w:pPr>
    <w:r>
      <w:rPr>
        <w:rFonts w:cs="Times New Roman" w:ascii="Times New Roman" w:hAnsi="Times New Roman"/>
        <w:b/>
        <w:sz w:val="24"/>
        <w:szCs w:val="24"/>
      </w:rPr>
      <w:t xml:space="preserve">HELD ON </w:t>
    </w:r>
    <w:r>
      <w:rPr>
        <w:rFonts w:cs="Times New Roman" w:ascii="Times New Roman" w:hAnsi="Times New Roman"/>
        <w:b/>
        <w:sz w:val="24"/>
        <w:szCs w:val="24"/>
      </w:rPr>
      <w:t>FEBRUARY</w:t>
    </w:r>
    <w:r>
      <w:rPr>
        <w:rFonts w:cs="Times New Roman" w:ascii="Times New Roman" w:hAnsi="Times New Roman"/>
        <w:b/>
        <w:sz w:val="24"/>
        <w:szCs w:val="24"/>
      </w:rPr>
      <w:t xml:space="preserve"> 1</w:t>
    </w:r>
    <w:r>
      <w:rPr>
        <w:rFonts w:cs="Times New Roman" w:ascii="Times New Roman" w:hAnsi="Times New Roman"/>
        <w:b/>
        <w:sz w:val="24"/>
        <w:szCs w:val="24"/>
      </w:rPr>
      <w:t>1</w:t>
    </w:r>
    <w:r>
      <w:rPr>
        <w:rFonts w:cs="Times New Roman" w:ascii="Times New Roman" w:hAnsi="Times New Roman"/>
        <w:b/>
        <w:sz w:val="24"/>
        <w:szCs w:val="24"/>
      </w:rPr>
      <w:t>, 2025</w:t>
    </w:r>
  </w:p>
</w:hdr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rsid w:val="00195a8e"/>
    <w:rPr>
      <w:rFonts w:ascii="Segoe UI" w:hAnsi="Segoe UI" w:cs="Segoe UI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957875"/>
    <w:rPr/>
  </w:style>
  <w:style w:type="character" w:styleId="FooterChar" w:customStyle="1">
    <w:name w:val="Footer Char"/>
    <w:basedOn w:val="DefaultParagraphFont"/>
    <w:link w:val="Footer"/>
    <w:uiPriority w:val="99"/>
    <w:qFormat/>
    <w:rsid w:val="00957875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195a8e"/>
    <w:pPr/>
    <w:rPr>
      <w:rFonts w:ascii="Segoe UI" w:hAnsi="Segoe UI" w:cs="Segoe UI"/>
      <w:sz w:val="18"/>
      <w:szCs w:val="18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957875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957875"/>
    <w:pPr>
      <w:tabs>
        <w:tab w:val="clear" w:pos="720"/>
        <w:tab w:val="center" w:pos="4680" w:leader="none"/>
        <w:tab w:val="right" w:pos="9360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2D8771-54F5-4AAF-A69B-71DF148B5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Application>LibreOffice/7.5.7.1$Windows_X86_64 LibreOffice_project/47eb0cf7efbacdee9b19ae25d6752381ede23126</Application>
  <AppVersion>15.0000</AppVersion>
  <Pages>1</Pages>
  <Words>377</Words>
  <Characters>1944</Characters>
  <CharactersWithSpaces>2362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2025-02-10T15:20:00Z</dcterms:created>
  <dc:creator>Wyly Gilfoil</dc:creator>
  <dc:description/>
  <dc:language>en-US</dc:language>
  <cp:lastModifiedBy/>
  <cp:lastPrinted>2024-10-06T13:04:00Z</cp:lastPrinted>
  <dcterms:modified xsi:type="dcterms:W3CDTF">2025-03-08T10:39:39Z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