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793E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VIDALIA PORT COMMISSION</w:t>
      </w:r>
    </w:p>
    <w:p w14:paraId="41C6F46C" w14:textId="15AEA31C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7C8A">
        <w:rPr>
          <w:rFonts w:ascii="Times New Roman" w:hAnsi="Times New Roman" w:cs="Times New Roman"/>
          <w:b/>
          <w:sz w:val="24"/>
          <w:szCs w:val="24"/>
        </w:rPr>
        <w:t>OCTO</w:t>
      </w:r>
      <w:r w:rsidR="007767CA">
        <w:rPr>
          <w:rFonts w:ascii="Times New Roman" w:hAnsi="Times New Roman" w:cs="Times New Roman"/>
          <w:b/>
          <w:sz w:val="24"/>
          <w:szCs w:val="24"/>
        </w:rPr>
        <w:t>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7C8A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D6545">
        <w:rPr>
          <w:rFonts w:ascii="Times New Roman" w:hAnsi="Times New Roman" w:cs="Times New Roman"/>
          <w:b/>
          <w:sz w:val="24"/>
          <w:szCs w:val="24"/>
        </w:rPr>
        <w:t>2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593E3E78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Vidalia Port Commission 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1031E0">
        <w:rPr>
          <w:rFonts w:ascii="Times New Roman" w:hAnsi="Times New Roman" w:cs="Times New Roman"/>
          <w:sz w:val="24"/>
          <w:szCs w:val="24"/>
        </w:rPr>
        <w:t>T</w:t>
      </w:r>
      <w:r w:rsidR="00097C8A">
        <w:rPr>
          <w:rFonts w:ascii="Times New Roman" w:hAnsi="Times New Roman" w:cs="Times New Roman"/>
          <w:sz w:val="24"/>
          <w:szCs w:val="24"/>
        </w:rPr>
        <w:t>uesday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097C8A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C8A">
        <w:rPr>
          <w:rFonts w:ascii="Times New Roman" w:hAnsi="Times New Roman" w:cs="Times New Roman"/>
          <w:sz w:val="24"/>
          <w:szCs w:val="24"/>
        </w:rPr>
        <w:t>October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FD6545">
        <w:rPr>
          <w:rFonts w:ascii="Times New Roman" w:hAnsi="Times New Roman" w:cs="Times New Roman"/>
          <w:sz w:val="24"/>
          <w:szCs w:val="24"/>
        </w:rPr>
        <w:t>2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hAnsi="Times New Roman" w:cs="Times New Roman"/>
          <w:sz w:val="24"/>
          <w:szCs w:val="24"/>
        </w:rPr>
        <w:t>8:30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 Port Commission office at 1401 Carter Street.</w:t>
      </w:r>
    </w:p>
    <w:p w14:paraId="1491EE75" w14:textId="16D4E444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Pr="0057413D">
        <w:rPr>
          <w:rFonts w:ascii="Times New Roman" w:hAnsi="Times New Roman" w:cs="Times New Roman"/>
          <w:sz w:val="24"/>
          <w:szCs w:val="24"/>
        </w:rPr>
        <w:t>Randy Maxwell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097C8A">
        <w:rPr>
          <w:rFonts w:ascii="Times New Roman" w:hAnsi="Times New Roman" w:cs="Times New Roman"/>
          <w:sz w:val="24"/>
          <w:szCs w:val="24"/>
        </w:rPr>
        <w:t xml:space="preserve"> </w:t>
      </w:r>
      <w:r w:rsidR="001031E0">
        <w:rPr>
          <w:rFonts w:ascii="Times New Roman" w:hAnsi="Times New Roman" w:cs="Times New Roman"/>
          <w:sz w:val="24"/>
          <w:szCs w:val="24"/>
        </w:rPr>
        <w:t>&amp;</w:t>
      </w:r>
      <w:r w:rsidR="008A697A">
        <w:rPr>
          <w:rFonts w:ascii="Times New Roman" w:hAnsi="Times New Roman" w:cs="Times New Roman"/>
          <w:sz w:val="24"/>
          <w:szCs w:val="24"/>
        </w:rPr>
        <w:t xml:space="preserve"> </w:t>
      </w:r>
      <w:r w:rsidR="008A697A" w:rsidRPr="0057413D">
        <w:rPr>
          <w:rFonts w:ascii="Times New Roman" w:hAnsi="Times New Roman" w:cs="Times New Roman"/>
          <w:sz w:val="24"/>
          <w:szCs w:val="24"/>
        </w:rPr>
        <w:t>Freddy Marks, Secretary-Treasurer</w:t>
      </w:r>
      <w:r w:rsidR="001031E0">
        <w:rPr>
          <w:rFonts w:ascii="Times New Roman" w:hAnsi="Times New Roman" w:cs="Times New Roman"/>
          <w:sz w:val="24"/>
          <w:szCs w:val="24"/>
        </w:rPr>
        <w:t xml:space="preserve"> were </w:t>
      </w:r>
      <w:r w:rsidR="00FD6545">
        <w:rPr>
          <w:rFonts w:ascii="Times New Roman" w:hAnsi="Times New Roman" w:cs="Times New Roman"/>
          <w:sz w:val="24"/>
          <w:szCs w:val="24"/>
        </w:rPr>
        <w:t>present</w:t>
      </w:r>
      <w:r w:rsidR="00097C8A">
        <w:rPr>
          <w:rFonts w:ascii="Times New Roman" w:hAnsi="Times New Roman" w:cs="Times New Roman"/>
          <w:sz w:val="24"/>
          <w:szCs w:val="24"/>
        </w:rPr>
        <w:t xml:space="preserve"> along with </w:t>
      </w:r>
      <w:r w:rsidR="00FD6545">
        <w:rPr>
          <w:rFonts w:ascii="Times New Roman" w:hAnsi="Times New Roman" w:cs="Times New Roman"/>
          <w:sz w:val="24"/>
          <w:szCs w:val="24"/>
        </w:rPr>
        <w:t xml:space="preserve">Commissioners </w:t>
      </w:r>
      <w:r>
        <w:rPr>
          <w:rFonts w:ascii="Times New Roman" w:hAnsi="Times New Roman" w:cs="Times New Roman"/>
          <w:sz w:val="24"/>
          <w:szCs w:val="24"/>
        </w:rPr>
        <w:t>Steve Weeks</w:t>
      </w:r>
      <w:r w:rsidR="007767CA">
        <w:rPr>
          <w:rFonts w:ascii="Times New Roman" w:hAnsi="Times New Roman" w:cs="Times New Roman"/>
          <w:sz w:val="24"/>
          <w:szCs w:val="24"/>
        </w:rPr>
        <w:t>,</w:t>
      </w:r>
      <w:r w:rsidR="00B7415D">
        <w:rPr>
          <w:rFonts w:ascii="Times New Roman" w:hAnsi="Times New Roman" w:cs="Times New Roman"/>
          <w:sz w:val="24"/>
          <w:szCs w:val="24"/>
        </w:rPr>
        <w:t xml:space="preserve"> Brannon Arthur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 w:rsidR="00097C8A">
        <w:rPr>
          <w:rFonts w:ascii="Times New Roman" w:hAnsi="Times New Roman" w:cs="Times New Roman"/>
          <w:sz w:val="24"/>
          <w:szCs w:val="24"/>
        </w:rPr>
        <w:t xml:space="preserve">Commissioner </w:t>
      </w:r>
      <w:r w:rsidR="00097C8A" w:rsidRPr="0057413D">
        <w:rPr>
          <w:rFonts w:ascii="Times New Roman" w:hAnsi="Times New Roman" w:cs="Times New Roman"/>
          <w:sz w:val="24"/>
          <w:szCs w:val="24"/>
        </w:rPr>
        <w:t>David Yates, Vice President</w:t>
      </w:r>
      <w:r w:rsidR="00097C8A">
        <w:rPr>
          <w:rFonts w:ascii="Times New Roman" w:hAnsi="Times New Roman" w:cs="Times New Roman"/>
          <w:sz w:val="24"/>
          <w:szCs w:val="24"/>
        </w:rPr>
        <w:t xml:space="preserve"> </w:t>
      </w:r>
      <w:r w:rsidR="00FD6545">
        <w:rPr>
          <w:rFonts w:ascii="Times New Roman" w:hAnsi="Times New Roman" w:cs="Times New Roman"/>
          <w:sz w:val="24"/>
          <w:szCs w:val="24"/>
        </w:rPr>
        <w:t>Commissioner</w:t>
      </w:r>
      <w:r w:rsidR="00097C8A">
        <w:rPr>
          <w:rFonts w:ascii="Times New Roman" w:hAnsi="Times New Roman" w:cs="Times New Roman"/>
          <w:sz w:val="24"/>
          <w:szCs w:val="24"/>
        </w:rPr>
        <w:t>s</w:t>
      </w:r>
      <w:r w:rsidR="00FD6545">
        <w:rPr>
          <w:rFonts w:ascii="Times New Roman" w:hAnsi="Times New Roman" w:cs="Times New Roman"/>
          <w:sz w:val="24"/>
          <w:szCs w:val="24"/>
        </w:rPr>
        <w:t xml:space="preserve"> </w:t>
      </w:r>
      <w:r w:rsidR="00097C8A">
        <w:rPr>
          <w:rFonts w:ascii="Times New Roman" w:hAnsi="Times New Roman" w:cs="Times New Roman"/>
          <w:sz w:val="24"/>
          <w:szCs w:val="24"/>
        </w:rPr>
        <w:t xml:space="preserve">Richard Young &amp; </w:t>
      </w:r>
      <w:r w:rsidR="00FD6545">
        <w:rPr>
          <w:rFonts w:ascii="Times New Roman" w:hAnsi="Times New Roman" w:cs="Times New Roman"/>
          <w:sz w:val="24"/>
          <w:szCs w:val="24"/>
        </w:rPr>
        <w:t>Catherine Cartwright</w:t>
      </w:r>
      <w:r w:rsidR="007767CA">
        <w:rPr>
          <w:rFonts w:ascii="Times New Roman" w:hAnsi="Times New Roman" w:cs="Times New Roman"/>
          <w:sz w:val="24"/>
          <w:szCs w:val="24"/>
        </w:rPr>
        <w:t xml:space="preserve"> w</w:t>
      </w:r>
      <w:r w:rsidR="00097C8A">
        <w:rPr>
          <w:rFonts w:ascii="Times New Roman" w:hAnsi="Times New Roman" w:cs="Times New Roman"/>
          <w:sz w:val="24"/>
          <w:szCs w:val="24"/>
        </w:rPr>
        <w:t>ere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B96E7F">
        <w:rPr>
          <w:rFonts w:ascii="Times New Roman" w:hAnsi="Times New Roman" w:cs="Times New Roman"/>
          <w:sz w:val="24"/>
          <w:szCs w:val="24"/>
        </w:rPr>
        <w:t xml:space="preserve">absent. </w:t>
      </w:r>
      <w:r w:rsidR="007767CA">
        <w:rPr>
          <w:rFonts w:ascii="Times New Roman" w:hAnsi="Times New Roman" w:cs="Times New Roman"/>
          <w:sz w:val="24"/>
          <w:szCs w:val="24"/>
        </w:rPr>
        <w:t xml:space="preserve">Wyly Gilfoil, executive director, and </w:t>
      </w:r>
      <w:r>
        <w:rPr>
          <w:rFonts w:ascii="Times New Roman" w:hAnsi="Times New Roman" w:cs="Times New Roman"/>
          <w:sz w:val="24"/>
          <w:szCs w:val="24"/>
        </w:rPr>
        <w:t>Bryant Killen, deputy port directo</w:t>
      </w:r>
      <w:r w:rsidR="00FD6545">
        <w:rPr>
          <w:rFonts w:ascii="Times New Roman" w:hAnsi="Times New Roman" w:cs="Times New Roman"/>
          <w:sz w:val="24"/>
          <w:szCs w:val="24"/>
        </w:rPr>
        <w:t>r</w:t>
      </w:r>
      <w:r w:rsidR="002C3C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3CCD">
        <w:rPr>
          <w:rFonts w:ascii="Times New Roman" w:hAnsi="Times New Roman" w:cs="Times New Roman"/>
          <w:sz w:val="24"/>
          <w:szCs w:val="24"/>
        </w:rPr>
        <w:t>w</w:t>
      </w:r>
      <w:r w:rsidR="007767CA">
        <w:rPr>
          <w:rFonts w:ascii="Times New Roman" w:hAnsi="Times New Roman" w:cs="Times New Roman"/>
          <w:sz w:val="24"/>
          <w:szCs w:val="24"/>
        </w:rPr>
        <w:t>ere</w:t>
      </w:r>
      <w:proofErr w:type="gramEnd"/>
      <w:r w:rsidR="002C3CCD">
        <w:rPr>
          <w:rFonts w:ascii="Times New Roman" w:hAnsi="Times New Roman" w:cs="Times New Roman"/>
          <w:sz w:val="24"/>
          <w:szCs w:val="24"/>
        </w:rPr>
        <w:t xml:space="preserve"> also present. </w:t>
      </w:r>
    </w:p>
    <w:p w14:paraId="60FDB8A6" w14:textId="5AE029F7" w:rsidR="00CE7C28" w:rsidRPr="0057413D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E1604A">
        <w:rPr>
          <w:rFonts w:ascii="Times New Roman" w:hAnsi="Times New Roman" w:cs="Times New Roman"/>
          <w:sz w:val="24"/>
          <w:szCs w:val="24"/>
        </w:rPr>
        <w:t>Maxwell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  <w:r w:rsidR="007E27E8">
        <w:rPr>
          <w:rFonts w:ascii="Times New Roman" w:hAnsi="Times New Roman" w:cs="Times New Roman"/>
          <w:sz w:val="24"/>
          <w:szCs w:val="24"/>
        </w:rPr>
        <w:t xml:space="preserve">The minutes </w:t>
      </w:r>
      <w:r w:rsidR="002440EC">
        <w:rPr>
          <w:rFonts w:ascii="Times New Roman" w:hAnsi="Times New Roman" w:cs="Times New Roman"/>
          <w:sz w:val="24"/>
          <w:szCs w:val="24"/>
        </w:rPr>
        <w:t>from th</w:t>
      </w:r>
      <w:r w:rsidR="000A2443">
        <w:rPr>
          <w:rFonts w:ascii="Times New Roman" w:hAnsi="Times New Roman" w:cs="Times New Roman"/>
          <w:sz w:val="24"/>
          <w:szCs w:val="24"/>
        </w:rPr>
        <w:t xml:space="preserve">e </w:t>
      </w:r>
      <w:r w:rsidR="00097C8A">
        <w:rPr>
          <w:rFonts w:ascii="Times New Roman" w:hAnsi="Times New Roman" w:cs="Times New Roman"/>
          <w:sz w:val="24"/>
          <w:szCs w:val="24"/>
        </w:rPr>
        <w:t>September</w:t>
      </w:r>
      <w:r w:rsidR="002440EC">
        <w:rPr>
          <w:rFonts w:ascii="Times New Roman" w:hAnsi="Times New Roman" w:cs="Times New Roman"/>
          <w:sz w:val="24"/>
          <w:szCs w:val="24"/>
        </w:rPr>
        <w:t xml:space="preserve"> meeting w</w:t>
      </w:r>
      <w:r w:rsidR="00097C8A">
        <w:rPr>
          <w:rFonts w:ascii="Times New Roman" w:hAnsi="Times New Roman" w:cs="Times New Roman"/>
          <w:sz w:val="24"/>
          <w:szCs w:val="24"/>
        </w:rPr>
        <w:t>ere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2440EC">
        <w:rPr>
          <w:rFonts w:ascii="Times New Roman" w:hAnsi="Times New Roman" w:cs="Times New Roman"/>
          <w:sz w:val="24"/>
          <w:szCs w:val="24"/>
        </w:rPr>
        <w:t>approved on a motion by Mr</w:t>
      </w:r>
      <w:r>
        <w:rPr>
          <w:rFonts w:ascii="Times New Roman" w:hAnsi="Times New Roman" w:cs="Times New Roman"/>
          <w:sz w:val="24"/>
          <w:szCs w:val="24"/>
        </w:rPr>
        <w:t>.</w:t>
      </w:r>
      <w:r w:rsidR="002440EC">
        <w:rPr>
          <w:rFonts w:ascii="Times New Roman" w:hAnsi="Times New Roman" w:cs="Times New Roman"/>
          <w:sz w:val="24"/>
          <w:szCs w:val="24"/>
        </w:rPr>
        <w:t xml:space="preserve"> </w:t>
      </w:r>
      <w:r w:rsidR="002C3CCD">
        <w:rPr>
          <w:rFonts w:ascii="Times New Roman" w:hAnsi="Times New Roman" w:cs="Times New Roman"/>
          <w:sz w:val="24"/>
          <w:szCs w:val="24"/>
        </w:rPr>
        <w:t>Marks</w:t>
      </w:r>
      <w:r w:rsidR="000A2443">
        <w:rPr>
          <w:rFonts w:ascii="Times New Roman" w:hAnsi="Times New Roman" w:cs="Times New Roman"/>
          <w:sz w:val="24"/>
          <w:szCs w:val="24"/>
        </w:rPr>
        <w:t xml:space="preserve"> </w:t>
      </w:r>
      <w:r w:rsidR="002440EC">
        <w:rPr>
          <w:rFonts w:ascii="Times New Roman" w:hAnsi="Times New Roman" w:cs="Times New Roman"/>
          <w:sz w:val="24"/>
          <w:szCs w:val="24"/>
        </w:rPr>
        <w:t>and second by M</w:t>
      </w:r>
      <w:r w:rsidR="00463971">
        <w:rPr>
          <w:rFonts w:ascii="Times New Roman" w:hAnsi="Times New Roman" w:cs="Times New Roman"/>
          <w:sz w:val="24"/>
          <w:szCs w:val="24"/>
        </w:rPr>
        <w:t>r</w:t>
      </w:r>
      <w:r w:rsidR="002440EC">
        <w:rPr>
          <w:rFonts w:ascii="Times New Roman" w:hAnsi="Times New Roman" w:cs="Times New Roman"/>
          <w:sz w:val="24"/>
          <w:szCs w:val="24"/>
        </w:rPr>
        <w:t>.</w:t>
      </w:r>
      <w:r w:rsidR="00FD6545">
        <w:rPr>
          <w:rFonts w:ascii="Times New Roman" w:hAnsi="Times New Roman" w:cs="Times New Roman"/>
          <w:sz w:val="24"/>
          <w:szCs w:val="24"/>
        </w:rPr>
        <w:t xml:space="preserve"> </w:t>
      </w:r>
      <w:r w:rsidR="00097C8A">
        <w:rPr>
          <w:rFonts w:ascii="Times New Roman" w:hAnsi="Times New Roman" w:cs="Times New Roman"/>
          <w:sz w:val="24"/>
          <w:szCs w:val="24"/>
        </w:rPr>
        <w:t>Arthur</w:t>
      </w:r>
      <w:r w:rsidR="002440EC">
        <w:rPr>
          <w:rFonts w:ascii="Times New Roman" w:hAnsi="Times New Roman" w:cs="Times New Roman"/>
          <w:sz w:val="24"/>
          <w:szCs w:val="24"/>
        </w:rPr>
        <w:t>.</w:t>
      </w:r>
    </w:p>
    <w:p w14:paraId="00A1AEB2" w14:textId="0719F3C8" w:rsidR="00231843" w:rsidRPr="0057413D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757863">
        <w:rPr>
          <w:rFonts w:ascii="Times New Roman" w:hAnsi="Times New Roman" w:cs="Times New Roman"/>
          <w:sz w:val="24"/>
          <w:szCs w:val="24"/>
        </w:rPr>
        <w:t>Gilfoil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 xml:space="preserve">presented a report on </w:t>
      </w:r>
      <w:r w:rsidR="006D2B59">
        <w:rPr>
          <w:rFonts w:ascii="Times New Roman" w:hAnsi="Times New Roman" w:cs="Times New Roman"/>
          <w:sz w:val="24"/>
          <w:szCs w:val="24"/>
        </w:rPr>
        <w:t>Slip &amp; Bulk Pad-</w:t>
      </w:r>
      <w:r w:rsidR="00450E32">
        <w:rPr>
          <w:rFonts w:ascii="Times New Roman" w:hAnsi="Times New Roman" w:cs="Times New Roman"/>
          <w:sz w:val="24"/>
          <w:szCs w:val="24"/>
        </w:rPr>
        <w:t xml:space="preserve">Public Notice </w:t>
      </w:r>
      <w:r w:rsidR="0022056A">
        <w:rPr>
          <w:rFonts w:ascii="Times New Roman" w:hAnsi="Times New Roman" w:cs="Times New Roman"/>
          <w:sz w:val="24"/>
          <w:szCs w:val="24"/>
        </w:rPr>
        <w:t>C</w:t>
      </w:r>
      <w:r w:rsidR="00450E32">
        <w:rPr>
          <w:rFonts w:ascii="Times New Roman" w:hAnsi="Times New Roman" w:cs="Times New Roman"/>
          <w:sz w:val="24"/>
          <w:szCs w:val="24"/>
        </w:rPr>
        <w:t>omment</w:t>
      </w:r>
      <w:r w:rsidR="0022056A">
        <w:rPr>
          <w:rFonts w:ascii="Times New Roman" w:hAnsi="Times New Roman" w:cs="Times New Roman"/>
          <w:sz w:val="24"/>
          <w:szCs w:val="24"/>
        </w:rPr>
        <w:t xml:space="preserve"> Period</w:t>
      </w:r>
      <w:r w:rsidR="00450E32">
        <w:rPr>
          <w:rFonts w:ascii="Times New Roman" w:hAnsi="Times New Roman" w:cs="Times New Roman"/>
          <w:sz w:val="24"/>
          <w:szCs w:val="24"/>
        </w:rPr>
        <w:t xml:space="preserve"> end</w:t>
      </w:r>
      <w:r w:rsidR="0022056A">
        <w:rPr>
          <w:rFonts w:ascii="Times New Roman" w:hAnsi="Times New Roman" w:cs="Times New Roman"/>
          <w:sz w:val="24"/>
          <w:szCs w:val="24"/>
        </w:rPr>
        <w:t>ed</w:t>
      </w:r>
      <w:r w:rsidR="00450E32">
        <w:rPr>
          <w:rFonts w:ascii="Times New Roman" w:hAnsi="Times New Roman" w:cs="Times New Roman"/>
          <w:sz w:val="24"/>
          <w:szCs w:val="24"/>
        </w:rPr>
        <w:t xml:space="preserve"> 3 Nov</w:t>
      </w:r>
      <w:r w:rsidR="000E67A5">
        <w:rPr>
          <w:rFonts w:ascii="Times New Roman" w:hAnsi="Times New Roman" w:cs="Times New Roman"/>
          <w:sz w:val="24"/>
          <w:szCs w:val="24"/>
        </w:rPr>
        <w:t xml:space="preserve"> 2020</w:t>
      </w:r>
      <w:r w:rsidR="0022056A">
        <w:rPr>
          <w:rFonts w:ascii="Times New Roman" w:hAnsi="Times New Roman" w:cs="Times New Roman"/>
          <w:sz w:val="24"/>
          <w:szCs w:val="24"/>
        </w:rPr>
        <w:t>, but LA Wildlife &amp; Fisheries requested an extension for further review</w:t>
      </w:r>
      <w:r w:rsidR="002F21CE">
        <w:rPr>
          <w:rFonts w:ascii="Times New Roman" w:hAnsi="Times New Roman" w:cs="Times New Roman"/>
          <w:sz w:val="24"/>
          <w:szCs w:val="24"/>
        </w:rPr>
        <w:t>.</w:t>
      </w:r>
      <w:r w:rsidR="00B120F7">
        <w:rPr>
          <w:rFonts w:ascii="Times New Roman" w:hAnsi="Times New Roman" w:cs="Times New Roman"/>
          <w:sz w:val="24"/>
          <w:szCs w:val="24"/>
        </w:rPr>
        <w:t xml:space="preserve"> </w:t>
      </w:r>
      <w:r w:rsidR="0022056A">
        <w:rPr>
          <w:rFonts w:ascii="Times New Roman" w:hAnsi="Times New Roman" w:cs="Times New Roman"/>
          <w:sz w:val="24"/>
          <w:szCs w:val="24"/>
        </w:rPr>
        <w:t xml:space="preserve">Pending comments and responses, and proof of wetland credits purchased, the Permit will be issued. </w:t>
      </w:r>
      <w:r w:rsidR="000B26FD">
        <w:rPr>
          <w:rFonts w:ascii="Times New Roman" w:hAnsi="Times New Roman" w:cs="Times New Roman"/>
          <w:sz w:val="24"/>
          <w:szCs w:val="24"/>
        </w:rPr>
        <w:t xml:space="preserve">It was further stated that we are waiting on the USACOE to submit their reviewed decision document to us to proceed. </w:t>
      </w:r>
      <w:r w:rsidR="00685289">
        <w:rPr>
          <w:rFonts w:ascii="Times New Roman" w:hAnsi="Times New Roman" w:cs="Times New Roman"/>
          <w:sz w:val="24"/>
          <w:szCs w:val="24"/>
        </w:rPr>
        <w:t>Expanded discussion was made</w:t>
      </w:r>
      <w:r w:rsidR="000A2443">
        <w:rPr>
          <w:rFonts w:ascii="Times New Roman" w:hAnsi="Times New Roman" w:cs="Times New Roman"/>
          <w:sz w:val="24"/>
          <w:szCs w:val="24"/>
        </w:rPr>
        <w:t xml:space="preserve"> detailing the criteria of which the USACOE will approve the permit application. A seepage analysis, slope stability analysis, and an independent peer review will have to be all completed, and pass before approval</w:t>
      </w:r>
      <w:r w:rsidR="00685289">
        <w:rPr>
          <w:rFonts w:ascii="Times New Roman" w:hAnsi="Times New Roman" w:cs="Times New Roman"/>
          <w:sz w:val="24"/>
          <w:szCs w:val="24"/>
        </w:rPr>
        <w:t xml:space="preserve">. </w:t>
      </w:r>
      <w:r w:rsidR="00981BCF">
        <w:rPr>
          <w:rFonts w:ascii="Times New Roman" w:hAnsi="Times New Roman" w:cs="Times New Roman"/>
          <w:sz w:val="24"/>
          <w:szCs w:val="24"/>
        </w:rPr>
        <w:t xml:space="preserve">It was stated that </w:t>
      </w:r>
      <w:r w:rsidR="00B7415D">
        <w:rPr>
          <w:rFonts w:ascii="Times New Roman" w:hAnsi="Times New Roman" w:cs="Times New Roman"/>
          <w:sz w:val="24"/>
          <w:szCs w:val="24"/>
        </w:rPr>
        <w:t xml:space="preserve">the seepage analysis came back favorably. </w:t>
      </w:r>
      <w:r w:rsidR="007767CA">
        <w:rPr>
          <w:rFonts w:ascii="Times New Roman" w:hAnsi="Times New Roman" w:cs="Times New Roman"/>
          <w:sz w:val="24"/>
          <w:szCs w:val="24"/>
        </w:rPr>
        <w:t xml:space="preserve">It is currently in the USACOE’s Jacksonville office for internal review. </w:t>
      </w:r>
      <w:r w:rsidR="00B7415D">
        <w:rPr>
          <w:rFonts w:ascii="Times New Roman" w:hAnsi="Times New Roman" w:cs="Times New Roman"/>
          <w:sz w:val="24"/>
          <w:szCs w:val="24"/>
        </w:rPr>
        <w:t xml:space="preserve">The USACOE is preparing preliminary guidelines for a Risk Based Analysis for the project which this project will be one of the </w:t>
      </w:r>
      <w:proofErr w:type="gramStart"/>
      <w:r w:rsidR="00B7415D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B7415D">
        <w:rPr>
          <w:rFonts w:ascii="Times New Roman" w:hAnsi="Times New Roman" w:cs="Times New Roman"/>
          <w:sz w:val="24"/>
          <w:szCs w:val="24"/>
        </w:rPr>
        <w:t xml:space="preserve">not first to adhere to such guideline. </w:t>
      </w:r>
      <w:r w:rsidR="00E1604A">
        <w:rPr>
          <w:rFonts w:ascii="Times New Roman" w:hAnsi="Times New Roman" w:cs="Times New Roman"/>
          <w:sz w:val="24"/>
          <w:szCs w:val="24"/>
        </w:rPr>
        <w:t>Further conversations regarding</w:t>
      </w:r>
      <w:r w:rsidR="002C3CCD">
        <w:rPr>
          <w:rFonts w:ascii="Times New Roman" w:hAnsi="Times New Roman" w:cs="Times New Roman"/>
          <w:sz w:val="24"/>
          <w:szCs w:val="24"/>
        </w:rPr>
        <w:t xml:space="preserve"> the bank stabilization project </w:t>
      </w:r>
      <w:proofErr w:type="gramStart"/>
      <w:r w:rsidR="002C3CCD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="002C3CCD">
        <w:rPr>
          <w:rFonts w:ascii="Times New Roman" w:hAnsi="Times New Roman" w:cs="Times New Roman"/>
          <w:sz w:val="24"/>
          <w:szCs w:val="24"/>
        </w:rPr>
        <w:t xml:space="preserve"> had</w:t>
      </w:r>
      <w:r w:rsidR="00097C8A">
        <w:rPr>
          <w:rFonts w:ascii="Times New Roman" w:hAnsi="Times New Roman" w:cs="Times New Roman"/>
          <w:sz w:val="24"/>
          <w:szCs w:val="24"/>
        </w:rPr>
        <w:t xml:space="preserve"> as security fencing was approved by Facility Planning to be added as an additional item. Q</w:t>
      </w:r>
      <w:r w:rsidR="00362DB3">
        <w:rPr>
          <w:rFonts w:ascii="Times New Roman" w:hAnsi="Times New Roman" w:cs="Times New Roman"/>
          <w:sz w:val="24"/>
          <w:szCs w:val="24"/>
        </w:rPr>
        <w:t>uotes are being gathered for the work</w:t>
      </w:r>
      <w:r w:rsidR="004933E7">
        <w:rPr>
          <w:rFonts w:ascii="Times New Roman" w:hAnsi="Times New Roman" w:cs="Times New Roman"/>
          <w:sz w:val="24"/>
          <w:szCs w:val="24"/>
        </w:rPr>
        <w:t xml:space="preserve">. 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The Commission approved the Project Report on a motion by </w:t>
      </w:r>
      <w:r w:rsidR="00685289">
        <w:rPr>
          <w:rFonts w:ascii="Times New Roman" w:hAnsi="Times New Roman" w:cs="Times New Roman"/>
          <w:sz w:val="24"/>
          <w:szCs w:val="24"/>
        </w:rPr>
        <w:t>M</w:t>
      </w:r>
      <w:r w:rsidR="00FD6545">
        <w:rPr>
          <w:rFonts w:ascii="Times New Roman" w:hAnsi="Times New Roman" w:cs="Times New Roman"/>
          <w:sz w:val="24"/>
          <w:szCs w:val="24"/>
        </w:rPr>
        <w:t xml:space="preserve">r. </w:t>
      </w:r>
      <w:r w:rsidR="00362DB3">
        <w:rPr>
          <w:rFonts w:ascii="Times New Roman" w:hAnsi="Times New Roman" w:cs="Times New Roman"/>
          <w:sz w:val="24"/>
          <w:szCs w:val="24"/>
        </w:rPr>
        <w:t>Arthur</w:t>
      </w:r>
      <w:r w:rsidR="00685289" w:rsidRPr="00685289">
        <w:rPr>
          <w:rFonts w:ascii="Times New Roman" w:hAnsi="Times New Roman" w:cs="Times New Roman"/>
          <w:sz w:val="24"/>
          <w:szCs w:val="24"/>
        </w:rPr>
        <w:t xml:space="preserve"> 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and second by </w:t>
      </w:r>
      <w:r w:rsidR="00685289">
        <w:rPr>
          <w:rFonts w:ascii="Times New Roman" w:hAnsi="Times New Roman" w:cs="Times New Roman"/>
          <w:sz w:val="24"/>
          <w:szCs w:val="24"/>
        </w:rPr>
        <w:t>Mr.</w:t>
      </w:r>
      <w:r w:rsidR="00685289" w:rsidRPr="006D2B59">
        <w:rPr>
          <w:rFonts w:ascii="Times New Roman" w:hAnsi="Times New Roman" w:cs="Times New Roman"/>
          <w:sz w:val="24"/>
          <w:szCs w:val="24"/>
        </w:rPr>
        <w:t xml:space="preserve"> </w:t>
      </w:r>
      <w:r w:rsidR="00362DB3">
        <w:rPr>
          <w:rFonts w:ascii="Times New Roman" w:hAnsi="Times New Roman" w:cs="Times New Roman"/>
          <w:sz w:val="24"/>
          <w:szCs w:val="24"/>
        </w:rPr>
        <w:t>Marks</w:t>
      </w:r>
      <w:r w:rsidR="00CA78FA" w:rsidRPr="0057413D">
        <w:rPr>
          <w:rFonts w:ascii="Times New Roman" w:hAnsi="Times New Roman" w:cs="Times New Roman"/>
          <w:sz w:val="24"/>
          <w:szCs w:val="24"/>
        </w:rPr>
        <w:t>.</w:t>
      </w:r>
    </w:p>
    <w:p w14:paraId="55B795D7" w14:textId="18DEC0DB" w:rsidR="00CA78FA" w:rsidRDefault="00A94DD8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other business,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097C8A">
        <w:rPr>
          <w:rFonts w:ascii="Times New Roman" w:hAnsi="Times New Roman" w:cs="Times New Roman"/>
          <w:sz w:val="24"/>
          <w:szCs w:val="24"/>
        </w:rPr>
        <w:t xml:space="preserve">an electrical repair update was given from the damages sustained by theft/vandalism event. </w:t>
      </w:r>
      <w:r w:rsidR="007767CA">
        <w:rPr>
          <w:rFonts w:ascii="Times New Roman" w:hAnsi="Times New Roman" w:cs="Times New Roman"/>
          <w:sz w:val="24"/>
          <w:szCs w:val="24"/>
        </w:rPr>
        <w:t xml:space="preserve">An update was given regarding the MARAD grant application which VPC’s share if awarded would be around </w:t>
      </w:r>
      <w:r w:rsidR="00097C8A">
        <w:rPr>
          <w:rFonts w:ascii="Times New Roman" w:hAnsi="Times New Roman" w:cs="Times New Roman"/>
          <w:sz w:val="24"/>
          <w:szCs w:val="24"/>
        </w:rPr>
        <w:t>$</w:t>
      </w:r>
      <w:r w:rsidR="007767CA">
        <w:rPr>
          <w:rFonts w:ascii="Times New Roman" w:hAnsi="Times New Roman" w:cs="Times New Roman"/>
          <w:sz w:val="24"/>
          <w:szCs w:val="24"/>
        </w:rPr>
        <w:t>4.5m</w:t>
      </w:r>
      <w:r w:rsidR="007B0052">
        <w:rPr>
          <w:rFonts w:ascii="Times New Roman" w:hAnsi="Times New Roman" w:cs="Times New Roman"/>
          <w:sz w:val="24"/>
          <w:szCs w:val="24"/>
        </w:rPr>
        <w:t xml:space="preserve">. </w:t>
      </w:r>
      <w:r w:rsidR="008C2585"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362DB3">
        <w:rPr>
          <w:rFonts w:ascii="Times New Roman" w:hAnsi="Times New Roman" w:cs="Times New Roman"/>
          <w:sz w:val="24"/>
          <w:szCs w:val="24"/>
        </w:rPr>
        <w:t xml:space="preserve">Mr. </w:t>
      </w:r>
      <w:r w:rsidR="00097C8A">
        <w:rPr>
          <w:rFonts w:ascii="Times New Roman" w:hAnsi="Times New Roman" w:cs="Times New Roman"/>
          <w:sz w:val="24"/>
          <w:szCs w:val="24"/>
        </w:rPr>
        <w:t>Marks</w:t>
      </w:r>
      <w:r w:rsidR="008C2585">
        <w:rPr>
          <w:rFonts w:ascii="Times New Roman" w:hAnsi="Times New Roman" w:cs="Times New Roman"/>
          <w:sz w:val="24"/>
          <w:szCs w:val="24"/>
        </w:rPr>
        <w:t xml:space="preserve"> and a second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097C8A">
        <w:rPr>
          <w:rFonts w:ascii="Times New Roman" w:hAnsi="Times New Roman" w:cs="Times New Roman"/>
          <w:sz w:val="24"/>
          <w:szCs w:val="24"/>
        </w:rPr>
        <w:t>Arthur</w:t>
      </w:r>
      <w:r w:rsidR="008C2585">
        <w:rPr>
          <w:rFonts w:ascii="Times New Roman" w:hAnsi="Times New Roman" w:cs="Times New Roman"/>
          <w:sz w:val="24"/>
          <w:szCs w:val="24"/>
        </w:rPr>
        <w:t xml:space="preserve"> to approve Other Business. </w:t>
      </w:r>
    </w:p>
    <w:p w14:paraId="79B5DFB0" w14:textId="705EB82E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meeting adjourned on a motion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097C8A">
        <w:rPr>
          <w:rFonts w:ascii="Times New Roman" w:hAnsi="Times New Roman" w:cs="Times New Roman"/>
          <w:sz w:val="24"/>
          <w:szCs w:val="24"/>
        </w:rPr>
        <w:t>Arthur</w:t>
      </w:r>
      <w:r>
        <w:rPr>
          <w:rFonts w:ascii="Times New Roman" w:hAnsi="Times New Roman" w:cs="Times New Roman"/>
          <w:sz w:val="24"/>
          <w:szCs w:val="24"/>
        </w:rPr>
        <w:t xml:space="preserve"> 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097C8A">
        <w:rPr>
          <w:rFonts w:ascii="Times New Roman" w:hAnsi="Times New Roman" w:cs="Times New Roman"/>
          <w:sz w:val="24"/>
          <w:szCs w:val="24"/>
        </w:rPr>
        <w:t>Weeks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C3544" w14:textId="77777777" w:rsidR="007D409C" w:rsidRDefault="007D409C" w:rsidP="00231843">
      <w:pPr>
        <w:rPr>
          <w:rFonts w:ascii="Times New Roman" w:hAnsi="Times New Roman" w:cs="Times New Roman"/>
          <w:sz w:val="24"/>
          <w:szCs w:val="24"/>
        </w:rPr>
      </w:pP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7D542F">
        <w:rPr>
          <w:rFonts w:ascii="Times New Roman" w:hAnsi="Times New Roman" w:cs="Times New Roman"/>
          <w:sz w:val="24"/>
          <w:szCs w:val="24"/>
        </w:rPr>
        <w:t>Randy Maxwell</w:t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2ADEE9F5" w14:textId="77777777" w:rsidR="00CA78FA" w:rsidRPr="0057413D" w:rsidRDefault="00CA78FA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4C21819" w14:textId="77777777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Freddy Marks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97C8A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7971"/>
    <w:rsid w:val="001E3B9C"/>
    <w:rsid w:val="001E7BEB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C3CCD"/>
    <w:rsid w:val="002C7F2B"/>
    <w:rsid w:val="002F21CE"/>
    <w:rsid w:val="002F275E"/>
    <w:rsid w:val="002F60B9"/>
    <w:rsid w:val="00302F3D"/>
    <w:rsid w:val="003032BC"/>
    <w:rsid w:val="00313A24"/>
    <w:rsid w:val="00362016"/>
    <w:rsid w:val="00362DB3"/>
    <w:rsid w:val="003632F0"/>
    <w:rsid w:val="00373B70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D1449"/>
    <w:rsid w:val="00514D4E"/>
    <w:rsid w:val="005156BF"/>
    <w:rsid w:val="005313AA"/>
    <w:rsid w:val="00535F16"/>
    <w:rsid w:val="0057413D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979A2"/>
    <w:rsid w:val="00BA04A5"/>
    <w:rsid w:val="00BC1D13"/>
    <w:rsid w:val="00BC38D6"/>
    <w:rsid w:val="00BE20A2"/>
    <w:rsid w:val="00BE3B64"/>
    <w:rsid w:val="00BF0356"/>
    <w:rsid w:val="00BF6132"/>
    <w:rsid w:val="00BF6F55"/>
    <w:rsid w:val="00C37BAD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A6B92"/>
    <w:rsid w:val="00CA78FA"/>
    <w:rsid w:val="00CB01D0"/>
    <w:rsid w:val="00CB5028"/>
    <w:rsid w:val="00CB7853"/>
    <w:rsid w:val="00CC005A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A47E4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Wyly Gilfoil</cp:lastModifiedBy>
  <cp:revision>2</cp:revision>
  <cp:lastPrinted>2022-02-15T13:42:00Z</cp:lastPrinted>
  <dcterms:created xsi:type="dcterms:W3CDTF">2022-11-17T15:53:00Z</dcterms:created>
  <dcterms:modified xsi:type="dcterms:W3CDTF">2022-11-17T15:53:00Z</dcterms:modified>
</cp:coreProperties>
</file>