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1" w:lineRule="auto" w:before="63"/>
        <w:ind w:left="131" w:right="69" w:hanging="12"/>
      </w:pP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Madison Parish P01t C01mnission convened in</w:t>
      </w:r>
      <w:r>
        <w:rPr>
          <w:spacing w:val="-3"/>
          <w:w w:val="105"/>
        </w:rPr>
        <w:t> </w:t>
      </w:r>
      <w:r>
        <w:rPr>
          <w:w w:val="105"/>
        </w:rPr>
        <w:t>regular session on</w:t>
      </w:r>
      <w:r>
        <w:rPr>
          <w:spacing w:val="-14"/>
          <w:w w:val="105"/>
        </w:rPr>
        <w:t> </w:t>
      </w:r>
      <w:r>
        <w:rPr>
          <w:w w:val="105"/>
        </w:rPr>
        <w:t>Tuesday, August 25,</w:t>
      </w:r>
      <w:r>
        <w:rPr>
          <w:spacing w:val="-6"/>
          <w:w w:val="105"/>
        </w:rPr>
        <w:t> </w:t>
      </w:r>
      <w:r>
        <w:rPr>
          <w:w w:val="105"/>
        </w:rPr>
        <w:t>2026, at the</w:t>
      </w:r>
      <w:r>
        <w:rPr>
          <w:spacing w:val="-15"/>
          <w:w w:val="105"/>
        </w:rPr>
        <w:t> </w:t>
      </w:r>
      <w:r>
        <w:rPr>
          <w:w w:val="105"/>
        </w:rPr>
        <w:t>Madison</w:t>
      </w:r>
      <w:r>
        <w:rPr>
          <w:spacing w:val="-14"/>
          <w:w w:val="105"/>
        </w:rPr>
        <w:t> </w:t>
      </w:r>
      <w:r>
        <w:rPr>
          <w:w w:val="105"/>
        </w:rPr>
        <w:t>Parish</w:t>
      </w:r>
      <w:r>
        <w:rPr>
          <w:spacing w:val="-15"/>
          <w:w w:val="105"/>
        </w:rPr>
        <w:t> </w:t>
      </w:r>
      <w:r>
        <w:rPr>
          <w:w w:val="105"/>
        </w:rPr>
        <w:t>P011</w:t>
      </w:r>
      <w:r>
        <w:rPr>
          <w:spacing w:val="-15"/>
          <w:w w:val="105"/>
        </w:rPr>
        <w:t> </w:t>
      </w:r>
      <w:r>
        <w:rPr>
          <w:w w:val="105"/>
        </w:rPr>
        <w:t>Connnission</w:t>
      </w:r>
      <w:r>
        <w:rPr>
          <w:spacing w:val="-8"/>
          <w:w w:val="105"/>
        </w:rPr>
        <w:t> </w:t>
      </w:r>
      <w:r>
        <w:rPr>
          <w:w w:val="105"/>
        </w:rPr>
        <w:t>Office.</w:t>
      </w:r>
      <w:r>
        <w:rPr>
          <w:spacing w:val="-15"/>
          <w:w w:val="105"/>
        </w:rPr>
        <w:t> </w:t>
      </w:r>
      <w:r>
        <w:rPr>
          <w:w w:val="105"/>
        </w:rPr>
        <w:t>Chairperson Donald</w:t>
      </w:r>
      <w:r>
        <w:rPr>
          <w:spacing w:val="-8"/>
          <w:w w:val="105"/>
        </w:rPr>
        <w:t> </w:t>
      </w:r>
      <w:r>
        <w:rPr>
          <w:w w:val="105"/>
        </w:rPr>
        <w:t>Frazier</w:t>
      </w:r>
      <w:r>
        <w:rPr>
          <w:spacing w:val="-13"/>
          <w:w w:val="105"/>
        </w:rPr>
        <w:t> </w:t>
      </w:r>
      <w:r>
        <w:rPr>
          <w:w w:val="105"/>
        </w:rPr>
        <w:t>called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meeting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order, and Secretary/Treasurer Annette Evers conducted the roll call.</w:t>
      </w:r>
    </w:p>
    <w:p>
      <w:pPr>
        <w:spacing w:line="283" w:lineRule="auto" w:before="237"/>
        <w:ind w:left="497" w:right="69" w:hanging="6"/>
        <w:jc w:val="left"/>
        <w:rPr>
          <w:sz w:val="22"/>
        </w:rPr>
      </w:pPr>
      <w:r>
        <w:rPr>
          <w:b/>
          <w:w w:val="105"/>
          <w:sz w:val="23"/>
        </w:rPr>
        <w:t>Commissioners</w:t>
      </w:r>
      <w:r>
        <w:rPr>
          <w:b/>
          <w:spacing w:val="40"/>
          <w:w w:val="105"/>
          <w:sz w:val="23"/>
        </w:rPr>
        <w:t> </w:t>
      </w:r>
      <w:r>
        <w:rPr>
          <w:b/>
          <w:w w:val="105"/>
          <w:sz w:val="23"/>
        </w:rPr>
        <w:t>present: </w:t>
      </w:r>
      <w:r>
        <w:rPr>
          <w:w w:val="105"/>
          <w:sz w:val="22"/>
        </w:rPr>
        <w:t>Donald Frazier, David Williams, Curt Collins, Luther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Love,</w:t>
      </w:r>
      <w:r>
        <w:rPr>
          <w:spacing w:val="33"/>
          <w:w w:val="105"/>
          <w:sz w:val="22"/>
        </w:rPr>
        <w:t> </w:t>
      </w:r>
      <w:r>
        <w:rPr>
          <w:w w:val="105"/>
          <w:sz w:val="22"/>
        </w:rPr>
        <w:t>Wade Hargrave, Joy Jackson</w:t>
      </w:r>
    </w:p>
    <w:p>
      <w:pPr>
        <w:spacing w:line="229" w:lineRule="exact" w:before="0"/>
        <w:ind w:left="499" w:right="0" w:firstLine="0"/>
        <w:jc w:val="left"/>
        <w:rPr>
          <w:sz w:val="22"/>
        </w:rPr>
      </w:pPr>
      <w:r>
        <w:rPr>
          <w:b/>
          <w:sz w:val="23"/>
        </w:rPr>
        <w:t>Commissioners</w:t>
      </w:r>
      <w:r>
        <w:rPr>
          <w:b/>
          <w:spacing w:val="66"/>
          <w:sz w:val="23"/>
        </w:rPr>
        <w:t> </w:t>
      </w:r>
      <w:r>
        <w:rPr>
          <w:b/>
          <w:sz w:val="23"/>
        </w:rPr>
        <w:t>absent:</w:t>
      </w:r>
      <w:r>
        <w:rPr>
          <w:b/>
          <w:spacing w:val="14"/>
          <w:sz w:val="23"/>
        </w:rPr>
        <w:t> </w:t>
      </w:r>
      <w:r>
        <w:rPr>
          <w:sz w:val="22"/>
        </w:rPr>
        <w:t>Isaiah</w:t>
      </w:r>
      <w:r>
        <w:rPr>
          <w:spacing w:val="17"/>
          <w:sz w:val="22"/>
        </w:rPr>
        <w:t> </w:t>
      </w:r>
      <w:r>
        <w:rPr>
          <w:spacing w:val="-4"/>
          <w:sz w:val="22"/>
        </w:rPr>
        <w:t>Ross</w:t>
      </w:r>
    </w:p>
    <w:p>
      <w:pPr>
        <w:pStyle w:val="BodyText"/>
        <w:spacing w:line="259" w:lineRule="auto"/>
        <w:ind w:left="492" w:firstLine="4"/>
      </w:pPr>
      <w:r>
        <w:rPr>
          <w:b/>
          <w:w w:val="105"/>
          <w:sz w:val="23"/>
        </w:rPr>
        <w:t>Staff present: </w:t>
      </w:r>
      <w:r>
        <w:rPr>
          <w:w w:val="105"/>
        </w:rPr>
        <w:t>Kimmeka</w:t>
      </w:r>
      <w:r>
        <w:rPr>
          <w:spacing w:val="40"/>
          <w:w w:val="105"/>
        </w:rPr>
        <w:t> </w:t>
      </w:r>
      <w:r>
        <w:rPr>
          <w:w w:val="105"/>
        </w:rPr>
        <w:t>Sterling (Executive Director), Annette Evers (Secretary/Treasurer) </w:t>
      </w:r>
      <w:r>
        <w:rPr>
          <w:b/>
          <w:w w:val="105"/>
          <w:sz w:val="23"/>
        </w:rPr>
        <w:t>Visitors: </w:t>
      </w:r>
      <w:r>
        <w:rPr>
          <w:w w:val="105"/>
        </w:rPr>
        <w:t>Tyler</w:t>
      </w:r>
      <w:r>
        <w:rPr>
          <w:spacing w:val="-10"/>
          <w:w w:val="105"/>
        </w:rPr>
        <w:t> </w:t>
      </w:r>
      <w:r>
        <w:rPr>
          <w:w w:val="105"/>
        </w:rPr>
        <w:t>Webb (Tena]</w:t>
      </w:r>
      <w:r>
        <w:rPr>
          <w:spacing w:val="21"/>
          <w:w w:val="105"/>
        </w:rPr>
        <w:t> </w:t>
      </w:r>
      <w:r>
        <w:rPr>
          <w:w w:val="105"/>
        </w:rPr>
        <w:t>River Service),</w:t>
      </w:r>
      <w:r>
        <w:rPr>
          <w:spacing w:val="-1"/>
          <w:w w:val="105"/>
        </w:rPr>
        <w:t> </w:t>
      </w:r>
      <w:r>
        <w:rPr>
          <w:w w:val="105"/>
        </w:rPr>
        <w:t>Timothy Holdiness</w:t>
      </w:r>
      <w:r>
        <w:rPr>
          <w:spacing w:val="18"/>
          <w:w w:val="105"/>
        </w:rPr>
        <w:t> </w:t>
      </w:r>
      <w:r>
        <w:rPr>
          <w:w w:val="105"/>
        </w:rPr>
        <w:t>(Madison</w:t>
      </w:r>
      <w:r>
        <w:rPr>
          <w:spacing w:val="21"/>
          <w:w w:val="105"/>
        </w:rPr>
        <w:t> </w:t>
      </w:r>
      <w:r>
        <w:rPr>
          <w:w w:val="105"/>
        </w:rPr>
        <w:t>Journal),</w:t>
      </w:r>
      <w:r>
        <w:rPr>
          <w:spacing w:val="-7"/>
          <w:w w:val="105"/>
        </w:rPr>
        <w:t> </w:t>
      </w:r>
      <w:r>
        <w:rPr>
          <w:w w:val="105"/>
        </w:rPr>
        <w:t>Jeny</w:t>
      </w:r>
      <w:r>
        <w:rPr>
          <w:spacing w:val="-13"/>
          <w:w w:val="105"/>
        </w:rPr>
        <w:t> </w:t>
      </w:r>
      <w:r>
        <w:rPr>
          <w:w w:val="105"/>
        </w:rPr>
        <w:t>Hicks (Madison Pmish</w:t>
      </w:r>
      <w:r>
        <w:rPr>
          <w:spacing w:val="-7"/>
          <w:w w:val="105"/>
        </w:rPr>
        <w:t> </w:t>
      </w:r>
      <w:r>
        <w:rPr>
          <w:w w:val="105"/>
        </w:rPr>
        <w:t>Police</w:t>
      </w:r>
      <w:r>
        <w:rPr>
          <w:spacing w:val="-12"/>
          <w:w w:val="105"/>
        </w:rPr>
        <w:t> </w:t>
      </w:r>
      <w:r>
        <w:rPr>
          <w:w w:val="105"/>
        </w:rPr>
        <w:t>Jmy),</w:t>
      </w:r>
      <w:r>
        <w:rPr>
          <w:spacing w:val="-8"/>
          <w:w w:val="105"/>
        </w:rPr>
        <w:t> </w:t>
      </w:r>
      <w:r>
        <w:rPr>
          <w:w w:val="105"/>
        </w:rPr>
        <w:t>Kizzy</w:t>
      </w:r>
      <w:r>
        <w:rPr>
          <w:spacing w:val="-10"/>
          <w:w w:val="105"/>
        </w:rPr>
        <w:t> </w:t>
      </w:r>
      <w:r>
        <w:rPr>
          <w:w w:val="105"/>
        </w:rPr>
        <w:t>Wilmore</w:t>
      </w:r>
      <w:r>
        <w:rPr>
          <w:spacing w:val="-5"/>
          <w:w w:val="105"/>
        </w:rPr>
        <w:t> </w:t>
      </w:r>
      <w:r>
        <w:rPr>
          <w:w w:val="105"/>
        </w:rPr>
        <w:t>(Economic Development).</w:t>
      </w: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276" w:lineRule="auto"/>
        <w:ind w:left="143" w:right="640" w:hanging="4"/>
      </w:pPr>
      <w:r>
        <w:rPr>
          <w:w w:val="105"/>
        </w:rPr>
        <w:t>Chairperson Frazier</w:t>
      </w:r>
      <w:r>
        <w:rPr>
          <w:spacing w:val="-3"/>
          <w:w w:val="105"/>
        </w:rPr>
        <w:t> </w:t>
      </w:r>
      <w:r>
        <w:rPr>
          <w:w w:val="105"/>
        </w:rPr>
        <w:t>moved to</w:t>
      </w:r>
      <w:r>
        <w:rPr>
          <w:spacing w:val="-3"/>
          <w:w w:val="105"/>
        </w:rPr>
        <w:t> </w:t>
      </w:r>
      <w:r>
        <w:rPr>
          <w:w w:val="105"/>
        </w:rPr>
        <w:t>approve the</w:t>
      </w:r>
      <w:r>
        <w:rPr>
          <w:spacing w:val="-7"/>
          <w:w w:val="105"/>
        </w:rPr>
        <w:t> </w:t>
      </w:r>
      <w:r>
        <w:rPr>
          <w:w w:val="105"/>
        </w:rPr>
        <w:t>minutes</w:t>
      </w:r>
      <w:r>
        <w:rPr>
          <w:spacing w:val="-2"/>
          <w:w w:val="105"/>
        </w:rPr>
        <w:t> </w:t>
      </w:r>
      <w:r>
        <w:rPr>
          <w:w w:val="105"/>
        </w:rPr>
        <w:t>from the</w:t>
      </w:r>
      <w:r>
        <w:rPr>
          <w:spacing w:val="-6"/>
          <w:w w:val="105"/>
        </w:rPr>
        <w:t> </w:t>
      </w:r>
      <w:r>
        <w:rPr>
          <w:w w:val="105"/>
        </w:rPr>
        <w:t>last board meeting June</w:t>
      </w:r>
      <w:r>
        <w:rPr>
          <w:spacing w:val="-3"/>
          <w:w w:val="105"/>
        </w:rPr>
        <w:t> </w:t>
      </w:r>
      <w:r>
        <w:rPr>
          <w:w w:val="105"/>
        </w:rPr>
        <w:t>30,</w:t>
      </w:r>
      <w:r>
        <w:rPr>
          <w:spacing w:val="-9"/>
          <w:w w:val="105"/>
        </w:rPr>
        <w:t> </w:t>
      </w:r>
      <w:r>
        <w:rPr>
          <w:w w:val="105"/>
        </w:rPr>
        <w:t>2026. No</w:t>
      </w:r>
      <w:r>
        <w:rPr>
          <w:spacing w:val="-12"/>
          <w:w w:val="105"/>
        </w:rPr>
        <w:t> </w:t>
      </w:r>
      <w:r>
        <w:rPr>
          <w:w w:val="105"/>
        </w:rPr>
        <w:t>meeting</w:t>
      </w:r>
      <w:r>
        <w:rPr>
          <w:spacing w:val="-4"/>
          <w:w w:val="105"/>
        </w:rPr>
        <w:t> </w:t>
      </w:r>
      <w:r>
        <w:rPr>
          <w:w w:val="105"/>
        </w:rPr>
        <w:t>was</w:t>
      </w:r>
      <w:r>
        <w:rPr>
          <w:spacing w:val="-11"/>
          <w:w w:val="105"/>
        </w:rPr>
        <w:t> </w:t>
      </w:r>
      <w:r>
        <w:rPr>
          <w:w w:val="105"/>
        </w:rPr>
        <w:t>held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July</w:t>
      </w:r>
      <w:r>
        <w:rPr>
          <w:spacing w:val="-2"/>
          <w:w w:val="105"/>
        </w:rPr>
        <w:t> </w:t>
      </w:r>
      <w:r>
        <w:rPr>
          <w:w w:val="105"/>
        </w:rPr>
        <w:t>28,</w:t>
      </w:r>
      <w:r>
        <w:rPr>
          <w:spacing w:val="-10"/>
          <w:w w:val="105"/>
        </w:rPr>
        <w:t> </w:t>
      </w:r>
      <w:r>
        <w:rPr>
          <w:w w:val="105"/>
        </w:rPr>
        <w:t>2026,</w:t>
      </w:r>
      <w:r>
        <w:rPr>
          <w:spacing w:val="-4"/>
          <w:w w:val="105"/>
        </w:rPr>
        <w:t> </w:t>
      </w:r>
      <w:r>
        <w:rPr>
          <w:w w:val="105"/>
        </w:rPr>
        <w:t>due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no</w:t>
      </w:r>
      <w:r>
        <w:rPr>
          <w:spacing w:val="-12"/>
          <w:w w:val="105"/>
        </w:rPr>
        <w:t> </w:t>
      </w:r>
      <w:r>
        <w:rPr>
          <w:w w:val="105"/>
        </w:rPr>
        <w:t>quornm being</w:t>
      </w:r>
      <w:r>
        <w:rPr>
          <w:spacing w:val="-8"/>
          <w:w w:val="105"/>
        </w:rPr>
        <w:t> </w:t>
      </w:r>
      <w:r>
        <w:rPr>
          <w:w w:val="105"/>
        </w:rPr>
        <w:t>present.</w:t>
      </w:r>
      <w:r>
        <w:rPr>
          <w:spacing w:val="-8"/>
          <w:w w:val="105"/>
        </w:rPr>
        <w:t> </w:t>
      </w:r>
      <w:r>
        <w:rPr>
          <w:w w:val="105"/>
        </w:rPr>
        <w:t>Commissioner Collins motioned to</w:t>
      </w:r>
      <w:r>
        <w:rPr>
          <w:spacing w:val="-1"/>
          <w:w w:val="105"/>
        </w:rPr>
        <w:t> </w:t>
      </w:r>
      <w:r>
        <w:rPr>
          <w:w w:val="105"/>
        </w:rPr>
        <w:t>approve the</w:t>
      </w:r>
      <w:r>
        <w:rPr>
          <w:spacing w:val="-5"/>
          <w:w w:val="105"/>
        </w:rPr>
        <w:t> </w:t>
      </w:r>
      <w:r>
        <w:rPr>
          <w:w w:val="105"/>
        </w:rPr>
        <w:t>financial rep011</w:t>
      </w:r>
      <w:r>
        <w:rPr>
          <w:spacing w:val="-22"/>
          <w:w w:val="105"/>
        </w:rPr>
        <w:t> </w:t>
      </w:r>
      <w:r>
        <w:rPr>
          <w:w w:val="105"/>
        </w:rPr>
        <w:t>from the</w:t>
      </w:r>
      <w:r>
        <w:rPr>
          <w:spacing w:val="-10"/>
          <w:w w:val="105"/>
        </w:rPr>
        <w:t> </w:t>
      </w:r>
      <w:r>
        <w:rPr>
          <w:w w:val="105"/>
        </w:rPr>
        <w:t>June</w:t>
      </w:r>
      <w:r>
        <w:rPr>
          <w:spacing w:val="-1"/>
          <w:w w:val="105"/>
        </w:rPr>
        <w:t> </w:t>
      </w:r>
      <w:r>
        <w:rPr>
          <w:w w:val="105"/>
        </w:rPr>
        <w:t>30,</w:t>
      </w:r>
      <w:r>
        <w:rPr>
          <w:spacing w:val="-7"/>
          <w:w w:val="105"/>
        </w:rPr>
        <w:t> </w:t>
      </w:r>
      <w:r>
        <w:rPr>
          <w:w w:val="105"/>
        </w:rPr>
        <w:t>2026, meeting, and</w:t>
      </w:r>
      <w:r>
        <w:rPr>
          <w:spacing w:val="-3"/>
          <w:w w:val="105"/>
        </w:rPr>
        <w:t> </w:t>
      </w:r>
      <w:r>
        <w:rPr>
          <w:w w:val="105"/>
        </w:rPr>
        <w:t>Commissioner Hargrave</w:t>
      </w:r>
      <w:r>
        <w:rPr>
          <w:spacing w:val="-8"/>
          <w:w w:val="105"/>
        </w:rPr>
        <w:t> </w:t>
      </w:r>
      <w:r>
        <w:rPr>
          <w:w w:val="105"/>
        </w:rPr>
        <w:t>seconded the</w:t>
      </w:r>
      <w:r>
        <w:rPr>
          <w:spacing w:val="-13"/>
          <w:w w:val="105"/>
        </w:rPr>
        <w:t> </w:t>
      </w:r>
      <w:r>
        <w:rPr>
          <w:w w:val="105"/>
        </w:rPr>
        <w:t>motion.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12"/>
          <w:w w:val="105"/>
        </w:rPr>
        <w:t> </w:t>
      </w:r>
      <w:r>
        <w:rPr>
          <w:w w:val="105"/>
        </w:rPr>
        <w:t>c01i-ections</w:t>
      </w:r>
      <w:r>
        <w:rPr>
          <w:spacing w:val="-1"/>
          <w:w w:val="105"/>
        </w:rPr>
        <w:t> </w:t>
      </w:r>
      <w:r>
        <w:rPr>
          <w:w w:val="105"/>
        </w:rPr>
        <w:t>were</w:t>
      </w:r>
      <w:r>
        <w:rPr>
          <w:spacing w:val="-8"/>
          <w:w w:val="105"/>
        </w:rPr>
        <w:t> </w:t>
      </w:r>
      <w:r>
        <w:rPr>
          <w:w w:val="105"/>
        </w:rPr>
        <w:t>requested,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motion</w:t>
      </w:r>
      <w:r>
        <w:rPr>
          <w:spacing w:val="-3"/>
          <w:w w:val="105"/>
        </w:rPr>
        <w:t> </w:t>
      </w:r>
      <w:r>
        <w:rPr>
          <w:w w:val="105"/>
        </w:rPr>
        <w:t>can-ied </w:t>
      </w:r>
      <w:r>
        <w:rPr>
          <w:spacing w:val="-2"/>
          <w:w w:val="105"/>
        </w:rPr>
        <w:t>unanimously.</w:t>
      </w:r>
    </w:p>
    <w:p>
      <w:pPr>
        <w:pStyle w:val="BodyText"/>
        <w:spacing w:line="266" w:lineRule="auto" w:before="226"/>
        <w:ind w:left="145" w:right="211" w:hanging="6"/>
      </w:pPr>
      <w:r>
        <w:rPr>
          <w:w w:val="105"/>
        </w:rPr>
        <w:t>Chairperson Frazier opened discussion of new business and approval of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financial reports. Commissioner Collins inquired about the</w:t>
      </w:r>
      <w:r>
        <w:rPr>
          <w:spacing w:val="-12"/>
          <w:w w:val="105"/>
        </w:rPr>
        <w:t> </w:t>
      </w:r>
      <w:r>
        <w:rPr>
          <w:w w:val="105"/>
        </w:rPr>
        <w:t>timeframe for</w:t>
      </w:r>
      <w:r>
        <w:rPr>
          <w:spacing w:val="-3"/>
          <w:w w:val="105"/>
        </w:rPr>
        <w:t> </w:t>
      </w:r>
      <w:r>
        <w:rPr>
          <w:w w:val="105"/>
        </w:rPr>
        <w:t>expending monies held 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general fund. Director</w:t>
      </w:r>
      <w:r>
        <w:rPr>
          <w:spacing w:val="21"/>
          <w:w w:val="105"/>
        </w:rPr>
        <w:t> </w:t>
      </w:r>
      <w:r>
        <w:rPr>
          <w:w w:val="105"/>
        </w:rPr>
        <w:t>Sterling</w:t>
      </w:r>
      <w:r>
        <w:rPr>
          <w:spacing w:val="24"/>
          <w:w w:val="105"/>
        </w:rPr>
        <w:t> </w:t>
      </w:r>
      <w:r>
        <w:rPr>
          <w:w w:val="105"/>
        </w:rPr>
        <w:t>explained</w:t>
      </w:r>
      <w:r>
        <w:rPr>
          <w:spacing w:val="28"/>
          <w:w w:val="105"/>
        </w:rPr>
        <w:t> </w:t>
      </w:r>
      <w:r>
        <w:rPr>
          <w:w w:val="105"/>
        </w:rPr>
        <w:t>that</w:t>
      </w:r>
      <w:r>
        <w:rPr>
          <w:spacing w:val="23"/>
          <w:w w:val="105"/>
        </w:rPr>
        <w:t> </w:t>
      </w:r>
      <w:r>
        <w:rPr>
          <w:w w:val="105"/>
        </w:rPr>
        <w:t>the Port</w:t>
      </w:r>
      <w:r>
        <w:rPr>
          <w:spacing w:val="23"/>
          <w:w w:val="105"/>
        </w:rPr>
        <w:t> </w:t>
      </w:r>
      <w:r>
        <w:rPr>
          <w:w w:val="105"/>
        </w:rPr>
        <w:t>has three projects-the</w:t>
      </w:r>
      <w:r>
        <w:rPr>
          <w:spacing w:val="24"/>
          <w:w w:val="105"/>
        </w:rPr>
        <w:t> </w:t>
      </w:r>
      <w:r>
        <w:rPr>
          <w:w w:val="105"/>
        </w:rPr>
        <w:t>dredging,</w:t>
      </w:r>
      <w:r>
        <w:rPr>
          <w:spacing w:val="20"/>
          <w:w w:val="105"/>
        </w:rPr>
        <w:t> </w:t>
      </w:r>
      <w:r>
        <w:rPr>
          <w:w w:val="105"/>
        </w:rPr>
        <w:t>sewer,</w:t>
      </w:r>
      <w:r>
        <w:rPr>
          <w:spacing w:val="18"/>
          <w:w w:val="105"/>
        </w:rPr>
        <w:t> </w:t>
      </w:r>
      <w:r>
        <w:rPr>
          <w:w w:val="105"/>
        </w:rPr>
        <w:t>and road</w:t>
      </w:r>
      <w:r>
        <w:rPr>
          <w:spacing w:val="28"/>
          <w:w w:val="105"/>
        </w:rPr>
        <w:t> </w:t>
      </w:r>
      <w:r>
        <w:rPr>
          <w:w w:val="105"/>
        </w:rPr>
        <w:t>projects-and that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funds</w:t>
      </w:r>
      <w:r>
        <w:rPr>
          <w:spacing w:val="-12"/>
          <w:w w:val="105"/>
        </w:rPr>
        <w:t> </w:t>
      </w:r>
      <w:r>
        <w:rPr>
          <w:w w:val="105"/>
        </w:rPr>
        <w:t>had</w:t>
      </w:r>
      <w:r>
        <w:rPr>
          <w:spacing w:val="-10"/>
          <w:w w:val="105"/>
        </w:rPr>
        <w:t> </w:t>
      </w:r>
      <w:r>
        <w:rPr>
          <w:w w:val="105"/>
        </w:rPr>
        <w:t>been</w:t>
      </w:r>
      <w:r>
        <w:rPr>
          <w:spacing w:val="-6"/>
          <w:w w:val="105"/>
        </w:rPr>
        <w:t> </w:t>
      </w:r>
      <w:r>
        <w:rPr>
          <w:w w:val="105"/>
        </w:rPr>
        <w:t>retained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anticipation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those</w:t>
      </w:r>
      <w:r>
        <w:rPr>
          <w:spacing w:val="-9"/>
          <w:w w:val="105"/>
        </w:rPr>
        <w:t> </w:t>
      </w:r>
      <w:r>
        <w:rPr>
          <w:w w:val="105"/>
        </w:rPr>
        <w:t>expenditures. Commissioner Collins</w:t>
      </w:r>
      <w:r>
        <w:rPr>
          <w:spacing w:val="-9"/>
          <w:w w:val="105"/>
        </w:rPr>
        <w:t> </w:t>
      </w:r>
      <w:r>
        <w:rPr>
          <w:w w:val="105"/>
        </w:rPr>
        <w:t>also inquired about</w:t>
      </w:r>
      <w:r>
        <w:rPr>
          <w:spacing w:val="-5"/>
          <w:w w:val="105"/>
        </w:rPr>
        <w:t> </w:t>
      </w:r>
      <w:r>
        <w:rPr>
          <w:w w:val="105"/>
        </w:rPr>
        <w:t>ce11ificate-of-deposit</w:t>
      </w:r>
      <w:r>
        <w:rPr>
          <w:spacing w:val="-3"/>
          <w:w w:val="105"/>
        </w:rPr>
        <w:t> </w:t>
      </w:r>
      <w:r>
        <w:rPr>
          <w:w w:val="105"/>
        </w:rPr>
        <w:t>interest rates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requested that</w:t>
      </w:r>
      <w:r>
        <w:rPr>
          <w:spacing w:val="-7"/>
          <w:w w:val="105"/>
        </w:rPr>
        <w:t> </w:t>
      </w:r>
      <w:r>
        <w:rPr>
          <w:w w:val="105"/>
        </w:rPr>
        <w:t>funds</w:t>
      </w:r>
      <w:r>
        <w:rPr>
          <w:spacing w:val="-7"/>
          <w:w w:val="105"/>
        </w:rPr>
        <w:t> </w:t>
      </w:r>
      <w:r>
        <w:rPr>
          <w:w w:val="105"/>
        </w:rPr>
        <w:t>be</w:t>
      </w:r>
      <w:r>
        <w:rPr>
          <w:spacing w:val="-11"/>
          <w:w w:val="105"/>
        </w:rPr>
        <w:t> </w:t>
      </w:r>
      <w:r>
        <w:rPr>
          <w:w w:val="105"/>
        </w:rPr>
        <w:t>transferred from</w:t>
      </w:r>
      <w:r>
        <w:rPr>
          <w:spacing w:val="-2"/>
          <w:w w:val="105"/>
        </w:rPr>
        <w:t> </w:t>
      </w:r>
      <w:r>
        <w:rPr>
          <w:w w:val="105"/>
        </w:rPr>
        <w:t>the general fund into</w:t>
      </w:r>
      <w:r>
        <w:rPr>
          <w:spacing w:val="-8"/>
          <w:w w:val="105"/>
        </w:rPr>
        <w:t> </w:t>
      </w:r>
      <w:r>
        <w:rPr>
          <w:w w:val="105"/>
        </w:rPr>
        <w:t>a new ce11ificate of</w:t>
      </w:r>
      <w:r>
        <w:rPr>
          <w:spacing w:val="-12"/>
          <w:w w:val="105"/>
        </w:rPr>
        <w:t> </w:t>
      </w:r>
      <w:r>
        <w:rPr>
          <w:w w:val="105"/>
        </w:rPr>
        <w:t>deposit. Director Sterling recommended adding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matter</w:t>
      </w:r>
      <w:r>
        <w:rPr>
          <w:spacing w:val="-4"/>
          <w:w w:val="105"/>
        </w:rPr>
        <w:t> </w:t>
      </w:r>
      <w:r>
        <w:rPr>
          <w:w w:val="105"/>
        </w:rPr>
        <w:t>to the</w:t>
      </w:r>
      <w:r>
        <w:rPr>
          <w:spacing w:val="-2"/>
          <w:w w:val="105"/>
        </w:rPr>
        <w:t> </w:t>
      </w:r>
      <w:r>
        <w:rPr>
          <w:w w:val="105"/>
        </w:rPr>
        <w:t>agenda as</w:t>
      </w:r>
      <w:r>
        <w:rPr>
          <w:spacing w:val="-2"/>
          <w:w w:val="105"/>
        </w:rPr>
        <w:t> </w:t>
      </w:r>
      <w:r>
        <w:rPr>
          <w:w w:val="105"/>
        </w:rPr>
        <w:t>Item 1B. Under Item 1A, Commissioner</w:t>
      </w:r>
      <w:r>
        <w:rPr>
          <w:spacing w:val="25"/>
          <w:w w:val="105"/>
        </w:rPr>
        <w:t> </w:t>
      </w:r>
      <w:r>
        <w:rPr>
          <w:w w:val="105"/>
        </w:rPr>
        <w:t>Williams moved to</w:t>
      </w:r>
      <w:r>
        <w:rPr>
          <w:spacing w:val="-4"/>
          <w:w w:val="105"/>
        </w:rPr>
        <w:t> </w:t>
      </w:r>
      <w:r>
        <w:rPr>
          <w:w w:val="105"/>
        </w:rPr>
        <w:t>approve the</w:t>
      </w:r>
      <w:r>
        <w:rPr>
          <w:spacing w:val="-1"/>
          <w:w w:val="105"/>
        </w:rPr>
        <w:t> </w:t>
      </w:r>
      <w:r>
        <w:rPr>
          <w:w w:val="105"/>
        </w:rPr>
        <w:t>financial rep011, and</w:t>
      </w:r>
      <w:r>
        <w:rPr>
          <w:spacing w:val="-6"/>
          <w:w w:val="105"/>
        </w:rPr>
        <w:t> </w:t>
      </w:r>
      <w:r>
        <w:rPr>
          <w:w w:val="105"/>
        </w:rPr>
        <w:t>Commissioner Hargrave</w:t>
      </w:r>
      <w:r>
        <w:rPr>
          <w:spacing w:val="-6"/>
          <w:w w:val="105"/>
        </w:rPr>
        <w:t> </w:t>
      </w:r>
      <w:r>
        <w:rPr>
          <w:w w:val="105"/>
        </w:rPr>
        <w:t>seconded the</w:t>
      </w:r>
      <w:r>
        <w:rPr>
          <w:spacing w:val="-8"/>
          <w:w w:val="105"/>
        </w:rPr>
        <w:t> </w:t>
      </w:r>
      <w:r>
        <w:rPr>
          <w:w w:val="105"/>
        </w:rPr>
        <w:t>motion. Under</w:t>
      </w:r>
      <w:r>
        <w:rPr>
          <w:spacing w:val="-2"/>
          <w:w w:val="105"/>
        </w:rPr>
        <w:t> </w:t>
      </w:r>
      <w:r>
        <w:rPr>
          <w:w w:val="105"/>
        </w:rPr>
        <w:t>Item</w:t>
      </w:r>
      <w:r>
        <w:rPr>
          <w:spacing w:val="23"/>
          <w:w w:val="105"/>
        </w:rPr>
        <w:t> </w:t>
      </w:r>
      <w:r>
        <w:rPr>
          <w:w w:val="105"/>
        </w:rPr>
        <w:t>lB,</w:t>
      </w:r>
      <w:r>
        <w:rPr>
          <w:spacing w:val="23"/>
          <w:w w:val="105"/>
        </w:rPr>
        <w:t> </w:t>
      </w:r>
      <w:r>
        <w:rPr>
          <w:w w:val="105"/>
        </w:rPr>
        <w:t>Commissioner Collins moved to</w:t>
      </w:r>
      <w:r>
        <w:rPr>
          <w:spacing w:val="-6"/>
          <w:w w:val="105"/>
        </w:rPr>
        <w:t> </w:t>
      </w:r>
      <w:r>
        <w:rPr>
          <w:w w:val="105"/>
        </w:rPr>
        <w:t>authorize the</w:t>
      </w:r>
      <w:r>
        <w:rPr>
          <w:spacing w:val="-4"/>
          <w:w w:val="105"/>
        </w:rPr>
        <w:t> </w:t>
      </w:r>
      <w:r>
        <w:rPr>
          <w:w w:val="105"/>
        </w:rPr>
        <w:t>transfer of</w:t>
      </w:r>
      <w:r>
        <w:rPr>
          <w:spacing w:val="-3"/>
          <w:w w:val="105"/>
        </w:rPr>
        <w:t> </w:t>
      </w:r>
      <w:r>
        <w:rPr>
          <w:w w:val="105"/>
        </w:rPr>
        <w:t>funds into</w:t>
      </w:r>
      <w:r>
        <w:rPr>
          <w:spacing w:val="-5"/>
          <w:w w:val="105"/>
        </w:rPr>
        <w:t> </w:t>
      </w:r>
      <w:r>
        <w:rPr>
          <w:w w:val="105"/>
        </w:rPr>
        <w:t>a new ce1tificate of</w:t>
      </w:r>
      <w:r>
        <w:rPr>
          <w:spacing w:val="-9"/>
          <w:w w:val="105"/>
        </w:rPr>
        <w:t> </w:t>
      </w:r>
      <w:r>
        <w:rPr>
          <w:w w:val="105"/>
        </w:rPr>
        <w:t>deposit, and Commissioner</w:t>
      </w:r>
      <w:r>
        <w:rPr>
          <w:w w:val="105"/>
        </w:rPr>
        <w:t> Williams seconded the</w:t>
      </w:r>
      <w:r>
        <w:rPr>
          <w:spacing w:val="-4"/>
          <w:w w:val="105"/>
        </w:rPr>
        <w:t> </w:t>
      </w:r>
      <w:r>
        <w:rPr>
          <w:w w:val="105"/>
        </w:rPr>
        <w:t>motion. Both motions canied unanimously. Secretary/Treasurer</w:t>
      </w:r>
      <w:r>
        <w:rPr>
          <w:spacing w:val="-5"/>
          <w:w w:val="105"/>
        </w:rPr>
        <w:t> </w:t>
      </w:r>
      <w:r>
        <w:rPr>
          <w:w w:val="105"/>
        </w:rPr>
        <w:t>Evers conducted the roll call.</w:t>
      </w:r>
    </w:p>
    <w:p>
      <w:pPr>
        <w:spacing w:before="227"/>
        <w:ind w:left="143" w:right="0" w:firstLine="0"/>
        <w:jc w:val="left"/>
        <w:rPr>
          <w:sz w:val="22"/>
        </w:rPr>
      </w:pPr>
      <w:r>
        <w:rPr>
          <w:b/>
          <w:sz w:val="23"/>
        </w:rPr>
        <w:t>Roll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Call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Vote:</w:t>
      </w:r>
      <w:r>
        <w:rPr>
          <w:b/>
          <w:spacing w:val="8"/>
          <w:sz w:val="23"/>
        </w:rPr>
        <w:t> </w:t>
      </w:r>
      <w:r>
        <w:rPr>
          <w:sz w:val="22"/>
        </w:rPr>
        <w:t>Yeas:</w:t>
      </w:r>
      <w:r>
        <w:rPr>
          <w:spacing w:val="5"/>
          <w:sz w:val="22"/>
        </w:rPr>
        <w:t> </w:t>
      </w:r>
      <w:r>
        <w:rPr>
          <w:sz w:val="22"/>
        </w:rPr>
        <w:t>6</w:t>
      </w:r>
      <w:r>
        <w:rPr>
          <w:spacing w:val="27"/>
          <w:sz w:val="22"/>
        </w:rPr>
        <w:t> </w:t>
      </w:r>
      <w:r>
        <w:rPr>
          <w:rFonts w:ascii="Arial"/>
          <w:sz w:val="14"/>
        </w:rPr>
        <w:t>j</w:t>
      </w:r>
      <w:r>
        <w:rPr>
          <w:rFonts w:ascii="Arial"/>
          <w:spacing w:val="18"/>
          <w:sz w:val="14"/>
        </w:rPr>
        <w:t> </w:t>
      </w:r>
      <w:r>
        <w:rPr>
          <w:sz w:val="22"/>
        </w:rPr>
        <w:t>Nays:</w:t>
      </w:r>
      <w:r>
        <w:rPr>
          <w:spacing w:val="16"/>
          <w:sz w:val="22"/>
        </w:rPr>
        <w:t> </w:t>
      </w:r>
      <w:r>
        <w:rPr>
          <w:sz w:val="22"/>
        </w:rPr>
        <w:t>0</w:t>
      </w:r>
      <w:r>
        <w:rPr>
          <w:spacing w:val="14"/>
          <w:sz w:val="22"/>
        </w:rPr>
        <w:t> </w:t>
      </w:r>
      <w:r>
        <w:rPr>
          <w:sz w:val="10"/>
        </w:rPr>
        <w:t>I</w:t>
      </w:r>
      <w:r>
        <w:rPr>
          <w:spacing w:val="37"/>
          <w:sz w:val="10"/>
        </w:rPr>
        <w:t> </w:t>
      </w:r>
      <w:r>
        <w:rPr>
          <w:sz w:val="22"/>
        </w:rPr>
        <w:t>Abstentions:</w:t>
      </w:r>
      <w:r>
        <w:rPr>
          <w:spacing w:val="18"/>
          <w:sz w:val="22"/>
        </w:rPr>
        <w:t> </w:t>
      </w:r>
      <w:r>
        <w:rPr>
          <w:sz w:val="22"/>
        </w:rPr>
        <w:t>0</w:t>
      </w:r>
      <w:r>
        <w:rPr>
          <w:spacing w:val="-18"/>
          <w:sz w:val="22"/>
        </w:rPr>
        <w:t> </w:t>
      </w:r>
      <w:r>
        <w:rPr>
          <w:w w:val="75"/>
          <w:sz w:val="10"/>
        </w:rPr>
        <w:t>I</w:t>
      </w:r>
      <w:r>
        <w:rPr>
          <w:spacing w:val="33"/>
          <w:sz w:val="10"/>
        </w:rPr>
        <w:t>  </w:t>
      </w:r>
      <w:r>
        <w:rPr>
          <w:sz w:val="22"/>
        </w:rPr>
        <w:t>Absent:</w:t>
      </w:r>
      <w:r>
        <w:rPr>
          <w:spacing w:val="37"/>
          <w:sz w:val="22"/>
        </w:rPr>
        <w:t> </w:t>
      </w:r>
      <w:r>
        <w:rPr>
          <w:spacing w:val="-10"/>
          <w:sz w:val="22"/>
        </w:rPr>
        <w:t>I</w:t>
      </w:r>
    </w:p>
    <w:p>
      <w:pPr>
        <w:pStyle w:val="BodyText"/>
        <w:spacing w:before="11"/>
      </w:pPr>
    </w:p>
    <w:p>
      <w:pPr>
        <w:pStyle w:val="BodyText"/>
        <w:spacing w:line="268" w:lineRule="auto" w:before="1"/>
        <w:ind w:left="139" w:right="211" w:firstLine="4"/>
      </w:pPr>
      <w:r>
        <w:rPr>
          <w:w w:val="105"/>
        </w:rPr>
        <w:t>Director Sterling presented information regarding the millage rates. Chairperson Frazier and Commissioner Collins asked whether the rate would increase, and Director Sterling provided additional</w:t>
      </w:r>
      <w:r>
        <w:rPr>
          <w:spacing w:val="-14"/>
          <w:w w:val="105"/>
        </w:rPr>
        <w:t> </w:t>
      </w:r>
      <w:r>
        <w:rPr>
          <w:w w:val="105"/>
        </w:rPr>
        <w:t>inf01mation</w:t>
      </w:r>
      <w:r>
        <w:rPr>
          <w:spacing w:val="-14"/>
          <w:w w:val="105"/>
        </w:rPr>
        <w:t> </w:t>
      </w:r>
      <w:r>
        <w:rPr>
          <w:w w:val="105"/>
        </w:rPr>
        <w:t>concerning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applicable</w:t>
      </w:r>
      <w:r>
        <w:rPr>
          <w:spacing w:val="-12"/>
          <w:w w:val="105"/>
        </w:rPr>
        <w:t> </w:t>
      </w:r>
      <w:r>
        <w:rPr>
          <w:w w:val="105"/>
        </w:rPr>
        <w:t>rates.</w:t>
      </w:r>
      <w:r>
        <w:rPr>
          <w:spacing w:val="-14"/>
          <w:w w:val="105"/>
        </w:rPr>
        <w:t> </w:t>
      </w:r>
      <w:r>
        <w:rPr>
          <w:w w:val="105"/>
        </w:rPr>
        <w:t>Secreta1y/Treasurer</w:t>
      </w:r>
      <w:r>
        <w:rPr>
          <w:spacing w:val="-16"/>
          <w:w w:val="105"/>
        </w:rPr>
        <w:t> </w:t>
      </w:r>
      <w:r>
        <w:rPr>
          <w:w w:val="105"/>
        </w:rPr>
        <w:t>Evers</w:t>
      </w:r>
      <w:r>
        <w:rPr>
          <w:spacing w:val="-15"/>
          <w:w w:val="105"/>
        </w:rPr>
        <w:t> </w:t>
      </w:r>
      <w:r>
        <w:rPr>
          <w:w w:val="105"/>
        </w:rPr>
        <w:t>read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millage resolution aloud. Connnissioner Jackson moved to</w:t>
      </w:r>
      <w:r>
        <w:rPr>
          <w:spacing w:val="-3"/>
          <w:w w:val="105"/>
        </w:rPr>
        <w:t> </w:t>
      </w:r>
      <w:r>
        <w:rPr>
          <w:w w:val="105"/>
        </w:rPr>
        <w:t>adopt the millage rates, and Commissioner Williams seconded the</w:t>
      </w:r>
      <w:r>
        <w:rPr>
          <w:spacing w:val="-2"/>
          <w:w w:val="105"/>
        </w:rPr>
        <w:t> </w:t>
      </w:r>
      <w:r>
        <w:rPr>
          <w:w w:val="105"/>
        </w:rPr>
        <w:t>motion.</w:t>
      </w:r>
      <w:r>
        <w:rPr>
          <w:spacing w:val="-3"/>
          <w:w w:val="105"/>
        </w:rPr>
        <w:t> </w:t>
      </w:r>
      <w:r>
        <w:rPr>
          <w:w w:val="105"/>
        </w:rPr>
        <w:t>The motion</w:t>
      </w:r>
      <w:r>
        <w:rPr>
          <w:spacing w:val="-5"/>
          <w:w w:val="105"/>
        </w:rPr>
        <w:t> </w:t>
      </w:r>
      <w:r>
        <w:rPr>
          <w:w w:val="105"/>
        </w:rPr>
        <w:t>can-ied unanimously. Secreta1y/Treasurer</w:t>
      </w:r>
      <w:r>
        <w:rPr>
          <w:spacing w:val="-14"/>
          <w:w w:val="105"/>
        </w:rPr>
        <w:t> </w:t>
      </w:r>
      <w:r>
        <w:rPr>
          <w:w w:val="105"/>
        </w:rPr>
        <w:t>Evers conducted a roll call vote.</w:t>
      </w:r>
    </w:p>
    <w:p>
      <w:pPr>
        <w:spacing w:before="216"/>
        <w:ind w:left="157" w:right="0" w:firstLine="0"/>
        <w:jc w:val="left"/>
        <w:rPr>
          <w:sz w:val="23"/>
        </w:rPr>
      </w:pPr>
      <w:r>
        <w:rPr>
          <w:b/>
          <w:sz w:val="23"/>
        </w:rPr>
        <w:t>Roll</w:t>
      </w:r>
      <w:r>
        <w:rPr>
          <w:b/>
          <w:spacing w:val="20"/>
          <w:sz w:val="23"/>
        </w:rPr>
        <w:t> </w:t>
      </w:r>
      <w:r>
        <w:rPr>
          <w:b/>
          <w:sz w:val="23"/>
        </w:rPr>
        <w:t>Call</w:t>
      </w:r>
      <w:r>
        <w:rPr>
          <w:b/>
          <w:spacing w:val="24"/>
          <w:sz w:val="23"/>
        </w:rPr>
        <w:t> </w:t>
      </w:r>
      <w:r>
        <w:rPr>
          <w:b/>
          <w:sz w:val="23"/>
        </w:rPr>
        <w:t>Vote:</w:t>
      </w:r>
      <w:r>
        <w:rPr>
          <w:b/>
          <w:spacing w:val="17"/>
          <w:sz w:val="23"/>
        </w:rPr>
        <w:t> </w:t>
      </w:r>
      <w:r>
        <w:rPr>
          <w:sz w:val="22"/>
        </w:rPr>
        <w:t>Yeas:</w:t>
      </w:r>
      <w:r>
        <w:rPr>
          <w:spacing w:val="20"/>
          <w:sz w:val="22"/>
        </w:rPr>
        <w:t> </w:t>
      </w:r>
      <w:r>
        <w:rPr>
          <w:sz w:val="22"/>
        </w:rPr>
        <w:t>6</w:t>
      </w:r>
      <w:r>
        <w:rPr>
          <w:spacing w:val="17"/>
          <w:sz w:val="22"/>
        </w:rPr>
        <w:t> </w:t>
      </w:r>
      <w:r>
        <w:rPr>
          <w:sz w:val="22"/>
        </w:rPr>
        <w:t>,</w:t>
      </w:r>
      <w:r>
        <w:rPr>
          <w:spacing w:val="12"/>
          <w:sz w:val="22"/>
        </w:rPr>
        <w:t> </w:t>
      </w:r>
      <w:r>
        <w:rPr>
          <w:sz w:val="22"/>
        </w:rPr>
        <w:t>Nays:</w:t>
      </w:r>
      <w:r>
        <w:rPr>
          <w:spacing w:val="27"/>
          <w:sz w:val="22"/>
        </w:rPr>
        <w:t> </w:t>
      </w:r>
      <w:r>
        <w:rPr>
          <w:sz w:val="22"/>
        </w:rPr>
        <w:t>0,</w:t>
      </w:r>
      <w:r>
        <w:rPr>
          <w:spacing w:val="18"/>
          <w:sz w:val="22"/>
        </w:rPr>
        <w:t> </w:t>
      </w:r>
      <w:r>
        <w:rPr>
          <w:sz w:val="22"/>
        </w:rPr>
        <w:t>Abstentions:</w:t>
      </w:r>
      <w:r>
        <w:rPr>
          <w:spacing w:val="73"/>
          <w:sz w:val="22"/>
        </w:rPr>
        <w:t> </w:t>
      </w:r>
      <w:r>
        <w:rPr>
          <w:sz w:val="22"/>
        </w:rPr>
        <w:t>0</w:t>
      </w:r>
      <w:r>
        <w:rPr>
          <w:spacing w:val="10"/>
          <w:sz w:val="22"/>
        </w:rPr>
        <w:t> </w:t>
      </w:r>
      <w:r>
        <w:rPr>
          <w:sz w:val="22"/>
        </w:rPr>
        <w:t>,</w:t>
      </w:r>
      <w:r>
        <w:rPr>
          <w:spacing w:val="5"/>
          <w:sz w:val="22"/>
        </w:rPr>
        <w:t> </w:t>
      </w:r>
      <w:r>
        <w:rPr>
          <w:sz w:val="22"/>
        </w:rPr>
        <w:t>Absent:</w:t>
      </w:r>
      <w:r>
        <w:rPr>
          <w:spacing w:val="37"/>
          <w:sz w:val="22"/>
        </w:rPr>
        <w:t> </w:t>
      </w:r>
      <w:r>
        <w:rPr>
          <w:spacing w:val="-10"/>
          <w:sz w:val="23"/>
        </w:rPr>
        <w:t>1</w:t>
      </w:r>
    </w:p>
    <w:p>
      <w:pPr>
        <w:pStyle w:val="BodyText"/>
        <w:spacing w:before="26"/>
      </w:pPr>
    </w:p>
    <w:p>
      <w:pPr>
        <w:pStyle w:val="BodyText"/>
        <w:spacing w:line="264" w:lineRule="auto"/>
        <w:ind w:left="161" w:right="211" w:hanging="3"/>
      </w:pPr>
      <w:r>
        <w:rPr>
          <w:w w:val="105"/>
        </w:rPr>
        <w:t>Director Sterling presented</w:t>
      </w:r>
      <w:r>
        <w:rPr>
          <w:spacing w:val="30"/>
          <w:w w:val="105"/>
        </w:rPr>
        <w:t> </w:t>
      </w:r>
      <w:r>
        <w:rPr>
          <w:w w:val="105"/>
        </w:rPr>
        <w:t>insurance quotations for adding Board members to</w:t>
      </w:r>
      <w:r>
        <w:rPr>
          <w:spacing w:val="-5"/>
          <w:w w:val="105"/>
        </w:rPr>
        <w:t> </w:t>
      </w:r>
      <w:r>
        <w:rPr>
          <w:w w:val="105"/>
        </w:rPr>
        <w:t>the policy. Commissioner Collins and</w:t>
      </w:r>
      <w:r>
        <w:rPr>
          <w:spacing w:val="-1"/>
          <w:w w:val="105"/>
        </w:rPr>
        <w:t> </w:t>
      </w:r>
      <w:r>
        <w:rPr>
          <w:w w:val="105"/>
        </w:rPr>
        <w:t>Commissioner Jackson asked questions regarding the</w:t>
      </w:r>
      <w:r>
        <w:rPr>
          <w:spacing w:val="-7"/>
          <w:w w:val="105"/>
        </w:rPr>
        <w:t> </w:t>
      </w:r>
      <w:r>
        <w:rPr>
          <w:w w:val="105"/>
        </w:rPr>
        <w:t>quoted rates. Director</w:t>
      </w:r>
      <w:r>
        <w:rPr>
          <w:spacing w:val="-13"/>
          <w:w w:val="105"/>
        </w:rPr>
        <w:t> </w:t>
      </w:r>
      <w:r>
        <w:rPr>
          <w:w w:val="105"/>
        </w:rPr>
        <w:t>Sterling</w:t>
      </w:r>
      <w:r>
        <w:rPr>
          <w:spacing w:val="-5"/>
          <w:w w:val="105"/>
        </w:rPr>
        <w:t> </w:t>
      </w:r>
      <w:r>
        <w:rPr>
          <w:w w:val="105"/>
        </w:rPr>
        <w:t>explained the</w:t>
      </w:r>
      <w:r>
        <w:rPr>
          <w:spacing w:val="-14"/>
          <w:w w:val="105"/>
        </w:rPr>
        <w:t> </w:t>
      </w:r>
      <w:r>
        <w:rPr>
          <w:w w:val="105"/>
        </w:rPr>
        <w:t>rates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coverage</w:t>
      </w:r>
      <w:r>
        <w:rPr>
          <w:spacing w:val="-1"/>
          <w:w w:val="105"/>
        </w:rPr>
        <w:t> </w:t>
      </w:r>
      <w:r>
        <w:rPr>
          <w:w w:val="105"/>
        </w:rPr>
        <w:t>available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all</w:t>
      </w:r>
      <w:r>
        <w:rPr>
          <w:spacing w:val="-9"/>
          <w:w w:val="105"/>
        </w:rPr>
        <w:t> </w:t>
      </w:r>
      <w:r>
        <w:rPr>
          <w:w w:val="105"/>
        </w:rPr>
        <w:t>Board members. Connnissioner Collins moved to accept the insurance quotation and add the</w:t>
      </w:r>
      <w:r>
        <w:rPr>
          <w:spacing w:val="-5"/>
          <w:w w:val="105"/>
        </w:rPr>
        <w:t> </w:t>
      </w:r>
      <w:r>
        <w:rPr>
          <w:w w:val="105"/>
        </w:rPr>
        <w:t>connnissioners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 policy.</w:t>
      </w:r>
    </w:p>
    <w:p>
      <w:pPr>
        <w:pStyle w:val="BodyText"/>
        <w:spacing w:line="295" w:lineRule="auto" w:before="5"/>
        <w:ind w:left="157" w:right="69" w:firstLine="3"/>
      </w:pPr>
      <w:r>
        <w:rPr>
          <w:w w:val="105"/>
        </w:rPr>
        <w:t>Commissioner</w:t>
      </w:r>
      <w:r>
        <w:rPr>
          <w:spacing w:val="-15"/>
          <w:w w:val="105"/>
        </w:rPr>
        <w:t> </w:t>
      </w:r>
      <w:r>
        <w:rPr>
          <w:w w:val="105"/>
        </w:rPr>
        <w:t>Jackson</w:t>
      </w:r>
      <w:r>
        <w:rPr>
          <w:spacing w:val="-13"/>
          <w:w w:val="105"/>
        </w:rPr>
        <w:t> </w:t>
      </w:r>
      <w:r>
        <w:rPr>
          <w:w w:val="105"/>
        </w:rPr>
        <w:t>seconded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motion.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motion</w:t>
      </w:r>
      <w:r>
        <w:rPr>
          <w:spacing w:val="-14"/>
          <w:w w:val="105"/>
        </w:rPr>
        <w:t> </w:t>
      </w:r>
      <w:r>
        <w:rPr>
          <w:w w:val="105"/>
        </w:rPr>
        <w:t>cmTied</w:t>
      </w:r>
      <w:r>
        <w:rPr>
          <w:spacing w:val="-6"/>
          <w:w w:val="105"/>
        </w:rPr>
        <w:t> </w:t>
      </w:r>
      <w:r>
        <w:rPr>
          <w:w w:val="105"/>
        </w:rPr>
        <w:t>unanimously.</w:t>
      </w:r>
      <w:r>
        <w:rPr>
          <w:spacing w:val="-10"/>
          <w:w w:val="105"/>
        </w:rPr>
        <w:t> </w:t>
      </w:r>
      <w:r>
        <w:rPr>
          <w:w w:val="105"/>
        </w:rPr>
        <w:t>Secretmy/Treasurer Evers conducted</w:t>
      </w:r>
      <w:r>
        <w:rPr>
          <w:spacing w:val="40"/>
          <w:w w:val="105"/>
        </w:rPr>
        <w:t> </w:t>
      </w:r>
      <w:r>
        <w:rPr>
          <w:w w:val="105"/>
        </w:rPr>
        <w:t>the roll call.</w:t>
      </w:r>
    </w:p>
    <w:p>
      <w:pPr>
        <w:spacing w:before="219"/>
        <w:ind w:left="179" w:right="0" w:firstLine="0"/>
        <w:jc w:val="left"/>
        <w:rPr>
          <w:sz w:val="23"/>
        </w:rPr>
      </w:pPr>
      <w:r>
        <w:rPr>
          <w:b/>
          <w:sz w:val="23"/>
        </w:rPr>
        <w:t>Roll</w:t>
      </w:r>
      <w:r>
        <w:rPr>
          <w:b/>
          <w:spacing w:val="24"/>
          <w:sz w:val="23"/>
        </w:rPr>
        <w:t> </w:t>
      </w:r>
      <w:r>
        <w:rPr>
          <w:b/>
          <w:sz w:val="23"/>
        </w:rPr>
        <w:t>Call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Vote:</w:t>
      </w:r>
      <w:r>
        <w:rPr>
          <w:b/>
          <w:spacing w:val="12"/>
          <w:sz w:val="23"/>
        </w:rPr>
        <w:t> </w:t>
      </w:r>
      <w:r>
        <w:rPr>
          <w:sz w:val="22"/>
        </w:rPr>
        <w:t>Yeas:</w:t>
      </w:r>
      <w:r>
        <w:rPr>
          <w:spacing w:val="14"/>
          <w:sz w:val="22"/>
        </w:rPr>
        <w:t> </w:t>
      </w:r>
      <w:r>
        <w:rPr>
          <w:sz w:val="22"/>
        </w:rPr>
        <w:t>6</w:t>
      </w:r>
      <w:r>
        <w:rPr>
          <w:spacing w:val="42"/>
          <w:sz w:val="22"/>
        </w:rPr>
        <w:t> </w:t>
      </w:r>
      <w:r>
        <w:rPr>
          <w:sz w:val="22"/>
        </w:rPr>
        <w:t>,</w:t>
      </w:r>
      <w:r>
        <w:rPr>
          <w:spacing w:val="16"/>
          <w:sz w:val="22"/>
        </w:rPr>
        <w:t> </w:t>
      </w:r>
      <w:r>
        <w:rPr>
          <w:sz w:val="22"/>
        </w:rPr>
        <w:t>Nays:</w:t>
      </w:r>
      <w:r>
        <w:rPr>
          <w:spacing w:val="33"/>
          <w:sz w:val="22"/>
        </w:rPr>
        <w:t> </w:t>
      </w:r>
      <w:r>
        <w:rPr>
          <w:sz w:val="22"/>
        </w:rPr>
        <w:t>0,</w:t>
      </w:r>
      <w:r>
        <w:rPr>
          <w:spacing w:val="14"/>
          <w:sz w:val="22"/>
        </w:rPr>
        <w:t> </w:t>
      </w:r>
      <w:r>
        <w:rPr>
          <w:sz w:val="22"/>
        </w:rPr>
        <w:t>Abstentions:</w:t>
      </w:r>
      <w:r>
        <w:rPr>
          <w:spacing w:val="69"/>
          <w:sz w:val="22"/>
        </w:rPr>
        <w:t> </w:t>
      </w:r>
      <w:r>
        <w:rPr>
          <w:sz w:val="22"/>
        </w:rPr>
        <w:t>0,</w:t>
      </w:r>
      <w:r>
        <w:rPr>
          <w:spacing w:val="54"/>
          <w:sz w:val="22"/>
        </w:rPr>
        <w:t> </w:t>
      </w:r>
      <w:r>
        <w:rPr>
          <w:sz w:val="22"/>
        </w:rPr>
        <w:t>Absent:</w:t>
      </w:r>
      <w:r>
        <w:rPr>
          <w:spacing w:val="27"/>
          <w:sz w:val="22"/>
        </w:rPr>
        <w:t> </w:t>
      </w:r>
      <w:r>
        <w:rPr>
          <w:spacing w:val="-10"/>
          <w:sz w:val="23"/>
        </w:rPr>
        <w:t>1</w:t>
      </w:r>
    </w:p>
    <w:p>
      <w:pPr>
        <w:tabs>
          <w:tab w:pos="1387" w:val="left" w:leader="none"/>
          <w:tab w:pos="1846" w:val="left" w:leader="none"/>
        </w:tabs>
        <w:spacing w:before="172"/>
        <w:ind w:left="1017" w:right="0" w:firstLine="0"/>
        <w:jc w:val="left"/>
        <w:rPr>
          <w:position w:val="3"/>
          <w:sz w:val="21"/>
        </w:rPr>
      </w:pPr>
      <w:r>
        <w:rPr>
          <w:position w:val="3"/>
          <w:sz w:val="2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2392199</wp:posOffset>
            </wp:positionH>
            <wp:positionV relativeFrom="paragraph">
              <wp:posOffset>174811</wp:posOffset>
            </wp:positionV>
            <wp:extent cx="4096985" cy="9160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985" cy="91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11"/>
        </w:rPr>
        <w:t>n,</w:t>
      </w:r>
      <w:r>
        <w:rPr>
          <w:b/>
          <w:sz w:val="11"/>
        </w:rPr>
        <w:tab/>
      </w:r>
      <w:r>
        <w:rPr>
          <w:b/>
          <w:spacing w:val="-5"/>
          <w:sz w:val="9"/>
        </w:rPr>
        <w:t>I'</w:t>
      </w:r>
      <w:r>
        <w:rPr>
          <w:b/>
          <w:sz w:val="9"/>
        </w:rPr>
        <w:tab/>
      </w:r>
      <w:r>
        <w:rPr>
          <w:spacing w:val="-5"/>
          <w:position w:val="3"/>
          <w:sz w:val="21"/>
        </w:rPr>
        <w:t>,.</w:t>
      </w:r>
    </w:p>
    <w:p>
      <w:pPr>
        <w:spacing w:after="0"/>
        <w:jc w:val="left"/>
        <w:rPr>
          <w:position w:val="3"/>
          <w:sz w:val="21"/>
        </w:rPr>
        <w:sectPr>
          <w:type w:val="continuous"/>
          <w:pgSz w:w="12240" w:h="15840"/>
          <w:pgMar w:top="1520" w:bottom="0" w:left="1440" w:right="1080"/>
        </w:sectPr>
      </w:pPr>
    </w:p>
    <w:p>
      <w:pPr>
        <w:pStyle w:val="BodyText"/>
        <w:spacing w:line="264" w:lineRule="auto" w:before="63"/>
        <w:ind w:left="168" w:right="211" w:firstLine="4"/>
      </w:pPr>
      <w:r>
        <w:rPr>
          <w:w w:val="105"/>
        </w:rPr>
        <w:t>Madison Parish Police Jury. Commissioner Collins asked which model would be purchased and reported that</w:t>
      </w:r>
      <w:r>
        <w:rPr>
          <w:spacing w:val="-7"/>
          <w:w w:val="105"/>
        </w:rPr>
        <w:t> </w:t>
      </w:r>
      <w:r>
        <w:rPr>
          <w:w w:val="105"/>
        </w:rPr>
        <w:t>he had</w:t>
      </w:r>
      <w:r>
        <w:rPr>
          <w:spacing w:val="-5"/>
          <w:w w:val="105"/>
        </w:rPr>
        <w:t> </w:t>
      </w:r>
      <w:r>
        <w:rPr>
          <w:w w:val="105"/>
        </w:rPr>
        <w:t>identified a</w:t>
      </w:r>
      <w:r>
        <w:rPr>
          <w:spacing w:val="-5"/>
          <w:w w:val="105"/>
        </w:rPr>
        <w:t> </w:t>
      </w:r>
      <w:r>
        <w:rPr>
          <w:w w:val="105"/>
        </w:rPr>
        <w:t>more</w:t>
      </w:r>
      <w:r>
        <w:rPr>
          <w:spacing w:val="-8"/>
          <w:w w:val="105"/>
        </w:rPr>
        <w:t> </w:t>
      </w:r>
      <w:r>
        <w:rPr>
          <w:w w:val="105"/>
        </w:rPr>
        <w:t>durable, heavy-duty option.</w:t>
      </w:r>
      <w:r>
        <w:rPr>
          <w:spacing w:val="-4"/>
          <w:w w:val="105"/>
        </w:rPr>
        <w:t> </w:t>
      </w:r>
      <w:r>
        <w:rPr>
          <w:w w:val="105"/>
        </w:rPr>
        <w:t>Commissioner Jackson</w:t>
      </w:r>
      <w:r>
        <w:rPr>
          <w:spacing w:val="-4"/>
          <w:w w:val="105"/>
        </w:rPr>
        <w:t> </w:t>
      </w:r>
      <w:r>
        <w:rPr>
          <w:w w:val="105"/>
        </w:rPr>
        <w:t>expressed concern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proposed price</w:t>
      </w:r>
      <w:r>
        <w:rPr>
          <w:spacing w:val="-11"/>
          <w:w w:val="105"/>
        </w:rPr>
        <w:t> </w:t>
      </w:r>
      <w:r>
        <w:rPr>
          <w:w w:val="105"/>
        </w:rPr>
        <w:t>exceeded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amount</w:t>
      </w:r>
      <w:r>
        <w:rPr>
          <w:spacing w:val="-3"/>
          <w:w w:val="105"/>
        </w:rPr>
        <w:t> </w:t>
      </w:r>
      <w:r>
        <w:rPr>
          <w:w w:val="105"/>
        </w:rPr>
        <w:t>originally</w:t>
      </w:r>
      <w:r>
        <w:rPr>
          <w:spacing w:val="-4"/>
          <w:w w:val="105"/>
        </w:rPr>
        <w:t> </w:t>
      </w:r>
      <w:r>
        <w:rPr>
          <w:w w:val="105"/>
        </w:rPr>
        <w:t>approved.</w:t>
      </w:r>
      <w:r>
        <w:rPr>
          <w:spacing w:val="-8"/>
          <w:w w:val="105"/>
        </w:rPr>
        <w:t> </w:t>
      </w:r>
      <w:r>
        <w:rPr>
          <w:w w:val="105"/>
        </w:rPr>
        <w:t>Chairperson</w:t>
      </w:r>
      <w:r>
        <w:rPr>
          <w:spacing w:val="-3"/>
          <w:w w:val="105"/>
        </w:rPr>
        <w:t> </w:t>
      </w:r>
      <w:r>
        <w:rPr>
          <w:w w:val="105"/>
        </w:rPr>
        <w:t>Frazier</w:t>
      </w:r>
      <w:r>
        <w:rPr>
          <w:spacing w:val="-13"/>
          <w:w w:val="105"/>
        </w:rPr>
        <w:t> </w:t>
      </w:r>
      <w:r>
        <w:rPr>
          <w:w w:val="105"/>
        </w:rPr>
        <w:t>stated that, because the</w:t>
      </w:r>
      <w:r>
        <w:rPr>
          <w:spacing w:val="-1"/>
          <w:w w:val="105"/>
        </w:rPr>
        <w:t> </w:t>
      </w:r>
      <w:r>
        <w:rPr>
          <w:w w:val="105"/>
        </w:rPr>
        <w:t>difference was</w:t>
      </w:r>
      <w:r>
        <w:rPr>
          <w:spacing w:val="-3"/>
          <w:w w:val="105"/>
        </w:rPr>
        <w:t> </w:t>
      </w:r>
      <w:r>
        <w:rPr>
          <w:w w:val="105"/>
        </w:rPr>
        <w:t>not substantial, the</w:t>
      </w:r>
      <w:r>
        <w:rPr>
          <w:spacing w:val="-5"/>
          <w:w w:val="105"/>
        </w:rPr>
        <w:t> </w:t>
      </w:r>
      <w:r>
        <w:rPr>
          <w:w w:val="105"/>
        </w:rPr>
        <w:t>Board had flexibility to</w:t>
      </w:r>
      <w:r>
        <w:rPr>
          <w:spacing w:val="-8"/>
          <w:w w:val="105"/>
        </w:rPr>
        <w:t> </w:t>
      </w:r>
      <w:r>
        <w:rPr>
          <w:w w:val="105"/>
        </w:rPr>
        <w:t>select the</w:t>
      </w:r>
      <w:r>
        <w:rPr>
          <w:spacing w:val="-3"/>
          <w:w w:val="105"/>
        </w:rPr>
        <w:t> </w:t>
      </w:r>
      <w:r>
        <w:rPr>
          <w:w w:val="105"/>
        </w:rPr>
        <w:t>higher-priced option. Commissioner Williams moved to</w:t>
      </w:r>
      <w:r>
        <w:rPr>
          <w:spacing w:val="-6"/>
          <w:w w:val="105"/>
        </w:rPr>
        <w:t> </w:t>
      </w:r>
      <w:r>
        <w:rPr>
          <w:w w:val="105"/>
        </w:rPr>
        <w:t>approve the</w:t>
      </w:r>
      <w:r>
        <w:rPr>
          <w:spacing w:val="-1"/>
          <w:w w:val="105"/>
        </w:rPr>
        <w:t> </w:t>
      </w:r>
      <w:r>
        <w:rPr>
          <w:w w:val="105"/>
        </w:rPr>
        <w:t>purchase 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John Deere 41</w:t>
      </w:r>
      <w:r>
        <w:rPr>
          <w:spacing w:val="-30"/>
          <w:w w:val="105"/>
        </w:rPr>
        <w:t> </w:t>
      </w:r>
      <w:r>
        <w:rPr>
          <w:sz w:val="23"/>
        </w:rPr>
        <w:t>J</w:t>
      </w:r>
      <w:r>
        <w:rPr>
          <w:spacing w:val="-16"/>
          <w:sz w:val="23"/>
        </w:rPr>
        <w:t> </w:t>
      </w:r>
      <w:r>
        <w:rPr>
          <w:w w:val="105"/>
        </w:rPr>
        <w:t>5RR</w:t>
      </w:r>
      <w:r>
        <w:rPr>
          <w:spacing w:val="-32"/>
          <w:w w:val="105"/>
        </w:rPr>
        <w:t> </w:t>
      </w:r>
      <w:r>
        <w:rPr>
          <w:w w:val="105"/>
        </w:rPr>
        <w:t>I</w:t>
      </w:r>
      <w:r>
        <w:rPr>
          <w:spacing w:val="34"/>
          <w:w w:val="105"/>
        </w:rPr>
        <w:t> </w:t>
      </w:r>
      <w:r>
        <w:rPr>
          <w:w w:val="105"/>
        </w:rPr>
        <w:t>bush hog, and Commissioner Love</w:t>
      </w:r>
      <w:r>
        <w:rPr>
          <w:spacing w:val="-1"/>
          <w:w w:val="105"/>
        </w:rPr>
        <w:t> </w:t>
      </w:r>
      <w:r>
        <w:rPr>
          <w:w w:val="105"/>
        </w:rPr>
        <w:t>seconded</w:t>
      </w:r>
      <w:r>
        <w:rPr>
          <w:spacing w:val="2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motion.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motion</w:t>
      </w:r>
      <w:r>
        <w:rPr>
          <w:spacing w:val="-1"/>
          <w:w w:val="105"/>
        </w:rPr>
        <w:t> </w:t>
      </w:r>
      <w:r>
        <w:rPr>
          <w:w w:val="105"/>
        </w:rPr>
        <w:t>cmTied unanimously.</w:t>
      </w:r>
    </w:p>
    <w:p>
      <w:pPr>
        <w:pStyle w:val="BodyText"/>
        <w:spacing w:before="6"/>
        <w:ind w:left="170"/>
      </w:pPr>
      <w:r>
        <w:rPr>
          <w:w w:val="105"/>
        </w:rPr>
        <w:t>Secretary/Treasurer</w:t>
      </w:r>
      <w:r>
        <w:rPr>
          <w:spacing w:val="-16"/>
          <w:w w:val="105"/>
        </w:rPr>
        <w:t> </w:t>
      </w:r>
      <w:r>
        <w:rPr>
          <w:w w:val="105"/>
        </w:rPr>
        <w:t>Evers</w:t>
      </w:r>
      <w:r>
        <w:rPr>
          <w:spacing w:val="-12"/>
          <w:w w:val="105"/>
        </w:rPr>
        <w:t> </w:t>
      </w:r>
      <w:r>
        <w:rPr>
          <w:w w:val="105"/>
        </w:rPr>
        <w:t>conducted</w:t>
      </w:r>
      <w:r>
        <w:rPr>
          <w:spacing w:val="4"/>
          <w:w w:val="105"/>
        </w:rPr>
        <w:t> </w:t>
      </w:r>
      <w:r>
        <w:rPr>
          <w:w w:val="105"/>
        </w:rPr>
        <w:t>a roll</w:t>
      </w:r>
      <w:r>
        <w:rPr>
          <w:spacing w:val="2"/>
          <w:w w:val="105"/>
        </w:rPr>
        <w:t> </w:t>
      </w:r>
      <w:r>
        <w:rPr>
          <w:w w:val="105"/>
        </w:rPr>
        <w:t>call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vote.</w:t>
      </w:r>
    </w:p>
    <w:p>
      <w:pPr>
        <w:spacing w:before="241"/>
        <w:ind w:left="172" w:right="0" w:firstLine="0"/>
        <w:jc w:val="left"/>
        <w:rPr>
          <w:sz w:val="24"/>
        </w:rPr>
      </w:pPr>
      <w:r>
        <w:rPr>
          <w:b/>
          <w:sz w:val="22"/>
        </w:rPr>
        <w:t>Roll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Call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Vote:</w:t>
      </w:r>
      <w:r>
        <w:rPr>
          <w:b/>
          <w:spacing w:val="11"/>
          <w:sz w:val="22"/>
        </w:rPr>
        <w:t> </w:t>
      </w:r>
      <w:r>
        <w:rPr>
          <w:sz w:val="22"/>
        </w:rPr>
        <w:t>Yeas:</w:t>
      </w:r>
      <w:r>
        <w:rPr>
          <w:spacing w:val="19"/>
          <w:sz w:val="22"/>
        </w:rPr>
        <w:t> </w:t>
      </w:r>
      <w:r>
        <w:rPr>
          <w:sz w:val="22"/>
        </w:rPr>
        <w:t>6</w:t>
      </w:r>
      <w:r>
        <w:rPr>
          <w:spacing w:val="-18"/>
          <w:sz w:val="22"/>
        </w:rPr>
        <w:t> </w:t>
      </w:r>
      <w:r>
        <w:rPr>
          <w:rFonts w:ascii="Arial"/>
          <w:sz w:val="30"/>
        </w:rPr>
        <w:t>I</w:t>
      </w:r>
      <w:r>
        <w:rPr>
          <w:rFonts w:ascii="Arial"/>
          <w:spacing w:val="-23"/>
          <w:sz w:val="30"/>
        </w:rPr>
        <w:t> </w:t>
      </w:r>
      <w:r>
        <w:rPr>
          <w:sz w:val="22"/>
        </w:rPr>
        <w:t>Nays:</w:t>
      </w:r>
      <w:r>
        <w:rPr>
          <w:spacing w:val="22"/>
          <w:sz w:val="22"/>
        </w:rPr>
        <w:t> </w:t>
      </w:r>
      <w:r>
        <w:rPr>
          <w:sz w:val="22"/>
        </w:rPr>
        <w:t>0</w:t>
      </w:r>
      <w:r>
        <w:rPr>
          <w:spacing w:val="-16"/>
          <w:sz w:val="22"/>
        </w:rPr>
        <w:t> </w:t>
      </w:r>
      <w:r>
        <w:rPr>
          <w:rFonts w:ascii="Arial"/>
          <w:sz w:val="30"/>
        </w:rPr>
        <w:t>I</w:t>
      </w:r>
      <w:r>
        <w:rPr>
          <w:rFonts w:ascii="Arial"/>
          <w:spacing w:val="-44"/>
          <w:sz w:val="30"/>
        </w:rPr>
        <w:t> </w:t>
      </w:r>
      <w:r>
        <w:rPr>
          <w:sz w:val="22"/>
        </w:rPr>
        <w:t>Abstentions:</w:t>
      </w:r>
      <w:r>
        <w:rPr>
          <w:spacing w:val="25"/>
          <w:sz w:val="22"/>
        </w:rPr>
        <w:t> </w:t>
      </w:r>
      <w:r>
        <w:rPr>
          <w:sz w:val="22"/>
        </w:rPr>
        <w:t>0</w:t>
      </w:r>
      <w:r>
        <w:rPr>
          <w:spacing w:val="-7"/>
          <w:sz w:val="22"/>
        </w:rPr>
        <w:t> </w:t>
      </w:r>
      <w:r>
        <w:rPr>
          <w:rFonts w:ascii="Arial"/>
          <w:sz w:val="30"/>
        </w:rPr>
        <w:t>I</w:t>
      </w:r>
      <w:r>
        <w:rPr>
          <w:rFonts w:ascii="Arial"/>
          <w:spacing w:val="-29"/>
          <w:sz w:val="30"/>
        </w:rPr>
        <w:t> </w:t>
      </w:r>
      <w:r>
        <w:rPr>
          <w:sz w:val="22"/>
        </w:rPr>
        <w:t>Absent:</w:t>
      </w:r>
      <w:r>
        <w:rPr>
          <w:spacing w:val="19"/>
          <w:sz w:val="22"/>
        </w:rPr>
        <w:t> </w:t>
      </w:r>
      <w:r>
        <w:rPr>
          <w:spacing w:val="-10"/>
          <w:sz w:val="24"/>
        </w:rPr>
        <w:t>1</w:t>
      </w:r>
    </w:p>
    <w:p>
      <w:pPr>
        <w:pStyle w:val="BodyText"/>
        <w:spacing w:before="40"/>
      </w:pPr>
    </w:p>
    <w:p>
      <w:pPr>
        <w:pStyle w:val="BodyText"/>
        <w:spacing w:line="264" w:lineRule="auto"/>
        <w:ind w:left="154" w:right="222" w:firstLine="11"/>
        <w:jc w:val="both"/>
      </w:pPr>
      <w:r>
        <w:rPr>
          <w:w w:val="105"/>
        </w:rPr>
        <w:t>Director</w:t>
      </w:r>
      <w:r>
        <w:rPr>
          <w:w w:val="105"/>
        </w:rPr>
        <w:t> Sterling</w:t>
      </w:r>
      <w:r>
        <w:rPr>
          <w:w w:val="105"/>
        </w:rPr>
        <w:t> discussed</w:t>
      </w:r>
      <w:r>
        <w:rPr>
          <w:w w:val="105"/>
        </w:rPr>
        <w:t> the</w:t>
      </w:r>
      <w:r>
        <w:rPr>
          <w:w w:val="105"/>
        </w:rPr>
        <w:t> contractor bid</w:t>
      </w:r>
      <w:r>
        <w:rPr>
          <w:w w:val="105"/>
        </w:rPr>
        <w:t> submitted</w:t>
      </w:r>
      <w:r>
        <w:rPr>
          <w:w w:val="105"/>
        </w:rPr>
        <w:t> by</w:t>
      </w:r>
      <w:r>
        <w:rPr>
          <w:w w:val="105"/>
        </w:rPr>
        <w:t> Camo</w:t>
      </w:r>
      <w:r>
        <w:rPr>
          <w:w w:val="105"/>
        </w:rPr>
        <w:t> Construction</w:t>
      </w:r>
      <w:r>
        <w:rPr>
          <w:w w:val="105"/>
        </w:rPr>
        <w:t> and</w:t>
      </w:r>
      <w:r>
        <w:rPr>
          <w:w w:val="105"/>
        </w:rPr>
        <w:t> infonnation received</w:t>
      </w:r>
      <w:r>
        <w:rPr>
          <w:w w:val="105"/>
        </w:rPr>
        <w:t> during</w:t>
      </w:r>
      <w:r>
        <w:rPr>
          <w:w w:val="105"/>
        </w:rPr>
        <w:t> a</w:t>
      </w:r>
      <w:r>
        <w:rPr>
          <w:w w:val="105"/>
        </w:rPr>
        <w:t> contractor meeting</w:t>
      </w:r>
      <w:r>
        <w:rPr>
          <w:w w:val="105"/>
        </w:rPr>
        <w:t> at</w:t>
      </w:r>
      <w:r>
        <w:rPr>
          <w:w w:val="105"/>
        </w:rPr>
        <w:t> Volke11.</w:t>
      </w:r>
      <w:r>
        <w:rPr>
          <w:w w:val="105"/>
        </w:rPr>
        <w:t> She</w:t>
      </w:r>
      <w:r>
        <w:rPr>
          <w:w w:val="105"/>
        </w:rPr>
        <w:t> rep011ed</w:t>
      </w:r>
      <w:r>
        <w:rPr>
          <w:w w:val="105"/>
        </w:rPr>
        <w:t> that</w:t>
      </w:r>
      <w:r>
        <w:rPr>
          <w:w w:val="105"/>
        </w:rPr>
        <w:t> a</w:t>
      </w:r>
      <w:r>
        <w:rPr>
          <w:w w:val="105"/>
        </w:rPr>
        <w:t> Camo</w:t>
      </w:r>
      <w:r>
        <w:rPr>
          <w:w w:val="105"/>
        </w:rPr>
        <w:t> Construction representative raised</w:t>
      </w:r>
      <w:r>
        <w:rPr>
          <w:w w:val="105"/>
        </w:rPr>
        <w:t> concerns</w:t>
      </w:r>
      <w:r>
        <w:rPr>
          <w:w w:val="105"/>
        </w:rPr>
        <w:t> regarding</w:t>
      </w:r>
      <w:r>
        <w:rPr>
          <w:w w:val="105"/>
        </w:rPr>
        <w:t> payment</w:t>
      </w:r>
      <w:r>
        <w:rPr>
          <w:w w:val="105"/>
        </w:rPr>
        <w:t> by state government</w:t>
      </w:r>
      <w:r>
        <w:rPr>
          <w:w w:val="105"/>
        </w:rPr>
        <w:t> based</w:t>
      </w:r>
      <w:r>
        <w:rPr>
          <w:w w:val="105"/>
        </w:rPr>
        <w:t> on</w:t>
      </w:r>
      <w:r>
        <w:rPr>
          <w:w w:val="105"/>
        </w:rPr>
        <w:t> prior projects</w:t>
      </w:r>
      <w:r>
        <w:rPr>
          <w:w w:val="105"/>
        </w:rPr>
        <w:t> and questioned how the</w:t>
      </w:r>
      <w:r>
        <w:rPr>
          <w:spacing w:val="-10"/>
          <w:w w:val="105"/>
        </w:rPr>
        <w:t> </w:t>
      </w:r>
      <w:r>
        <w:rPr>
          <w:w w:val="105"/>
        </w:rPr>
        <w:t>company</w:t>
      </w:r>
      <w:r>
        <w:rPr>
          <w:w w:val="105"/>
        </w:rPr>
        <w:t> would be</w:t>
      </w:r>
      <w:r>
        <w:rPr>
          <w:spacing w:val="-4"/>
          <w:w w:val="105"/>
        </w:rPr>
        <w:t> </w:t>
      </w:r>
      <w:r>
        <w:rPr>
          <w:w w:val="105"/>
        </w:rPr>
        <w:t>paid. Director Sterling paused the</w:t>
      </w:r>
      <w:r>
        <w:rPr>
          <w:spacing w:val="-5"/>
          <w:w w:val="105"/>
        </w:rPr>
        <w:t> </w:t>
      </w:r>
      <w:r>
        <w:rPr>
          <w:w w:val="105"/>
        </w:rPr>
        <w:t>meeting to</w:t>
      </w:r>
      <w:r>
        <w:rPr>
          <w:spacing w:val="-7"/>
          <w:w w:val="105"/>
        </w:rPr>
        <w:t> </w:t>
      </w:r>
      <w:r>
        <w:rPr>
          <w:w w:val="105"/>
        </w:rPr>
        <w:t>confer with the project</w:t>
      </w:r>
      <w:r>
        <w:rPr>
          <w:w w:val="105"/>
        </w:rPr>
        <w:t> engineers.</w:t>
      </w:r>
      <w:r>
        <w:rPr>
          <w:w w:val="105"/>
        </w:rPr>
        <w:t> After</w:t>
      </w:r>
      <w:r>
        <w:rPr>
          <w:w w:val="105"/>
        </w:rPr>
        <w:t> meeting</w:t>
      </w:r>
      <w:r>
        <w:rPr>
          <w:w w:val="105"/>
        </w:rPr>
        <w:t> with</w:t>
      </w:r>
      <w:r>
        <w:rPr>
          <w:w w:val="105"/>
        </w:rPr>
        <w:t> the</w:t>
      </w:r>
      <w:r>
        <w:rPr>
          <w:w w:val="105"/>
        </w:rPr>
        <w:t> engineers,</w:t>
      </w:r>
      <w:r>
        <w:rPr>
          <w:w w:val="105"/>
        </w:rPr>
        <w:t> the</w:t>
      </w:r>
      <w:r>
        <w:rPr>
          <w:w w:val="105"/>
        </w:rPr>
        <w:t> representative</w:t>
      </w:r>
      <w:r>
        <w:rPr>
          <w:w w:val="105"/>
        </w:rPr>
        <w:t> of</w:t>
      </w:r>
      <w:r>
        <w:rPr>
          <w:w w:val="105"/>
        </w:rPr>
        <w:t> Camo</w:t>
      </w:r>
      <w:r>
        <w:rPr>
          <w:w w:val="105"/>
        </w:rPr>
        <w:t> Construction apologized and</w:t>
      </w:r>
      <w:r>
        <w:rPr>
          <w:spacing w:val="-6"/>
          <w:w w:val="105"/>
        </w:rPr>
        <w:t> </w:t>
      </w:r>
      <w:r>
        <w:rPr>
          <w:w w:val="105"/>
        </w:rPr>
        <w:t>indicated that the</w:t>
      </w:r>
      <w:r>
        <w:rPr>
          <w:spacing w:val="-11"/>
          <w:w w:val="105"/>
        </w:rPr>
        <w:t> </w:t>
      </w:r>
      <w:r>
        <w:rPr>
          <w:w w:val="105"/>
        </w:rPr>
        <w:t>project</w:t>
      </w:r>
      <w:r>
        <w:rPr>
          <w:spacing w:val="-1"/>
          <w:w w:val="105"/>
        </w:rPr>
        <w:t> </w:t>
      </w:r>
      <w:r>
        <w:rPr>
          <w:w w:val="105"/>
        </w:rPr>
        <w:t>could</w:t>
      </w:r>
      <w:r>
        <w:rPr>
          <w:spacing w:val="-4"/>
          <w:w w:val="105"/>
        </w:rPr>
        <w:t> </w:t>
      </w:r>
      <w:r>
        <w:rPr>
          <w:w w:val="105"/>
        </w:rPr>
        <w:t>proceed. Within one</w:t>
      </w:r>
      <w:r>
        <w:rPr>
          <w:spacing w:val="-7"/>
          <w:w w:val="105"/>
        </w:rPr>
        <w:t> </w:t>
      </w:r>
      <w:r>
        <w:rPr>
          <w:w w:val="105"/>
        </w:rPr>
        <w:t>week, Director</w:t>
      </w:r>
      <w:r>
        <w:rPr>
          <w:spacing w:val="-6"/>
          <w:w w:val="105"/>
        </w:rPr>
        <w:t> </w:t>
      </w:r>
      <w:r>
        <w:rPr>
          <w:w w:val="105"/>
        </w:rPr>
        <w:t>Sterling received a</w:t>
      </w:r>
      <w:r>
        <w:rPr>
          <w:spacing w:val="-15"/>
          <w:w w:val="105"/>
        </w:rPr>
        <w:t> </w:t>
      </w:r>
      <w:r>
        <w:rPr>
          <w:w w:val="105"/>
        </w:rPr>
        <w:t>ce11ified</w:t>
      </w:r>
      <w:r>
        <w:rPr>
          <w:w w:val="105"/>
        </w:rPr>
        <w:t> letter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11"/>
          <w:w w:val="105"/>
        </w:rPr>
        <w:t> </w:t>
      </w:r>
      <w:r>
        <w:rPr>
          <w:w w:val="105"/>
        </w:rPr>
        <w:t>Libe11y</w:t>
      </w:r>
      <w:r>
        <w:rPr>
          <w:spacing w:val="-2"/>
          <w:w w:val="105"/>
        </w:rPr>
        <w:t> </w:t>
      </w:r>
      <w:r>
        <w:rPr>
          <w:w w:val="105"/>
        </w:rPr>
        <w:t>Mutual</w:t>
      </w:r>
      <w:r>
        <w:rPr>
          <w:spacing w:val="-5"/>
          <w:w w:val="105"/>
        </w:rPr>
        <w:t> </w:t>
      </w:r>
      <w:r>
        <w:rPr>
          <w:w w:val="105"/>
        </w:rPr>
        <w:t>Insurance,</w:t>
      </w:r>
      <w:r>
        <w:rPr>
          <w:spacing w:val="-7"/>
          <w:w w:val="105"/>
        </w:rPr>
        <w:t> </w:t>
      </w:r>
      <w:r>
        <w:rPr>
          <w:w w:val="105"/>
        </w:rPr>
        <w:t>Camo</w:t>
      </w:r>
      <w:r>
        <w:rPr>
          <w:spacing w:val="-8"/>
          <w:w w:val="105"/>
        </w:rPr>
        <w:t> </w:t>
      </w:r>
      <w:r>
        <w:rPr>
          <w:w w:val="105"/>
        </w:rPr>
        <w:t>Construction's</w:t>
      </w:r>
      <w:r>
        <w:rPr>
          <w:spacing w:val="-15"/>
          <w:w w:val="105"/>
        </w:rPr>
        <w:t> </w:t>
      </w:r>
      <w:r>
        <w:rPr>
          <w:w w:val="105"/>
        </w:rPr>
        <w:t>bonding</w:t>
      </w:r>
      <w:r>
        <w:rPr>
          <w:spacing w:val="-5"/>
          <w:w w:val="105"/>
        </w:rPr>
        <w:t> </w:t>
      </w:r>
      <w:r>
        <w:rPr>
          <w:w w:val="105"/>
        </w:rPr>
        <w:t>company,</w:t>
      </w:r>
      <w:r>
        <w:rPr>
          <w:spacing w:val="-4"/>
          <w:w w:val="105"/>
        </w:rPr>
        <w:t> </w:t>
      </w:r>
      <w:r>
        <w:rPr>
          <w:w w:val="105"/>
        </w:rPr>
        <w:t>indicating funding-related concerns involving this customer. Director Sterling</w:t>
      </w:r>
      <w:r>
        <w:rPr>
          <w:w w:val="105"/>
        </w:rPr>
        <w:t> contacted</w:t>
      </w:r>
      <w:r>
        <w:rPr>
          <w:w w:val="105"/>
        </w:rPr>
        <w:t> the engineers</w:t>
      </w:r>
      <w:r>
        <w:rPr>
          <w:w w:val="105"/>
        </w:rPr>
        <w:t> and the Camo Construction</w:t>
      </w:r>
      <w:r>
        <w:rPr>
          <w:w w:val="105"/>
        </w:rPr>
        <w:t> representative</w:t>
      </w:r>
      <w:r>
        <w:rPr>
          <w:spacing w:val="-5"/>
          <w:w w:val="105"/>
        </w:rPr>
        <w:t> </w:t>
      </w:r>
      <w:r>
        <w:rPr>
          <w:w w:val="105"/>
        </w:rPr>
        <w:t>regarding the</w:t>
      </w:r>
      <w:r>
        <w:rPr>
          <w:spacing w:val="-3"/>
          <w:w w:val="105"/>
        </w:rPr>
        <w:t> </w:t>
      </w:r>
      <w:r>
        <w:rPr>
          <w:w w:val="105"/>
        </w:rPr>
        <w:t>infonnation</w:t>
      </w:r>
      <w:r>
        <w:rPr>
          <w:w w:val="105"/>
        </w:rPr>
        <w:t> received.</w:t>
      </w:r>
      <w:r>
        <w:rPr>
          <w:w w:val="105"/>
        </w:rPr>
        <w:t> She also consulted</w:t>
      </w:r>
      <w:r>
        <w:rPr>
          <w:w w:val="105"/>
        </w:rPr>
        <w:t> the</w:t>
      </w:r>
      <w:r>
        <w:rPr>
          <w:spacing w:val="-1"/>
          <w:w w:val="105"/>
        </w:rPr>
        <w:t> </w:t>
      </w:r>
      <w:r>
        <w:rPr>
          <w:w w:val="105"/>
        </w:rPr>
        <w:t>P011's attorneys</w:t>
      </w:r>
      <w:r>
        <w:rPr>
          <w:spacing w:val="-3"/>
          <w:w w:val="105"/>
        </w:rPr>
        <w:t> </w:t>
      </w:r>
      <w:r>
        <w:rPr>
          <w:w w:val="105"/>
        </w:rPr>
        <w:t>regarding whether</w:t>
      </w:r>
      <w:r>
        <w:rPr>
          <w:spacing w:val="-8"/>
          <w:w w:val="105"/>
        </w:rPr>
        <w:t> </w:t>
      </w:r>
      <w:r>
        <w:rPr>
          <w:w w:val="105"/>
        </w:rPr>
        <w:t>Camo</w:t>
      </w:r>
      <w:r>
        <w:rPr>
          <w:spacing w:val="-11"/>
          <w:w w:val="105"/>
        </w:rPr>
        <w:t> </w:t>
      </w:r>
      <w:r>
        <w:rPr>
          <w:w w:val="105"/>
        </w:rPr>
        <w:t>Construction could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9"/>
          <w:w w:val="105"/>
        </w:rPr>
        <w:t> </w:t>
      </w:r>
      <w:r>
        <w:rPr>
          <w:w w:val="105"/>
        </w:rPr>
        <w:t>removed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consideration because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the funding</w:t>
      </w:r>
      <w:r>
        <w:rPr>
          <w:w w:val="105"/>
        </w:rPr>
        <w:t> concerns</w:t>
      </w:r>
      <w:r>
        <w:rPr>
          <w:w w:val="105"/>
        </w:rPr>
        <w:t> and</w:t>
      </w:r>
      <w:r>
        <w:rPr>
          <w:w w:val="105"/>
        </w:rPr>
        <w:t> the</w:t>
      </w:r>
      <w:r>
        <w:rPr>
          <w:w w:val="105"/>
        </w:rPr>
        <w:t> failure</w:t>
      </w:r>
      <w:r>
        <w:rPr>
          <w:w w:val="105"/>
        </w:rPr>
        <w:t> to</w:t>
      </w:r>
      <w:r>
        <w:rPr>
          <w:w w:val="105"/>
        </w:rPr>
        <w:t> disclose</w:t>
      </w:r>
      <w:r>
        <w:rPr>
          <w:w w:val="105"/>
        </w:rPr>
        <w:t> them</w:t>
      </w:r>
      <w:r>
        <w:rPr>
          <w:w w:val="105"/>
        </w:rPr>
        <w:t> during</w:t>
      </w:r>
      <w:r>
        <w:rPr>
          <w:w w:val="105"/>
        </w:rPr>
        <w:t> the</w:t>
      </w:r>
      <w:r>
        <w:rPr>
          <w:w w:val="105"/>
        </w:rPr>
        <w:t> contractor</w:t>
      </w:r>
      <w:r>
        <w:rPr>
          <w:w w:val="105"/>
        </w:rPr>
        <w:t> meeting.</w:t>
      </w:r>
      <w:r>
        <w:rPr>
          <w:w w:val="105"/>
        </w:rPr>
        <w:t> The</w:t>
      </w:r>
      <w:r>
        <w:rPr>
          <w:w w:val="105"/>
        </w:rPr>
        <w:t> project</w:t>
      </w:r>
      <w:r>
        <w:rPr>
          <w:w w:val="105"/>
        </w:rPr>
        <w:t> was placed</w:t>
      </w:r>
      <w:r>
        <w:rPr>
          <w:w w:val="105"/>
        </w:rPr>
        <w:t> on hold</w:t>
      </w:r>
      <w:r>
        <w:rPr>
          <w:w w:val="105"/>
        </w:rPr>
        <w:t> pending</w:t>
      </w:r>
      <w:r>
        <w:rPr>
          <w:w w:val="105"/>
        </w:rPr>
        <w:t> legal review</w:t>
      </w:r>
      <w:r>
        <w:rPr>
          <w:w w:val="105"/>
        </w:rPr>
        <w:t> and</w:t>
      </w:r>
      <w:r>
        <w:rPr>
          <w:w w:val="105"/>
        </w:rPr>
        <w:t> fu11her</w:t>
      </w:r>
      <w:r>
        <w:rPr>
          <w:w w:val="105"/>
        </w:rPr>
        <w:t> instructions.</w:t>
      </w:r>
      <w:r>
        <w:rPr>
          <w:w w:val="105"/>
        </w:rPr>
        <w:t> Commissioner</w:t>
      </w:r>
      <w:r>
        <w:rPr>
          <w:w w:val="105"/>
        </w:rPr>
        <w:t> Collins</w:t>
      </w:r>
      <w:r>
        <w:rPr>
          <w:spacing w:val="-2"/>
          <w:w w:val="105"/>
        </w:rPr>
        <w:t> </w:t>
      </w:r>
      <w:r>
        <w:rPr>
          <w:w w:val="105"/>
        </w:rPr>
        <w:t>asked</w:t>
      </w:r>
      <w:r>
        <w:rPr>
          <w:w w:val="105"/>
        </w:rPr>
        <w:t> whether the project</w:t>
      </w:r>
      <w:r>
        <w:rPr>
          <w:w w:val="105"/>
        </w:rPr>
        <w:t> would</w:t>
      </w:r>
      <w:r>
        <w:rPr>
          <w:w w:val="105"/>
        </w:rPr>
        <w:t> be rebid or awarded</w:t>
      </w:r>
      <w:r>
        <w:rPr>
          <w:w w:val="105"/>
        </w:rPr>
        <w:t> to the second</w:t>
      </w:r>
      <w:r>
        <w:rPr>
          <w:w w:val="105"/>
        </w:rPr>
        <w:t> bidder. Director Sterling stated</w:t>
      </w:r>
      <w:r>
        <w:rPr>
          <w:w w:val="105"/>
        </w:rPr>
        <w:t> that she would follow</w:t>
      </w:r>
      <w:r>
        <w:rPr>
          <w:w w:val="105"/>
        </w:rPr>
        <w:t> counsel's</w:t>
      </w:r>
      <w:r>
        <w:rPr>
          <w:w w:val="105"/>
        </w:rPr>
        <w:t> direction.</w:t>
      </w:r>
      <w:r>
        <w:rPr>
          <w:w w:val="105"/>
        </w:rPr>
        <w:t> She</w:t>
      </w:r>
      <w:r>
        <w:rPr>
          <w:w w:val="105"/>
        </w:rPr>
        <w:t> also</w:t>
      </w:r>
      <w:r>
        <w:rPr>
          <w:w w:val="105"/>
        </w:rPr>
        <w:t> rep011ed</w:t>
      </w:r>
      <w:r>
        <w:rPr>
          <w:w w:val="105"/>
        </w:rPr>
        <w:t> that</w:t>
      </w:r>
      <w:r>
        <w:rPr>
          <w:w w:val="105"/>
        </w:rPr>
        <w:t> one pump was out</w:t>
      </w:r>
      <w:r>
        <w:rPr>
          <w:w w:val="105"/>
        </w:rPr>
        <w:t> of service,</w:t>
      </w:r>
      <w:r>
        <w:rPr>
          <w:w w:val="105"/>
        </w:rPr>
        <w:t> that</w:t>
      </w:r>
      <w:r>
        <w:rPr>
          <w:w w:val="105"/>
        </w:rPr>
        <w:t> a replacement had</w:t>
      </w:r>
      <w:r>
        <w:rPr>
          <w:w w:val="105"/>
        </w:rPr>
        <w:t> been</w:t>
      </w:r>
      <w:r>
        <w:rPr>
          <w:w w:val="105"/>
        </w:rPr>
        <w:t> ordered,</w:t>
      </w:r>
      <w:r>
        <w:rPr>
          <w:w w:val="105"/>
        </w:rPr>
        <w:t> and</w:t>
      </w:r>
      <w:r>
        <w:rPr>
          <w:w w:val="105"/>
        </w:rPr>
        <w:t> that</w:t>
      </w:r>
      <w:r>
        <w:rPr>
          <w:w w:val="105"/>
        </w:rPr>
        <w:t> operations</w:t>
      </w:r>
      <w:r>
        <w:rPr>
          <w:w w:val="105"/>
        </w:rPr>
        <w:t> were</w:t>
      </w:r>
      <w:r>
        <w:rPr>
          <w:w w:val="105"/>
        </w:rPr>
        <w:t> continuing</w:t>
      </w:r>
      <w:r>
        <w:rPr>
          <w:w w:val="105"/>
        </w:rPr>
        <w:t> with</w:t>
      </w:r>
      <w:r>
        <w:rPr>
          <w:w w:val="105"/>
        </w:rPr>
        <w:t> one pump.</w:t>
      </w:r>
      <w:r>
        <w:rPr>
          <w:w w:val="105"/>
        </w:rPr>
        <w:t> Chairperson</w:t>
      </w:r>
      <w:r>
        <w:rPr>
          <w:w w:val="105"/>
        </w:rPr>
        <w:t> Frazier</w:t>
      </w:r>
      <w:r>
        <w:rPr>
          <w:w w:val="105"/>
        </w:rPr>
        <w:t> stated that no action would be</w:t>
      </w:r>
      <w:r>
        <w:rPr>
          <w:spacing w:val="-13"/>
          <w:w w:val="105"/>
        </w:rPr>
        <w:t> </w:t>
      </w:r>
      <w:r>
        <w:rPr>
          <w:w w:val="105"/>
        </w:rPr>
        <w:t>taken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cmrnnt contractor bid until legal counsel provided guidance.</w:t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spacing w:line="268" w:lineRule="auto"/>
        <w:ind w:left="167" w:right="262" w:firstLine="5"/>
      </w:pPr>
      <w:r>
        <w:rPr>
          <w:w w:val="105"/>
        </w:rPr>
        <w:t>Director</w:t>
      </w:r>
      <w:r>
        <w:rPr>
          <w:spacing w:val="-1"/>
          <w:w w:val="105"/>
        </w:rPr>
        <w:t> </w:t>
      </w:r>
      <w:r>
        <w:rPr>
          <w:w w:val="105"/>
        </w:rPr>
        <w:t>Sterling discussed submission of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Section 404</w:t>
      </w:r>
      <w:r>
        <w:rPr>
          <w:spacing w:val="-7"/>
          <w:w w:val="105"/>
        </w:rPr>
        <w:t> </w:t>
      </w:r>
      <w:r>
        <w:rPr>
          <w:w w:val="105"/>
        </w:rPr>
        <w:t>permit</w:t>
      </w:r>
      <w:r>
        <w:rPr>
          <w:spacing w:val="-1"/>
          <w:w w:val="105"/>
        </w:rPr>
        <w:t> </w:t>
      </w:r>
      <w:r>
        <w:rPr>
          <w:w w:val="105"/>
        </w:rPr>
        <w:t>application. She</w:t>
      </w:r>
      <w:r>
        <w:rPr>
          <w:spacing w:val="-9"/>
          <w:w w:val="105"/>
        </w:rPr>
        <w:t> </w:t>
      </w:r>
      <w:r>
        <w:rPr>
          <w:w w:val="105"/>
        </w:rPr>
        <w:t>repo11ed</w:t>
      </w:r>
      <w:r>
        <w:rPr>
          <w:spacing w:val="17"/>
          <w:w w:val="105"/>
        </w:rPr>
        <w:t> </w:t>
      </w:r>
      <w:r>
        <w:rPr>
          <w:w w:val="105"/>
        </w:rPr>
        <w:t>that the application was</w:t>
      </w:r>
      <w:r>
        <w:rPr>
          <w:spacing w:val="-5"/>
          <w:w w:val="105"/>
        </w:rPr>
        <w:t> </w:t>
      </w:r>
      <w:r>
        <w:rPr>
          <w:w w:val="105"/>
        </w:rPr>
        <w:t>submitted and it's in the</w:t>
      </w:r>
      <w:r>
        <w:rPr>
          <w:spacing w:val="-1"/>
          <w:w w:val="105"/>
        </w:rPr>
        <w:t> </w:t>
      </w:r>
      <w:r>
        <w:rPr>
          <w:w w:val="105"/>
        </w:rPr>
        <w:t>approval process through USACE. She</w:t>
      </w:r>
      <w:r>
        <w:rPr>
          <w:spacing w:val="-1"/>
          <w:w w:val="105"/>
        </w:rPr>
        <w:t> </w:t>
      </w:r>
      <w:r>
        <w:rPr>
          <w:w w:val="105"/>
        </w:rPr>
        <w:t>explained that the USACE</w:t>
      </w:r>
      <w:r>
        <w:rPr>
          <w:spacing w:val="-6"/>
          <w:w w:val="105"/>
        </w:rPr>
        <w:t> </w:t>
      </w:r>
      <w:r>
        <w:rPr>
          <w:w w:val="105"/>
        </w:rPr>
        <w:t>was</w:t>
      </w:r>
      <w:r>
        <w:rPr>
          <w:spacing w:val="-13"/>
          <w:w w:val="105"/>
        </w:rPr>
        <w:t> </w:t>
      </w:r>
      <w:r>
        <w:rPr>
          <w:w w:val="105"/>
        </w:rPr>
        <w:t>evaluating potential sites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5"/>
          <w:w w:val="105"/>
        </w:rPr>
        <w:t> </w:t>
      </w:r>
      <w:r>
        <w:rPr>
          <w:w w:val="105"/>
        </w:rPr>
        <w:t>storing</w:t>
      </w:r>
      <w:r>
        <w:rPr>
          <w:spacing w:val="-9"/>
          <w:w w:val="105"/>
        </w:rPr>
        <w:t> </w:t>
      </w:r>
      <w:r>
        <w:rPr>
          <w:w w:val="105"/>
        </w:rPr>
        <w:t>dredged</w:t>
      </w:r>
      <w:r>
        <w:rPr>
          <w:spacing w:val="-3"/>
          <w:w w:val="105"/>
        </w:rPr>
        <w:t> </w:t>
      </w:r>
      <w:r>
        <w:rPr>
          <w:w w:val="105"/>
        </w:rPr>
        <w:t>materials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noted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P011</w:t>
      </w:r>
      <w:r>
        <w:rPr>
          <w:spacing w:val="-21"/>
          <w:w w:val="105"/>
        </w:rPr>
        <w:t> </w:t>
      </w:r>
      <w:r>
        <w:rPr>
          <w:w w:val="105"/>
        </w:rPr>
        <w:t>does</w:t>
      </w:r>
      <w:r>
        <w:rPr>
          <w:spacing w:val="-13"/>
          <w:w w:val="105"/>
        </w:rPr>
        <w:t> </w:t>
      </w:r>
      <w:r>
        <w:rPr>
          <w:w w:val="105"/>
        </w:rPr>
        <w:t>not have</w:t>
      </w:r>
      <w:r>
        <w:rPr>
          <w:spacing w:val="-4"/>
          <w:w w:val="105"/>
        </w:rPr>
        <w:t> </w:t>
      </w:r>
      <w:r>
        <w:rPr>
          <w:w w:val="105"/>
        </w:rPr>
        <w:t>a secure site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sufficient size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that purpose. Commissioner Collins asked where the materials</w:t>
      </w:r>
      <w:r>
        <w:rPr>
          <w:spacing w:val="-2"/>
          <w:w w:val="105"/>
        </w:rPr>
        <w:t> </w:t>
      </w:r>
      <w:r>
        <w:rPr>
          <w:w w:val="105"/>
        </w:rPr>
        <w:t>might</w:t>
      </w:r>
      <w:r>
        <w:rPr>
          <w:spacing w:val="-3"/>
          <w:w w:val="105"/>
        </w:rPr>
        <w:t> </w:t>
      </w:r>
      <w:r>
        <w:rPr>
          <w:w w:val="105"/>
        </w:rPr>
        <w:t>be</w:t>
      </w:r>
      <w:r>
        <w:rPr>
          <w:spacing w:val="-15"/>
          <w:w w:val="105"/>
        </w:rPr>
        <w:t> </w:t>
      </w:r>
      <w:r>
        <w:rPr>
          <w:w w:val="105"/>
        </w:rPr>
        <w:t>stored.</w:t>
      </w:r>
      <w:r>
        <w:rPr>
          <w:spacing w:val="-8"/>
          <w:w w:val="105"/>
        </w:rPr>
        <w:t> </w:t>
      </w:r>
      <w:r>
        <w:rPr>
          <w:w w:val="105"/>
        </w:rPr>
        <w:t>Director</w:t>
      </w:r>
      <w:r>
        <w:rPr>
          <w:spacing w:val="-13"/>
          <w:w w:val="105"/>
        </w:rPr>
        <w:t> </w:t>
      </w:r>
      <w:r>
        <w:rPr>
          <w:w w:val="105"/>
        </w:rPr>
        <w:t>Sterling</w:t>
      </w:r>
      <w:r>
        <w:rPr>
          <w:spacing w:val="-6"/>
          <w:w w:val="105"/>
        </w:rPr>
        <w:t> </w:t>
      </w:r>
      <w:r>
        <w:rPr>
          <w:w w:val="105"/>
        </w:rPr>
        <w:t>stated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dredging</w:t>
      </w:r>
      <w:r>
        <w:rPr>
          <w:spacing w:val="-6"/>
          <w:w w:val="105"/>
        </w:rPr>
        <w:t> </w:t>
      </w:r>
      <w:r>
        <w:rPr>
          <w:w w:val="105"/>
        </w:rPr>
        <w:t>would</w:t>
      </w:r>
      <w:r>
        <w:rPr>
          <w:spacing w:val="-3"/>
          <w:w w:val="105"/>
        </w:rPr>
        <w:t> </w:t>
      </w:r>
      <w:r>
        <w:rPr>
          <w:w w:val="105"/>
        </w:rPr>
        <w:t>proceed,</w:t>
      </w:r>
      <w:r>
        <w:rPr>
          <w:spacing w:val="-2"/>
          <w:w w:val="105"/>
        </w:rPr>
        <w:t> </w:t>
      </w:r>
      <w:r>
        <w:rPr>
          <w:w w:val="105"/>
        </w:rPr>
        <w:t>but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materials would</w:t>
      </w:r>
      <w:r>
        <w:rPr>
          <w:spacing w:val="-5"/>
          <w:w w:val="105"/>
        </w:rPr>
        <w:t> </w:t>
      </w:r>
      <w:r>
        <w:rPr>
          <w:w w:val="105"/>
        </w:rPr>
        <w:t>not</w:t>
      </w:r>
      <w:r>
        <w:rPr>
          <w:spacing w:val="-9"/>
          <w:w w:val="105"/>
        </w:rPr>
        <w:t> </w:t>
      </w:r>
      <w:r>
        <w:rPr>
          <w:w w:val="105"/>
        </w:rPr>
        <w:t>be</w:t>
      </w:r>
      <w:r>
        <w:rPr>
          <w:spacing w:val="-15"/>
          <w:w w:val="105"/>
        </w:rPr>
        <w:t> </w:t>
      </w:r>
      <w:r>
        <w:rPr>
          <w:w w:val="105"/>
        </w:rPr>
        <w:t>stored on</w:t>
      </w:r>
      <w:r>
        <w:rPr>
          <w:spacing w:val="-11"/>
          <w:w w:val="105"/>
        </w:rPr>
        <w:t> </w:t>
      </w:r>
      <w:r>
        <w:rPr>
          <w:w w:val="105"/>
        </w:rPr>
        <w:t>Port</w:t>
      </w:r>
      <w:r>
        <w:rPr>
          <w:spacing w:val="-2"/>
          <w:w w:val="105"/>
        </w:rPr>
        <w:t> </w:t>
      </w:r>
      <w:r>
        <w:rPr>
          <w:w w:val="105"/>
        </w:rPr>
        <w:t>prope11y. She</w:t>
      </w:r>
      <w:r>
        <w:rPr>
          <w:spacing w:val="-15"/>
          <w:w w:val="105"/>
        </w:rPr>
        <w:t> </w:t>
      </w:r>
      <w:r>
        <w:rPr>
          <w:w w:val="105"/>
        </w:rPr>
        <w:t>emphasized that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materials-placement</w:t>
      </w:r>
      <w:r>
        <w:rPr>
          <w:spacing w:val="-8"/>
          <w:w w:val="105"/>
        </w:rPr>
        <w:t> </w:t>
      </w:r>
      <w:r>
        <w:rPr>
          <w:w w:val="105"/>
        </w:rPr>
        <w:t>issue</w:t>
      </w:r>
      <w:r>
        <w:rPr>
          <w:spacing w:val="-2"/>
          <w:w w:val="105"/>
        </w:rPr>
        <w:t> </w:t>
      </w:r>
      <w:r>
        <w:rPr>
          <w:w w:val="105"/>
        </w:rPr>
        <w:t>would not prevent the dredging project from moving forward.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before="1"/>
        <w:ind w:left="194"/>
      </w:pPr>
      <w:r>
        <w:rPr>
          <w:w w:val="105"/>
        </w:rPr>
        <w:t>Public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comments:</w:t>
      </w:r>
    </w:p>
    <w:p>
      <w:pPr>
        <w:pStyle w:val="BodyText"/>
        <w:spacing w:line="259" w:lineRule="auto" w:before="244"/>
        <w:ind w:left="181" w:right="211" w:hanging="5"/>
      </w:pPr>
      <w:r>
        <w:rPr>
          <w:w w:val="105"/>
        </w:rPr>
        <w:t>Tyler Webb ofTeITal River</w:t>
      </w:r>
      <w:r>
        <w:rPr>
          <w:spacing w:val="-4"/>
          <w:w w:val="105"/>
        </w:rPr>
        <w:t> </w:t>
      </w:r>
      <w:r>
        <w:rPr>
          <w:w w:val="105"/>
        </w:rPr>
        <w:t>Service addressed the</w:t>
      </w:r>
      <w:r>
        <w:rPr>
          <w:spacing w:val="-5"/>
          <w:w w:val="105"/>
        </w:rPr>
        <w:t> </w:t>
      </w:r>
      <w:r>
        <w:rPr>
          <w:w w:val="105"/>
        </w:rPr>
        <w:t>Board regarding increased rates</w:t>
      </w:r>
      <w:r>
        <w:rPr>
          <w:spacing w:val="-3"/>
          <w:w w:val="105"/>
        </w:rPr>
        <w:t> </w:t>
      </w:r>
      <w:r>
        <w:rPr>
          <w:w w:val="105"/>
        </w:rPr>
        <w:t>associated with the</w:t>
      </w:r>
      <w:r>
        <w:rPr>
          <w:spacing w:val="-11"/>
          <w:w w:val="105"/>
        </w:rPr>
        <w:t> </w:t>
      </w:r>
      <w:r>
        <w:rPr>
          <w:w w:val="105"/>
        </w:rPr>
        <w:t>warehouse demolition and advised that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company could</w:t>
      </w:r>
      <w:r>
        <w:rPr>
          <w:spacing w:val="-1"/>
          <w:w w:val="105"/>
        </w:rPr>
        <w:t> </w:t>
      </w:r>
      <w:r>
        <w:rPr>
          <w:w w:val="105"/>
        </w:rPr>
        <w:t>not</w:t>
      </w:r>
      <w:r>
        <w:rPr>
          <w:spacing w:val="-1"/>
          <w:w w:val="105"/>
        </w:rPr>
        <w:t> </w:t>
      </w:r>
      <w:r>
        <w:rPr>
          <w:w w:val="105"/>
        </w:rPr>
        <w:t>acconunodate the</w:t>
      </w:r>
      <w:r>
        <w:rPr>
          <w:spacing w:val="-7"/>
          <w:w w:val="105"/>
        </w:rPr>
        <w:t> </w:t>
      </w:r>
      <w:r>
        <w:rPr>
          <w:w w:val="105"/>
        </w:rPr>
        <w:t>increases</w:t>
      </w:r>
      <w:r>
        <w:rPr>
          <w:spacing w:val="-4"/>
          <w:w w:val="105"/>
        </w:rPr>
        <w:t> </w:t>
      </w:r>
      <w:r>
        <w:rPr>
          <w:w w:val="105"/>
        </w:rPr>
        <w:t>under its</w:t>
      </w:r>
      <w:r>
        <w:rPr>
          <w:spacing w:val="-8"/>
          <w:w w:val="105"/>
        </w:rPr>
        <w:t> </w:t>
      </w:r>
      <w:r>
        <w:rPr>
          <w:w w:val="105"/>
        </w:rPr>
        <w:t>cuJTent contracts.</w:t>
      </w:r>
      <w:r>
        <w:rPr>
          <w:spacing w:val="-3"/>
          <w:w w:val="105"/>
        </w:rPr>
        <w:t> </w:t>
      </w:r>
      <w:r>
        <w:rPr>
          <w:w w:val="105"/>
        </w:rPr>
        <w:t>He</w:t>
      </w:r>
      <w:r>
        <w:rPr>
          <w:spacing w:val="-6"/>
          <w:w w:val="105"/>
        </w:rPr>
        <w:t> </w:t>
      </w:r>
      <w:r>
        <w:rPr>
          <w:w w:val="105"/>
        </w:rPr>
        <w:t>requested that the</w:t>
      </w:r>
      <w:r>
        <w:rPr>
          <w:spacing w:val="-11"/>
          <w:w w:val="105"/>
        </w:rPr>
        <w:t> </w:t>
      </w:r>
      <w:r>
        <w:rPr>
          <w:w w:val="105"/>
        </w:rPr>
        <w:t>increased</w:t>
      </w:r>
      <w:r>
        <w:rPr>
          <w:spacing w:val="18"/>
          <w:w w:val="105"/>
        </w:rPr>
        <w:t> </w:t>
      </w:r>
      <w:r>
        <w:rPr>
          <w:w w:val="105"/>
        </w:rPr>
        <w:t>rate</w:t>
      </w:r>
      <w:r>
        <w:rPr>
          <w:spacing w:val="-11"/>
          <w:w w:val="105"/>
        </w:rPr>
        <w:t> </w:t>
      </w:r>
      <w:r>
        <w:rPr>
          <w:w w:val="105"/>
        </w:rPr>
        <w:t>be</w:t>
      </w:r>
      <w:r>
        <w:rPr>
          <w:spacing w:val="-13"/>
          <w:w w:val="105"/>
        </w:rPr>
        <w:t> </w:t>
      </w:r>
      <w:r>
        <w:rPr>
          <w:w w:val="105"/>
        </w:rPr>
        <w:t>incorporated</w:t>
      </w:r>
      <w:r>
        <w:rPr>
          <w:spacing w:val="20"/>
          <w:w w:val="105"/>
        </w:rPr>
        <w:t> </w:t>
      </w:r>
      <w:r>
        <w:rPr>
          <w:w w:val="105"/>
        </w:rPr>
        <w:t>when the</w:t>
      </w:r>
      <w:r>
        <w:rPr>
          <w:spacing w:val="-5"/>
          <w:w w:val="105"/>
        </w:rPr>
        <w:t> </w:t>
      </w:r>
      <w:r>
        <w:rPr>
          <w:w w:val="105"/>
        </w:rPr>
        <w:t>contracts are renewed</w:t>
      </w:r>
      <w:r>
        <w:rPr>
          <w:spacing w:val="-3"/>
          <w:w w:val="105"/>
        </w:rPr>
        <w:t> </w:t>
      </w:r>
      <w:r>
        <w:rPr>
          <w:w w:val="105"/>
        </w:rPr>
        <w:t>at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beginning of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year.</w:t>
      </w:r>
      <w:r>
        <w:rPr>
          <w:spacing w:val="-4"/>
          <w:w w:val="105"/>
        </w:rPr>
        <w:t> </w:t>
      </w:r>
      <w:r>
        <w:rPr>
          <w:w w:val="105"/>
        </w:rPr>
        <w:t>Director</w:t>
      </w:r>
      <w:r>
        <w:rPr>
          <w:spacing w:val="-7"/>
          <w:w w:val="105"/>
        </w:rPr>
        <w:t> </w:t>
      </w:r>
      <w:r>
        <w:rPr>
          <w:w w:val="105"/>
        </w:rPr>
        <w:t>Sterling</w:t>
      </w:r>
      <w:r>
        <w:rPr>
          <w:spacing w:val="-4"/>
          <w:w w:val="105"/>
        </w:rPr>
        <w:t> </w:t>
      </w:r>
      <w:r>
        <w:rPr>
          <w:w w:val="105"/>
        </w:rPr>
        <w:t>agreed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adjustment could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14"/>
          <w:w w:val="105"/>
        </w:rPr>
        <w:t> </w:t>
      </w:r>
      <w:r>
        <w:rPr>
          <w:w w:val="105"/>
        </w:rPr>
        <w:t>addressed at renewal.</w:t>
      </w:r>
    </w:p>
    <w:p>
      <w:pPr>
        <w:pStyle w:val="BodyText"/>
        <w:spacing w:line="259" w:lineRule="auto" w:before="236"/>
        <w:ind w:left="180" w:right="69" w:hanging="2"/>
      </w:pPr>
      <w:r>
        <w:rPr>
          <w:w w:val="105"/>
        </w:rPr>
        <w:t>Jeny Hicks</w:t>
      </w:r>
      <w:r>
        <w:rPr>
          <w:spacing w:val="-2"/>
          <w:w w:val="105"/>
        </w:rPr>
        <w:t> </w:t>
      </w:r>
      <w:r>
        <w:rPr>
          <w:w w:val="105"/>
        </w:rPr>
        <w:t>infonned the</w:t>
      </w:r>
      <w:r>
        <w:rPr>
          <w:spacing w:val="-10"/>
          <w:w w:val="105"/>
        </w:rPr>
        <w:t> </w:t>
      </w:r>
      <w:r>
        <w:rPr>
          <w:w w:val="105"/>
        </w:rPr>
        <w:t>Board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staff</w:t>
      </w:r>
      <w:r>
        <w:rPr>
          <w:spacing w:val="-3"/>
          <w:w w:val="105"/>
        </w:rPr>
        <w:t> </w:t>
      </w:r>
      <w:r>
        <w:rPr>
          <w:w w:val="105"/>
        </w:rPr>
        <w:t>members from</w:t>
      </w:r>
      <w:r>
        <w:rPr>
          <w:spacing w:val="-5"/>
          <w:w w:val="105"/>
        </w:rPr>
        <w:t> </w:t>
      </w:r>
      <w:r>
        <w:rPr>
          <w:w w:val="105"/>
        </w:rPr>
        <w:t>Congresswoman Letlow's</w:t>
      </w:r>
      <w:r>
        <w:rPr>
          <w:spacing w:val="-2"/>
          <w:w w:val="105"/>
        </w:rPr>
        <w:t> </w:t>
      </w:r>
      <w:r>
        <w:rPr>
          <w:w w:val="105"/>
        </w:rPr>
        <w:t>office</w:t>
      </w:r>
      <w:r>
        <w:rPr>
          <w:spacing w:val="-3"/>
          <w:w w:val="105"/>
        </w:rPr>
        <w:t> </w:t>
      </w:r>
      <w:r>
        <w:rPr>
          <w:w w:val="105"/>
        </w:rPr>
        <w:t>were scheduled to visit Madison Parish on</w:t>
      </w:r>
      <w:r>
        <w:rPr>
          <w:spacing w:val="-2"/>
          <w:w w:val="105"/>
        </w:rPr>
        <w:t> </w:t>
      </w:r>
      <w:r>
        <w:rPr>
          <w:w w:val="105"/>
        </w:rPr>
        <w:t>October 27, 2026, to meet with parish leaders.</w:t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ind w:left="175"/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1031120</wp:posOffset>
            </wp:positionH>
            <wp:positionV relativeFrom="paragraph">
              <wp:posOffset>175881</wp:posOffset>
            </wp:positionV>
            <wp:extent cx="3289023" cy="9143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9023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Commissioner</w:t>
      </w:r>
      <w:r>
        <w:rPr>
          <w:spacing w:val="-11"/>
          <w:w w:val="105"/>
        </w:rPr>
        <w:t> </w:t>
      </w:r>
      <w:r>
        <w:rPr>
          <w:w w:val="105"/>
        </w:rPr>
        <w:t>Jackson</w:t>
      </w:r>
      <w:r>
        <w:rPr>
          <w:spacing w:val="-13"/>
          <w:w w:val="105"/>
        </w:rPr>
        <w:t> </w:t>
      </w:r>
      <w:r>
        <w:rPr>
          <w:w w:val="105"/>
        </w:rPr>
        <w:t>moved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enter</w:t>
      </w:r>
      <w:r>
        <w:rPr>
          <w:spacing w:val="-14"/>
          <w:w w:val="105"/>
        </w:rPr>
        <w:t> </w:t>
      </w:r>
      <w:r>
        <w:rPr>
          <w:w w:val="105"/>
        </w:rPr>
        <w:t>executive</w:t>
      </w:r>
      <w:r>
        <w:rPr>
          <w:spacing w:val="-14"/>
          <w:w w:val="105"/>
        </w:rPr>
        <w:t> </w:t>
      </w:r>
      <w:r>
        <w:rPr>
          <w:w w:val="105"/>
        </w:rPr>
        <w:t>session,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C01mnissioner</w:t>
      </w:r>
      <w:r>
        <w:rPr>
          <w:spacing w:val="-9"/>
          <w:w w:val="105"/>
        </w:rPr>
        <w:t> </w:t>
      </w:r>
      <w:r>
        <w:rPr>
          <w:w w:val="105"/>
        </w:rPr>
        <w:t>Williams</w:t>
      </w:r>
      <w:r>
        <w:rPr>
          <w:spacing w:val="-15"/>
          <w:w w:val="105"/>
        </w:rPr>
        <w:t> </w:t>
      </w:r>
      <w:r>
        <w:rPr>
          <w:w w:val="105"/>
        </w:rPr>
        <w:t>seconded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the</w:t>
      </w:r>
    </w:p>
    <w:p>
      <w:pPr>
        <w:pStyle w:val="BodyText"/>
        <w:spacing w:after="0"/>
        <w:sectPr>
          <w:pgSz w:w="12240" w:h="15840"/>
          <w:pgMar w:top="1520" w:bottom="0" w:left="1440" w:right="1080"/>
        </w:sectPr>
      </w:pPr>
    </w:p>
    <w:p>
      <w:pPr>
        <w:spacing w:line="268" w:lineRule="auto" w:before="61"/>
        <w:ind w:left="131" w:right="0" w:firstLine="0"/>
        <w:jc w:val="left"/>
        <w:rPr>
          <w:sz w:val="23"/>
        </w:rPr>
      </w:pPr>
      <w:r>
        <w:rPr>
          <w:sz w:val="23"/>
        </w:rPr>
        <w:t>Commissioner Love</w:t>
      </w:r>
      <w:r>
        <w:rPr>
          <w:spacing w:val="-7"/>
          <w:sz w:val="23"/>
        </w:rPr>
        <w:t> </w:t>
      </w:r>
      <w:r>
        <w:rPr>
          <w:sz w:val="23"/>
        </w:rPr>
        <w:t>moved to</w:t>
      </w:r>
      <w:r>
        <w:rPr>
          <w:spacing w:val="-7"/>
          <w:sz w:val="23"/>
        </w:rPr>
        <w:t> </w:t>
      </w:r>
      <w:r>
        <w:rPr>
          <w:sz w:val="23"/>
        </w:rPr>
        <w:t>return</w:t>
      </w:r>
      <w:r>
        <w:rPr>
          <w:spacing w:val="-1"/>
          <w:sz w:val="23"/>
        </w:rPr>
        <w:t> </w:t>
      </w:r>
      <w:r>
        <w:rPr>
          <w:sz w:val="23"/>
        </w:rPr>
        <w:t>to</w:t>
      </w:r>
      <w:r>
        <w:rPr>
          <w:spacing w:val="-7"/>
          <w:sz w:val="23"/>
        </w:rPr>
        <w:t> </w:t>
      </w:r>
      <w:r>
        <w:rPr>
          <w:sz w:val="23"/>
        </w:rPr>
        <w:t>regular</w:t>
      </w:r>
      <w:r>
        <w:rPr>
          <w:spacing w:val="-7"/>
          <w:sz w:val="23"/>
        </w:rPr>
        <w:t> </w:t>
      </w:r>
      <w:r>
        <w:rPr>
          <w:sz w:val="23"/>
        </w:rPr>
        <w:t>session,</w:t>
      </w:r>
      <w:r>
        <w:rPr>
          <w:spacing w:val="-1"/>
          <w:sz w:val="23"/>
        </w:rPr>
        <w:t> </w:t>
      </w:r>
      <w:r>
        <w:rPr>
          <w:sz w:val="23"/>
        </w:rPr>
        <w:t>and</w:t>
      </w:r>
      <w:r>
        <w:rPr>
          <w:spacing w:val="-4"/>
          <w:sz w:val="23"/>
        </w:rPr>
        <w:t> </w:t>
      </w:r>
      <w:r>
        <w:rPr>
          <w:sz w:val="23"/>
        </w:rPr>
        <w:t>Commissioner Jackson seconded the </w:t>
      </w:r>
      <w:r>
        <w:rPr>
          <w:spacing w:val="-2"/>
          <w:sz w:val="23"/>
        </w:rPr>
        <w:t>motion.</w:t>
      </w:r>
    </w:p>
    <w:p>
      <w:pPr>
        <w:pStyle w:val="BodyText"/>
        <w:spacing w:before="210"/>
        <w:rPr>
          <w:sz w:val="23"/>
        </w:rPr>
      </w:pPr>
    </w:p>
    <w:p>
      <w:pPr>
        <w:tabs>
          <w:tab w:pos="5758" w:val="left" w:leader="none"/>
        </w:tabs>
        <w:spacing w:line="604" w:lineRule="auto" w:before="0"/>
        <w:ind w:left="102" w:right="640" w:firstLine="23"/>
        <w:jc w:val="left"/>
        <w:rPr>
          <w:position w:val="4"/>
          <w:sz w:val="23"/>
        </w:rPr>
      </w:pPr>
      <w:r>
        <w:rPr>
          <w:sz w:val="23"/>
        </w:rPr>
        <w:t>There being no further</w:t>
      </w:r>
      <w:r>
        <w:rPr>
          <w:spacing w:val="40"/>
          <w:sz w:val="23"/>
        </w:rPr>
        <w:t> </w:t>
      </w:r>
      <w:r>
        <w:rPr>
          <w:sz w:val="23"/>
        </w:rPr>
        <w:t>business, Chairperson</w:t>
      </w:r>
      <w:r>
        <w:rPr>
          <w:spacing w:val="40"/>
          <w:sz w:val="23"/>
        </w:rPr>
        <w:t> </w:t>
      </w:r>
      <w:r>
        <w:rPr>
          <w:sz w:val="23"/>
        </w:rPr>
        <w:t>Donald</w:t>
      </w:r>
      <w:r>
        <w:rPr>
          <w:spacing w:val="40"/>
          <w:sz w:val="23"/>
        </w:rPr>
        <w:t> </w:t>
      </w:r>
      <w:r>
        <w:rPr>
          <w:sz w:val="23"/>
        </w:rPr>
        <w:t>Frazier</w:t>
      </w:r>
      <w:r>
        <w:rPr>
          <w:spacing w:val="25"/>
          <w:sz w:val="23"/>
        </w:rPr>
        <w:t> </w:t>
      </w:r>
      <w:r>
        <w:rPr>
          <w:sz w:val="23"/>
        </w:rPr>
        <w:t>declared</w:t>
      </w:r>
      <w:r>
        <w:rPr>
          <w:spacing w:val="35"/>
          <w:sz w:val="23"/>
        </w:rPr>
        <w:t> </w:t>
      </w:r>
      <w:r>
        <w:rPr>
          <w:sz w:val="23"/>
        </w:rPr>
        <w:t>the meeting</w:t>
      </w:r>
      <w:r>
        <w:rPr>
          <w:spacing w:val="40"/>
          <w:sz w:val="23"/>
        </w:rPr>
        <w:t> </w:t>
      </w:r>
      <w:r>
        <w:rPr>
          <w:sz w:val="23"/>
        </w:rPr>
        <w:t>adjourned. Annette Evers Secretary/Treasurer</w:t>
        <w:tab/>
      </w:r>
      <w:r>
        <w:rPr>
          <w:position w:val="4"/>
          <w:sz w:val="23"/>
        </w:rPr>
        <w:t>Donald Frazier Chainnan</w:t>
      </w:r>
    </w:p>
    <w:sectPr>
      <w:pgSz w:w="12240" w:h="15840"/>
      <w:pgMar w:top="17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2026-09-23T15:08:41Z</dcterms:created>
  <dcterms:modified xsi:type="dcterms:W3CDTF">2026-09-23T15:08:41Z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VersaLink C7130 Color MFP</vt:lpwstr>
  </property>
  <property fmtid="{D5CDD505-2E9C-101B-9397-08002B2CF9AE}" pid="4" name="LastSaved">
    <vt:filetime>2026-09-23T00:00:00Z</vt:filetime>
  </property>
  <property fmtid="{D5CDD505-2E9C-101B-9397-08002B2CF9AE}" pid="5" name="Producer">
    <vt:lpwstr>VersaLink C7130 Color MFP</vt:lpwstr>
  </property>
</Properties>
</file>