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CA339B" w14:textId="77777777" w:rsidR="00C91492" w:rsidRPr="00C91492" w:rsidRDefault="00C91492" w:rsidP="00C91492">
      <w:pPr>
        <w:spacing w:after="0" w:line="240" w:lineRule="auto"/>
        <w:ind w:left="317"/>
        <w:jc w:val="center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C91492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Greater Ouachita Port Commission</w:t>
      </w:r>
    </w:p>
    <w:p w14:paraId="402AA0FE" w14:textId="037B427B" w:rsidR="00C91492" w:rsidRPr="00C91492" w:rsidRDefault="00C91492" w:rsidP="00C91492">
      <w:pPr>
        <w:spacing w:after="0" w:line="240" w:lineRule="auto"/>
        <w:ind w:left="317"/>
        <w:jc w:val="center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March 5</w:t>
      </w:r>
      <w:r w:rsidRPr="00C91492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, 2025, at Tower Place</w:t>
      </w:r>
    </w:p>
    <w:p w14:paraId="3E6F0864" w14:textId="77777777" w:rsidR="00C91492" w:rsidRPr="00C91492" w:rsidRDefault="00C91492" w:rsidP="00C91492">
      <w:pPr>
        <w:spacing w:after="0" w:line="240" w:lineRule="auto"/>
        <w:ind w:left="317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</w:p>
    <w:p w14:paraId="44A1AF2E" w14:textId="77777777" w:rsidR="00C91492" w:rsidRPr="00C91492" w:rsidRDefault="00C91492" w:rsidP="00C91492">
      <w:pPr>
        <w:spacing w:after="0" w:line="240" w:lineRule="auto"/>
        <w:ind w:left="317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</w:p>
    <w:p w14:paraId="09CA6329" w14:textId="2F1B5131" w:rsidR="00C91492" w:rsidRPr="00C91492" w:rsidRDefault="00C91492" w:rsidP="00C91492">
      <w:pPr>
        <w:spacing w:after="0" w:line="240" w:lineRule="auto"/>
        <w:ind w:left="317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C91492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Commissioners Present: Ricky Guillot, Terri Odom, Sue Nicholson, and James Jones</w:t>
      </w:r>
    </w:p>
    <w:p w14:paraId="344AE181" w14:textId="1B8BB168" w:rsidR="00C91492" w:rsidRPr="00C91492" w:rsidRDefault="00C91492" w:rsidP="00C91492">
      <w:pPr>
        <w:spacing w:after="0" w:line="240" w:lineRule="auto"/>
        <w:ind w:firstLine="317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C91492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Commissioners Absent: Bobby Manning</w:t>
      </w: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and</w:t>
      </w:r>
      <w:r w:rsidRPr="00C91492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</w:t>
      </w:r>
      <w:r w:rsidRPr="00C91492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Roland Charles</w:t>
      </w:r>
    </w:p>
    <w:p w14:paraId="37B9E1E3" w14:textId="77777777" w:rsidR="00C91492" w:rsidRPr="00C91492" w:rsidRDefault="00C91492" w:rsidP="00C91492">
      <w:pPr>
        <w:spacing w:after="0" w:line="240" w:lineRule="auto"/>
        <w:ind w:firstLine="317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</w:p>
    <w:p w14:paraId="711B9B00" w14:textId="77777777" w:rsidR="00C91492" w:rsidRPr="00C91492" w:rsidRDefault="00C91492" w:rsidP="00C91492">
      <w:pPr>
        <w:spacing w:after="0" w:line="240" w:lineRule="auto"/>
        <w:ind w:firstLine="317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C91492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Guests: Paul Trichel, Josh Hays</w:t>
      </w:r>
    </w:p>
    <w:p w14:paraId="4B165186" w14:textId="77777777" w:rsidR="00C91492" w:rsidRPr="00C91492" w:rsidRDefault="00C91492" w:rsidP="00C91492">
      <w:pPr>
        <w:keepNext/>
        <w:keepLines/>
        <w:spacing w:after="0" w:line="252" w:lineRule="auto"/>
        <w:ind w:left="326"/>
        <w:outlineLvl w:val="0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u w:val="single" w:color="000000"/>
          <w14:ligatures w14:val="none"/>
        </w:rPr>
      </w:pPr>
    </w:p>
    <w:p w14:paraId="32426BB4" w14:textId="77777777" w:rsidR="00C91492" w:rsidRPr="00C91492" w:rsidRDefault="00C91492" w:rsidP="00C91492">
      <w:pPr>
        <w:keepNext/>
        <w:keepLines/>
        <w:spacing w:after="0" w:line="252" w:lineRule="auto"/>
        <w:ind w:left="326"/>
        <w:outlineLvl w:val="0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u w:val="single" w:color="000000"/>
          <w14:ligatures w14:val="none"/>
        </w:rPr>
      </w:pPr>
      <w:r w:rsidRPr="00C91492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u w:val="single" w:color="000000"/>
          <w14:ligatures w14:val="none"/>
        </w:rPr>
        <w:t>Call to Order</w:t>
      </w:r>
    </w:p>
    <w:p w14:paraId="392AB30E" w14:textId="77777777" w:rsidR="00C91492" w:rsidRPr="00C91492" w:rsidRDefault="00C91492" w:rsidP="00C91492">
      <w:pPr>
        <w:spacing w:after="239" w:line="252" w:lineRule="auto"/>
        <w:ind w:left="326" w:hanging="10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C91492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Chairman Guillot called the meeting to order and gave the invocation. </w:t>
      </w:r>
    </w:p>
    <w:p w14:paraId="3623F1AF" w14:textId="77777777" w:rsidR="00C91492" w:rsidRPr="00C91492" w:rsidRDefault="00C91492" w:rsidP="00C91492">
      <w:pPr>
        <w:keepNext/>
        <w:keepLines/>
        <w:spacing w:after="41" w:line="252" w:lineRule="auto"/>
        <w:ind w:left="326" w:hanging="10"/>
        <w:outlineLvl w:val="1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u w:val="single" w:color="000000"/>
          <w14:ligatures w14:val="none"/>
        </w:rPr>
      </w:pPr>
      <w:r w:rsidRPr="00C91492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u w:val="single" w:color="000000"/>
          <w14:ligatures w14:val="none"/>
        </w:rPr>
        <w:t>Minutes</w:t>
      </w:r>
    </w:p>
    <w:p w14:paraId="1BFB98FF" w14:textId="6265DE1C" w:rsidR="00C91492" w:rsidRPr="00C91492" w:rsidRDefault="00C91492" w:rsidP="00C91492">
      <w:pPr>
        <w:spacing w:after="239" w:line="252" w:lineRule="auto"/>
        <w:ind w:left="326" w:hanging="10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C91492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The minutes for the </w:t>
      </w: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February 12</w:t>
      </w:r>
      <w:r w:rsidRPr="00C91492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, 2025, meeting was read. Commissioner </w:t>
      </w: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Guillot</w:t>
      </w:r>
      <w:r w:rsidRPr="00C91492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made the motion to approve the minutes as presented. Commissioner Odom seconded. Motion passed.</w:t>
      </w:r>
    </w:p>
    <w:p w14:paraId="1E2940FC" w14:textId="77777777" w:rsidR="00C91492" w:rsidRPr="00C91492" w:rsidRDefault="00C91492" w:rsidP="00C91492">
      <w:pPr>
        <w:keepNext/>
        <w:keepLines/>
        <w:spacing w:after="34" w:line="252" w:lineRule="auto"/>
        <w:ind w:left="326" w:hanging="10"/>
        <w:outlineLvl w:val="1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u w:val="single" w:color="000000"/>
          <w14:ligatures w14:val="none"/>
        </w:rPr>
      </w:pPr>
      <w:r w:rsidRPr="00C91492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u w:val="single" w:color="000000"/>
          <w14:ligatures w14:val="none"/>
        </w:rPr>
        <w:t>Financial Report</w:t>
      </w:r>
    </w:p>
    <w:p w14:paraId="2FAECEED" w14:textId="2088806A" w:rsidR="00C91492" w:rsidRPr="00C91492" w:rsidRDefault="00C91492" w:rsidP="00C91492">
      <w:pPr>
        <w:spacing w:after="54" w:line="252" w:lineRule="auto"/>
        <w:ind w:left="326" w:right="461" w:hanging="10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C91492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The financial report as of </w:t>
      </w: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March 5th</w:t>
      </w:r>
      <w:r w:rsidRPr="00C91492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, 2025, was presented by Commissioner Odom. </w:t>
      </w:r>
    </w:p>
    <w:p w14:paraId="60452998" w14:textId="77777777" w:rsidR="00C91492" w:rsidRPr="00C91492" w:rsidRDefault="00C91492" w:rsidP="00C91492">
      <w:pPr>
        <w:spacing w:after="54" w:line="252" w:lineRule="auto"/>
        <w:ind w:right="461" w:firstLine="316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C91492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The balance of the various accounts is as follows:</w:t>
      </w:r>
    </w:p>
    <w:p w14:paraId="5859A1B5" w14:textId="06686995" w:rsidR="00C91492" w:rsidRPr="00C91492" w:rsidRDefault="00C91492" w:rsidP="00C91492">
      <w:pPr>
        <w:spacing w:after="54" w:line="252" w:lineRule="auto"/>
        <w:ind w:left="326" w:right="461" w:hanging="10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C91492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GOA Account</w:t>
      </w:r>
      <w:r w:rsidRPr="00C91492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  <w:t>$</w:t>
      </w: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233,484.64</w:t>
      </w:r>
    </w:p>
    <w:p w14:paraId="019D6F67" w14:textId="77777777" w:rsidR="00C91492" w:rsidRPr="00C91492" w:rsidRDefault="00C91492" w:rsidP="00C91492">
      <w:pPr>
        <w:spacing w:after="54" w:line="252" w:lineRule="auto"/>
        <w:ind w:left="326" w:right="461" w:hanging="10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C91492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PPA</w:t>
      </w:r>
      <w:r w:rsidRPr="00C91492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</w:r>
      <w:r w:rsidRPr="00C91492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</w:r>
      <w:r w:rsidRPr="00C91492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  <w:t>$139.45</w:t>
      </w:r>
    </w:p>
    <w:p w14:paraId="0FC7834F" w14:textId="77777777" w:rsidR="00C91492" w:rsidRPr="00C91492" w:rsidRDefault="00C91492" w:rsidP="00C91492">
      <w:pPr>
        <w:spacing w:after="54" w:line="252" w:lineRule="auto"/>
        <w:ind w:left="326" w:right="461" w:hanging="10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C91492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EDA</w:t>
      </w:r>
      <w:r w:rsidRPr="00C91492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</w:r>
      <w:r w:rsidRPr="00C91492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  <w:t>$92.00</w:t>
      </w:r>
    </w:p>
    <w:p w14:paraId="74052CB6" w14:textId="77777777" w:rsidR="00C91492" w:rsidRPr="00C91492" w:rsidRDefault="00C91492" w:rsidP="00C91492">
      <w:pPr>
        <w:spacing w:after="54" w:line="252" w:lineRule="auto"/>
        <w:ind w:left="326" w:right="461" w:hanging="10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C91492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FP&amp;</w:t>
      </w:r>
      <w:proofErr w:type="gramStart"/>
      <w:r w:rsidRPr="00C91492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C</w:t>
      </w:r>
      <w:r w:rsidRPr="00C91492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</w:r>
      <w:r w:rsidRPr="00C91492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  <w:t>-</w:t>
      </w:r>
      <w:proofErr w:type="gramEnd"/>
      <w:r w:rsidRPr="00C91492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$0-</w:t>
      </w:r>
    </w:p>
    <w:p w14:paraId="5CF2914C" w14:textId="77777777" w:rsidR="00C91492" w:rsidRDefault="00C91492" w:rsidP="00C91492">
      <w:pPr>
        <w:spacing w:after="54" w:line="252" w:lineRule="auto"/>
        <w:ind w:left="316" w:right="461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</w:p>
    <w:p w14:paraId="7D1F2B08" w14:textId="2FFDDB7E" w:rsidR="00C91492" w:rsidRPr="00C91492" w:rsidRDefault="00C91492" w:rsidP="00C91492">
      <w:pPr>
        <w:spacing w:after="54" w:line="252" w:lineRule="auto"/>
        <w:ind w:left="316" w:right="461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Commissioner Jones</w:t>
      </w:r>
      <w:r w:rsidRPr="00C91492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moved that </w:t>
      </w: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the financial report be approved as presented</w:t>
      </w:r>
      <w:r w:rsidRPr="00C91492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. Commissioner </w:t>
      </w: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Nicholson</w:t>
      </w:r>
      <w:r w:rsidRPr="00C91492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seconded the motion, and the motion passed.</w:t>
      </w:r>
    </w:p>
    <w:p w14:paraId="0591449C" w14:textId="77777777" w:rsidR="00C91492" w:rsidRPr="00C91492" w:rsidRDefault="00C91492" w:rsidP="00C91492">
      <w:pPr>
        <w:spacing w:after="54" w:line="252" w:lineRule="auto"/>
        <w:ind w:left="316" w:right="461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</w:p>
    <w:p w14:paraId="3101C18E" w14:textId="0DFD5F0E" w:rsidR="00C91492" w:rsidRPr="00C91492" w:rsidRDefault="00C91492" w:rsidP="00C91492">
      <w:pPr>
        <w:spacing w:after="54" w:line="252" w:lineRule="auto"/>
        <w:ind w:left="316" w:right="461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C91492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Commissioner Odom presented an invoice </w:t>
      </w: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#30799 for $1,477.50 and Invoice # 30817 for $2,927.50 from Lazenby &amp; Associates for their work to bid and review the bids for the purchase of the equipment handler.</w:t>
      </w:r>
      <w:r w:rsidRPr="00C91492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Commissioner Jones</w:t>
      </w:r>
      <w:r w:rsidRPr="00C91492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moved that </w:t>
      </w: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payment for the two invoices</w:t>
      </w:r>
      <w:r w:rsidRPr="00C91492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be approved. Commissioner </w:t>
      </w: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Nicholson</w:t>
      </w:r>
      <w:r w:rsidRPr="00C91492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seconded the motion, and the motion passed.</w:t>
      </w:r>
    </w:p>
    <w:p w14:paraId="2B6B36DC" w14:textId="77777777" w:rsidR="00C91492" w:rsidRDefault="00C91492" w:rsidP="00C91492">
      <w:pPr>
        <w:spacing w:after="54" w:line="252" w:lineRule="auto"/>
        <w:ind w:left="316" w:right="461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</w:p>
    <w:p w14:paraId="23888E16" w14:textId="31382AD2" w:rsidR="00C91492" w:rsidRDefault="00C91492" w:rsidP="00C91492">
      <w:pPr>
        <w:spacing w:after="54" w:line="252" w:lineRule="auto"/>
        <w:ind w:left="316" w:right="461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u w:val="single"/>
          <w14:ligatures w14:val="none"/>
        </w:rPr>
      </w:pPr>
      <w:r w:rsidRPr="00C91492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u w:val="single"/>
          <w14:ligatures w14:val="none"/>
        </w:rPr>
        <w:t>Operations Report</w:t>
      </w:r>
    </w:p>
    <w:p w14:paraId="7E5BDFB6" w14:textId="43FA250C" w:rsidR="00C91492" w:rsidRPr="00C91492" w:rsidRDefault="00C91492" w:rsidP="00C91492">
      <w:pPr>
        <w:spacing w:after="54" w:line="252" w:lineRule="auto"/>
        <w:ind w:left="316" w:right="461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C91492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Paul Trich</w:t>
      </w: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el reported that he has had several calls and meetings from companies who will work with the Meta Construction Project</w:t>
      </w:r>
      <w:r w:rsidR="00FA41A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.</w:t>
      </w: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They are interested in </w:t>
      </w:r>
      <w:r w:rsidR="00FA41A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bringing loads of rock in via the Ouachita Parish Port.</w:t>
      </w:r>
    </w:p>
    <w:p w14:paraId="271195DE" w14:textId="77777777" w:rsidR="00C91492" w:rsidRDefault="00C91492" w:rsidP="00C91492">
      <w:pPr>
        <w:spacing w:after="0" w:line="252" w:lineRule="auto"/>
        <w:ind w:firstLine="316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u w:val="single" w:color="000000"/>
          <w14:ligatures w14:val="none"/>
        </w:rPr>
      </w:pPr>
    </w:p>
    <w:p w14:paraId="1050B61E" w14:textId="38DA3AE1" w:rsidR="00C91492" w:rsidRPr="00C91492" w:rsidRDefault="00C91492" w:rsidP="00C91492">
      <w:pPr>
        <w:spacing w:after="0" w:line="252" w:lineRule="auto"/>
        <w:ind w:firstLine="316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C91492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u w:val="single" w:color="000000"/>
          <w14:ligatures w14:val="none"/>
        </w:rPr>
        <w:t>Construction &amp; Operation Report</w:t>
      </w:r>
    </w:p>
    <w:p w14:paraId="39A20E91" w14:textId="2F04288C" w:rsidR="00FA41A1" w:rsidRDefault="00C91492" w:rsidP="00C91492">
      <w:pPr>
        <w:spacing w:after="0" w:line="252" w:lineRule="auto"/>
        <w:ind w:left="331" w:hanging="14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C91492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Josh Hays reported that the </w:t>
      </w:r>
      <w:proofErr w:type="gramStart"/>
      <w:r w:rsidRPr="00C91492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bid</w:t>
      </w:r>
      <w:proofErr w:type="gramEnd"/>
      <w:r w:rsidRPr="00C91492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documents for the purchase of the container handler were complete and </w:t>
      </w:r>
      <w:r w:rsidR="00FA41A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approved by</w:t>
      </w:r>
      <w:r w:rsidRPr="00C91492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Facility Planning and Control</w:t>
      </w:r>
      <w:r w:rsidR="00FA41A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. He presented Chairman Guillot a letter to sign for FP&amp;C. The letter states that the GOPC did advertise the bid for the purchase of the container handler</w:t>
      </w:r>
      <w:r w:rsidR="002F4A1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as required</w:t>
      </w:r>
      <w:r w:rsidR="00FA41A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. The bids were opened on February 25, 2025. We received only 1 bid for $873,880</w:t>
      </w:r>
      <w:r w:rsidR="002F4A1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from Hugg and Hall Equipment Company</w:t>
      </w:r>
      <w:r w:rsidR="00FA41A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. Josh recommended that the GOPC approve the bid. </w:t>
      </w:r>
      <w:r w:rsidR="002F4A18" w:rsidRPr="00C91492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Currently, we have $600,000 </w:t>
      </w:r>
      <w:proofErr w:type="gramStart"/>
      <w:r w:rsidR="002F4A18" w:rsidRPr="00C91492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appropriated</w:t>
      </w:r>
      <w:proofErr w:type="gramEnd"/>
      <w:r w:rsidR="002F4A18" w:rsidRPr="00C91492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for the equipment. </w:t>
      </w:r>
      <w:r w:rsidR="00FA41A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GOPC has agreed to </w:t>
      </w:r>
      <w:proofErr w:type="gramStart"/>
      <w:r w:rsidR="00FA41A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pay</w:t>
      </w:r>
      <w:proofErr w:type="gramEnd"/>
      <w:r w:rsidR="00FA41A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the match. Commissioner Jones approved the motion to award the bid to </w:t>
      </w:r>
      <w:r w:rsidR="002F4A1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Hugg and Hall Equipment Company</w:t>
      </w:r>
      <w:r w:rsidR="00FA41A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. Commissioner Odom seconded the motion.</w:t>
      </w:r>
    </w:p>
    <w:p w14:paraId="17AF705B" w14:textId="56EC0ADC" w:rsidR="00FA41A1" w:rsidRDefault="00FA41A1" w:rsidP="00FA41A1">
      <w:pPr>
        <w:spacing w:after="0" w:line="252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</w:p>
    <w:p w14:paraId="34D1D905" w14:textId="77777777" w:rsidR="00FA41A1" w:rsidRDefault="00FA41A1" w:rsidP="00FA41A1">
      <w:pPr>
        <w:spacing w:after="0" w:line="252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</w:p>
    <w:p w14:paraId="3CE26173" w14:textId="77777777" w:rsidR="00FA41A1" w:rsidRDefault="00FA41A1" w:rsidP="00C91492">
      <w:pPr>
        <w:spacing w:after="0" w:line="252" w:lineRule="auto"/>
        <w:ind w:left="331" w:hanging="14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</w:p>
    <w:p w14:paraId="03675566" w14:textId="4D9458BA" w:rsidR="00C91492" w:rsidRPr="00C91492" w:rsidRDefault="00C91492" w:rsidP="00C91492">
      <w:pPr>
        <w:spacing w:after="0" w:line="252" w:lineRule="auto"/>
        <w:ind w:left="331" w:hanging="14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C91492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Paul Trichel and Terry Baugh have reached out to Congresswoman Julia Letlow’s office to request the matching funds.</w:t>
      </w:r>
    </w:p>
    <w:p w14:paraId="2E43DBE2" w14:textId="77777777" w:rsidR="00C91492" w:rsidRPr="00C91492" w:rsidRDefault="00C91492" w:rsidP="00C91492">
      <w:pPr>
        <w:spacing w:after="0" w:line="252" w:lineRule="auto"/>
        <w:ind w:left="331" w:hanging="14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</w:p>
    <w:p w14:paraId="7C573EEB" w14:textId="77777777" w:rsidR="00C91492" w:rsidRPr="00C91492" w:rsidRDefault="00C91492" w:rsidP="00C91492">
      <w:pPr>
        <w:spacing w:after="0" w:line="252" w:lineRule="auto"/>
        <w:ind w:left="331" w:hanging="14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C91492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Paul Trichel reported that Rob Cleavland, the new president of Grow NELA, came to visit the port and to learn about the port’s capabilities. </w:t>
      </w:r>
    </w:p>
    <w:p w14:paraId="3A15CB10" w14:textId="77777777" w:rsidR="00C91492" w:rsidRPr="00C91492" w:rsidRDefault="00C91492" w:rsidP="00C91492">
      <w:pPr>
        <w:spacing w:after="5" w:line="252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</w:p>
    <w:p w14:paraId="711BEADE" w14:textId="77777777" w:rsidR="00C91492" w:rsidRPr="00C91492" w:rsidRDefault="00C91492" w:rsidP="00C91492">
      <w:pPr>
        <w:spacing w:after="5" w:line="252" w:lineRule="auto"/>
        <w:ind w:firstLine="316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u w:val="single"/>
          <w14:ligatures w14:val="none"/>
        </w:rPr>
      </w:pPr>
      <w:r w:rsidRPr="00C91492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u w:val="single" w:color="000000"/>
          <w14:ligatures w14:val="none"/>
        </w:rPr>
        <w:t xml:space="preserve">Other Business/ </w:t>
      </w:r>
      <w:r w:rsidRPr="00C91492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u w:val="single"/>
          <w14:ligatures w14:val="none"/>
        </w:rPr>
        <w:t>Adjournment</w:t>
      </w:r>
    </w:p>
    <w:p w14:paraId="570E407B" w14:textId="03B66D91" w:rsidR="00C91492" w:rsidRPr="00C91492" w:rsidRDefault="00C91492" w:rsidP="00C91492">
      <w:pPr>
        <w:spacing w:after="239" w:line="252" w:lineRule="auto"/>
        <w:ind w:left="316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C91492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There being no further business, the meeting was adjourned. The next meeting is scheduled for </w:t>
      </w:r>
      <w:r w:rsidRPr="00FA41A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April 2</w:t>
      </w:r>
      <w:r w:rsidRPr="00FA41A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vertAlign w:val="superscript"/>
          <w14:ligatures w14:val="none"/>
        </w:rPr>
        <w:t>nd</w:t>
      </w:r>
      <w:r w:rsidRPr="00FA41A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</w:t>
      </w:r>
      <w:r w:rsidRPr="00C91492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at 12:00 noon. We will meet at Tower Place. </w:t>
      </w:r>
    </w:p>
    <w:p w14:paraId="58CC9602" w14:textId="77777777" w:rsidR="00C91492" w:rsidRPr="00C91492" w:rsidRDefault="00C91492" w:rsidP="00C91492">
      <w:pPr>
        <w:spacing w:after="0" w:line="252" w:lineRule="auto"/>
        <w:ind w:left="331" w:hanging="14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u w:val="single"/>
          <w14:ligatures w14:val="none"/>
        </w:rPr>
      </w:pPr>
    </w:p>
    <w:p w14:paraId="3BA3B713" w14:textId="643334A8" w:rsidR="00C91492" w:rsidRPr="00C91492" w:rsidRDefault="00C91492" w:rsidP="00C91492">
      <w:pPr>
        <w:spacing w:after="0" w:line="252" w:lineRule="auto"/>
        <w:ind w:left="331" w:hanging="14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highlight w:val="yellow"/>
          <w14:ligatures w14:val="none"/>
        </w:rPr>
      </w:pPr>
      <w:r w:rsidRPr="00C91492">
        <w:rPr>
          <w:rFonts w:ascii="Baguet Script" w:eastAsia="Times New Roman" w:hAnsi="Baguet Script" w:cs="Times New Roman"/>
          <w:color w:val="000000"/>
          <w:kern w:val="0"/>
          <w:sz w:val="32"/>
          <w:szCs w:val="32"/>
          <w:u w:val="single"/>
          <w14:ligatures w14:val="none"/>
        </w:rPr>
        <w:t xml:space="preserve">Sue </w:t>
      </w:r>
      <w:proofErr w:type="gramStart"/>
      <w:r w:rsidRPr="00C91492">
        <w:rPr>
          <w:rFonts w:ascii="Baguet Script" w:eastAsia="Times New Roman" w:hAnsi="Baguet Script" w:cs="Times New Roman"/>
          <w:color w:val="000000"/>
          <w:kern w:val="0"/>
          <w:sz w:val="32"/>
          <w:szCs w:val="32"/>
          <w:u w:val="single"/>
          <w14:ligatures w14:val="none"/>
        </w:rPr>
        <w:t>Nicholson</w:t>
      </w:r>
      <w:r w:rsidRPr="00C91492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u w:val="single"/>
          <w14:ligatures w14:val="none"/>
        </w:rPr>
        <w:t>__</w:t>
      </w:r>
      <w:proofErr w:type="gramEnd"/>
      <w:r w:rsidRPr="00C91492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u w:val="single"/>
          <w14:ligatures w14:val="none"/>
        </w:rPr>
        <w:t>_______</w:t>
      </w:r>
      <w:r w:rsidRPr="00C91492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</w:r>
      <w:r w:rsidRPr="00C91492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</w:r>
      <w:r w:rsidRPr="00C91492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</w:r>
      <w:r w:rsidRPr="00FA41A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u w:val="single"/>
          <w14:ligatures w14:val="none"/>
        </w:rPr>
        <w:t>March 5</w:t>
      </w:r>
      <w:r w:rsidRPr="00C91492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u w:val="single"/>
          <w14:ligatures w14:val="none"/>
        </w:rPr>
        <w:t>, 2025</w:t>
      </w:r>
    </w:p>
    <w:p w14:paraId="12B32068" w14:textId="77777777" w:rsidR="00C91492" w:rsidRPr="00C91492" w:rsidRDefault="00C91492" w:rsidP="00C91492">
      <w:pPr>
        <w:spacing w:after="0" w:line="252" w:lineRule="auto"/>
        <w:ind w:left="331" w:hanging="14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C91492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Sue Nicholson</w:t>
      </w:r>
      <w:r w:rsidRPr="00C91492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</w:r>
      <w:r w:rsidRPr="00C91492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</w:r>
      <w:r w:rsidRPr="00C91492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</w:r>
      <w:r w:rsidRPr="00C91492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</w:r>
      <w:r w:rsidRPr="00C91492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</w:r>
      <w:r w:rsidRPr="00C91492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  <w:t>Date</w:t>
      </w:r>
    </w:p>
    <w:p w14:paraId="7CEEFAB6" w14:textId="77777777" w:rsidR="00C91492" w:rsidRPr="00C91492" w:rsidRDefault="00C91492" w:rsidP="00C91492">
      <w:pPr>
        <w:rPr>
          <w:rFonts w:ascii="Aptos" w:eastAsia="Times New Roman" w:hAnsi="Aptos" w:cs="Times New Roman"/>
          <w14:ligatures w14:val="none"/>
        </w:rPr>
      </w:pPr>
    </w:p>
    <w:p w14:paraId="77151C83" w14:textId="77777777" w:rsidR="00C91492" w:rsidRPr="00C91492" w:rsidRDefault="00C91492" w:rsidP="00C91492">
      <w:pPr>
        <w:rPr>
          <w:rFonts w:ascii="Aptos" w:eastAsia="Times New Roman" w:hAnsi="Aptos" w:cs="Times New Roman"/>
          <w14:ligatures w14:val="none"/>
        </w:rPr>
      </w:pPr>
    </w:p>
    <w:p w14:paraId="29991B32" w14:textId="77777777" w:rsidR="00C91492" w:rsidRDefault="00C91492"/>
    <w:sectPr w:rsidR="00C91492" w:rsidSect="00C914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aguet Script">
    <w:charset w:val="00"/>
    <w:family w:val="auto"/>
    <w:pitch w:val="variable"/>
    <w:sig w:usb0="00000007" w:usb1="00000000" w:usb2="00000000" w:usb3="00000000" w:csb0="000000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1492"/>
    <w:rsid w:val="002F4A18"/>
    <w:rsid w:val="00C91492"/>
    <w:rsid w:val="00FA41A1"/>
    <w:rsid w:val="00FD7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249005"/>
  <w15:chartTrackingRefBased/>
  <w15:docId w15:val="{719A4B48-AD5A-4163-834A-621FCC743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914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914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9149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914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9149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9149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9149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9149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9149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9149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9149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9149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9149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9149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9149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9149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9149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9149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9149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914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9149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914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914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9149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9149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9149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9149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9149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9149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398</Words>
  <Characters>2273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4</vt:i4>
      </vt:variant>
    </vt:vector>
  </HeadingPairs>
  <TitlesOfParts>
    <vt:vector size="5" baseType="lpstr">
      <vt:lpstr/>
      <vt:lpstr/>
      <vt:lpstr>Call to Order</vt:lpstr>
      <vt:lpstr>    Minutes</vt:lpstr>
      <vt:lpstr>    Financial Report</vt:lpstr>
    </vt:vector>
  </TitlesOfParts>
  <Company/>
  <LinksUpToDate>false</LinksUpToDate>
  <CharactersWithSpaces>2666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Nicholson</dc:creator>
  <cp:keywords/>
  <dc:description/>
  <cp:lastModifiedBy>Susan Nicholson</cp:lastModifiedBy>
  <cp:revision>1</cp:revision>
  <dcterms:created xsi:type="dcterms:W3CDTF">2025-03-14T13:48:00Z</dcterms:created>
  <dcterms:modified xsi:type="dcterms:W3CDTF">2025-03-14T14:11:00Z</dcterms:modified>
</cp:coreProperties>
</file>