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5CF30" w14:textId="77777777" w:rsidR="00D53E61" w:rsidRPr="00D53E61" w:rsidRDefault="00D53E61" w:rsidP="00D53E61">
      <w:pPr>
        <w:spacing w:after="0" w:line="240" w:lineRule="auto"/>
        <w:ind w:left="317"/>
        <w:jc w:val="center"/>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Greater Ouachita Port Commission</w:t>
      </w:r>
    </w:p>
    <w:p w14:paraId="0A5A4D91" w14:textId="637966A5" w:rsidR="00D53E61" w:rsidRPr="00D53E61" w:rsidRDefault="00D53E61" w:rsidP="00D53E61">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April 2</w:t>
      </w:r>
      <w:r w:rsidRPr="00D53E61">
        <w:rPr>
          <w:rFonts w:ascii="Times New Roman" w:eastAsia="Times New Roman" w:hAnsi="Times New Roman" w:cs="Times New Roman"/>
          <w:color w:val="000000"/>
          <w:kern w:val="0"/>
          <w:sz w:val="22"/>
          <w:szCs w:val="22"/>
          <w14:ligatures w14:val="none"/>
        </w:rPr>
        <w:t>, 2025, at Tower Place</w:t>
      </w:r>
    </w:p>
    <w:p w14:paraId="455E6128" w14:textId="77777777" w:rsidR="00D53E61" w:rsidRPr="00D53E61" w:rsidRDefault="00D53E61" w:rsidP="00D53E61">
      <w:pPr>
        <w:spacing w:after="0" w:line="240" w:lineRule="auto"/>
        <w:ind w:left="317"/>
        <w:rPr>
          <w:rFonts w:ascii="Times New Roman" w:eastAsia="Times New Roman" w:hAnsi="Times New Roman" w:cs="Times New Roman"/>
          <w:color w:val="000000"/>
          <w:kern w:val="0"/>
          <w:sz w:val="22"/>
          <w:szCs w:val="22"/>
          <w14:ligatures w14:val="none"/>
        </w:rPr>
      </w:pPr>
    </w:p>
    <w:p w14:paraId="50C21F2F" w14:textId="77777777" w:rsidR="00D53E61" w:rsidRPr="00D53E61" w:rsidRDefault="00D53E61" w:rsidP="00D53E61">
      <w:pPr>
        <w:spacing w:after="0" w:line="240" w:lineRule="auto"/>
        <w:ind w:left="317"/>
        <w:rPr>
          <w:rFonts w:ascii="Times New Roman" w:eastAsia="Times New Roman" w:hAnsi="Times New Roman" w:cs="Times New Roman"/>
          <w:color w:val="000000"/>
          <w:kern w:val="0"/>
          <w:sz w:val="22"/>
          <w:szCs w:val="22"/>
          <w14:ligatures w14:val="none"/>
        </w:rPr>
      </w:pPr>
    </w:p>
    <w:p w14:paraId="42333E3E" w14:textId="45CA5B36" w:rsidR="00D53E61" w:rsidRDefault="00D53E61" w:rsidP="00D53E61">
      <w:pPr>
        <w:spacing w:after="0" w:line="240" w:lineRule="auto"/>
        <w:ind w:left="317"/>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 xml:space="preserve">Commissioners Present: Ricky Guillot, Terri Odom, Sue Nicholson, </w:t>
      </w:r>
      <w:r>
        <w:rPr>
          <w:rFonts w:ascii="Times New Roman" w:eastAsia="Times New Roman" w:hAnsi="Times New Roman" w:cs="Times New Roman"/>
          <w:color w:val="000000"/>
          <w:kern w:val="0"/>
          <w:sz w:val="22"/>
          <w:szCs w:val="22"/>
          <w14:ligatures w14:val="none"/>
        </w:rPr>
        <w:t>and Roland Charles</w:t>
      </w:r>
    </w:p>
    <w:p w14:paraId="6D2D84CE" w14:textId="77777777" w:rsidR="00D53E61" w:rsidRPr="00D53E61" w:rsidRDefault="00D53E61" w:rsidP="00D53E61">
      <w:pPr>
        <w:spacing w:after="0" w:line="240" w:lineRule="auto"/>
        <w:ind w:left="317"/>
        <w:rPr>
          <w:rFonts w:ascii="Times New Roman" w:eastAsia="Times New Roman" w:hAnsi="Times New Roman" w:cs="Times New Roman"/>
          <w:color w:val="000000"/>
          <w:kern w:val="0"/>
          <w:sz w:val="22"/>
          <w:szCs w:val="22"/>
          <w14:ligatures w14:val="none"/>
        </w:rPr>
      </w:pPr>
    </w:p>
    <w:p w14:paraId="42E7A724" w14:textId="4C3986A9" w:rsidR="00D53E61" w:rsidRPr="00D53E61" w:rsidRDefault="00D53E61" w:rsidP="00D53E61">
      <w:pPr>
        <w:spacing w:after="0" w:line="240" w:lineRule="auto"/>
        <w:ind w:firstLine="317"/>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 xml:space="preserve">Commissioners Absent: Bobby Manning and </w:t>
      </w:r>
      <w:r>
        <w:rPr>
          <w:rFonts w:ascii="Times New Roman" w:eastAsia="Times New Roman" w:hAnsi="Times New Roman" w:cs="Times New Roman"/>
          <w:color w:val="000000"/>
          <w:kern w:val="0"/>
          <w:sz w:val="22"/>
          <w:szCs w:val="22"/>
          <w14:ligatures w14:val="none"/>
        </w:rPr>
        <w:t>James Jones</w:t>
      </w:r>
    </w:p>
    <w:p w14:paraId="4C03E905" w14:textId="77777777" w:rsidR="00D53E61" w:rsidRPr="00D53E61" w:rsidRDefault="00D53E61" w:rsidP="00D53E61">
      <w:pPr>
        <w:spacing w:after="0" w:line="240" w:lineRule="auto"/>
        <w:ind w:firstLine="317"/>
        <w:rPr>
          <w:rFonts w:ascii="Times New Roman" w:eastAsia="Times New Roman" w:hAnsi="Times New Roman" w:cs="Times New Roman"/>
          <w:color w:val="000000"/>
          <w:kern w:val="0"/>
          <w:sz w:val="22"/>
          <w:szCs w:val="22"/>
          <w14:ligatures w14:val="none"/>
        </w:rPr>
      </w:pPr>
    </w:p>
    <w:p w14:paraId="4D0F2F98" w14:textId="77777777" w:rsidR="00D53E61" w:rsidRPr="00D53E61" w:rsidRDefault="00D53E61" w:rsidP="00D53E61">
      <w:pPr>
        <w:spacing w:after="0" w:line="240" w:lineRule="auto"/>
        <w:ind w:firstLine="317"/>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Guests: Paul Trichel, Josh Hays</w:t>
      </w:r>
    </w:p>
    <w:p w14:paraId="5AA1BEB2" w14:textId="77777777" w:rsidR="00D53E61" w:rsidRPr="00D53E61" w:rsidRDefault="00D53E61" w:rsidP="00D53E61">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p>
    <w:p w14:paraId="0A1DA2C3" w14:textId="77777777" w:rsidR="00D53E61" w:rsidRPr="00D53E61" w:rsidRDefault="00D53E61" w:rsidP="00D53E61">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r w:rsidRPr="00D53E61">
        <w:rPr>
          <w:rFonts w:ascii="Times New Roman" w:eastAsia="Times New Roman" w:hAnsi="Times New Roman" w:cs="Times New Roman"/>
          <w:color w:val="000000"/>
          <w:kern w:val="0"/>
          <w:sz w:val="22"/>
          <w:szCs w:val="22"/>
          <w:u w:val="single" w:color="000000"/>
          <w14:ligatures w14:val="none"/>
        </w:rPr>
        <w:t>Call to Order</w:t>
      </w:r>
    </w:p>
    <w:p w14:paraId="2DF9BC20" w14:textId="77777777" w:rsidR="00D53E61" w:rsidRPr="00D53E61" w:rsidRDefault="00D53E61" w:rsidP="00D53E61">
      <w:pPr>
        <w:spacing w:after="239" w:line="252" w:lineRule="auto"/>
        <w:ind w:left="326" w:hanging="10"/>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 xml:space="preserve">Chairman Guillot called the meeting to order and gave the invocation. </w:t>
      </w:r>
    </w:p>
    <w:p w14:paraId="60B2F4AF" w14:textId="77777777" w:rsidR="00D53E61" w:rsidRPr="00D53E61" w:rsidRDefault="00D53E61" w:rsidP="00D53E61">
      <w:pPr>
        <w:keepNext/>
        <w:keepLines/>
        <w:spacing w:after="41" w:line="252" w:lineRule="auto"/>
        <w:ind w:left="326" w:hanging="10"/>
        <w:outlineLvl w:val="1"/>
        <w:rPr>
          <w:rFonts w:ascii="Times New Roman" w:eastAsia="Times New Roman" w:hAnsi="Times New Roman" w:cs="Times New Roman"/>
          <w:color w:val="000000"/>
          <w:kern w:val="0"/>
          <w:sz w:val="22"/>
          <w:szCs w:val="22"/>
          <w:u w:val="single" w:color="000000"/>
          <w14:ligatures w14:val="none"/>
        </w:rPr>
      </w:pPr>
      <w:r w:rsidRPr="00D53E61">
        <w:rPr>
          <w:rFonts w:ascii="Times New Roman" w:eastAsia="Times New Roman" w:hAnsi="Times New Roman" w:cs="Times New Roman"/>
          <w:color w:val="000000"/>
          <w:kern w:val="0"/>
          <w:sz w:val="22"/>
          <w:szCs w:val="22"/>
          <w:u w:val="single" w:color="000000"/>
          <w14:ligatures w14:val="none"/>
        </w:rPr>
        <w:t>Minutes</w:t>
      </w:r>
    </w:p>
    <w:p w14:paraId="4C61CE57" w14:textId="691EF25C" w:rsidR="00D53E61" w:rsidRPr="00D53E61" w:rsidRDefault="00D53E61" w:rsidP="00D53E61">
      <w:pPr>
        <w:spacing w:after="239" w:line="252" w:lineRule="auto"/>
        <w:ind w:left="326" w:hanging="10"/>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 xml:space="preserve">The minutes for the </w:t>
      </w:r>
      <w:r>
        <w:rPr>
          <w:rFonts w:ascii="Times New Roman" w:eastAsia="Times New Roman" w:hAnsi="Times New Roman" w:cs="Times New Roman"/>
          <w:color w:val="000000"/>
          <w:kern w:val="0"/>
          <w:sz w:val="22"/>
          <w:szCs w:val="22"/>
          <w14:ligatures w14:val="none"/>
        </w:rPr>
        <w:t>March 5th</w:t>
      </w:r>
      <w:r w:rsidRPr="00D53E61">
        <w:rPr>
          <w:rFonts w:ascii="Times New Roman" w:eastAsia="Times New Roman" w:hAnsi="Times New Roman" w:cs="Times New Roman"/>
          <w:color w:val="000000"/>
          <w:kern w:val="0"/>
          <w:sz w:val="22"/>
          <w:szCs w:val="22"/>
          <w14:ligatures w14:val="none"/>
        </w:rPr>
        <w:t xml:space="preserve">, 2025, meeting was read. Commissioner </w:t>
      </w:r>
      <w:r>
        <w:rPr>
          <w:rFonts w:ascii="Times New Roman" w:eastAsia="Times New Roman" w:hAnsi="Times New Roman" w:cs="Times New Roman"/>
          <w:color w:val="000000"/>
          <w:kern w:val="0"/>
          <w:sz w:val="22"/>
          <w:szCs w:val="22"/>
          <w14:ligatures w14:val="none"/>
        </w:rPr>
        <w:t>Odom</w:t>
      </w:r>
      <w:r w:rsidRPr="00D53E61">
        <w:rPr>
          <w:rFonts w:ascii="Times New Roman" w:eastAsia="Times New Roman" w:hAnsi="Times New Roman" w:cs="Times New Roman"/>
          <w:color w:val="000000"/>
          <w:kern w:val="0"/>
          <w:sz w:val="22"/>
          <w:szCs w:val="22"/>
          <w14:ligatures w14:val="none"/>
        </w:rPr>
        <w:t xml:space="preserve"> made the motion to approve the minutes as presented. Commissioner </w:t>
      </w:r>
      <w:r>
        <w:rPr>
          <w:rFonts w:ascii="Times New Roman" w:eastAsia="Times New Roman" w:hAnsi="Times New Roman" w:cs="Times New Roman"/>
          <w:color w:val="000000"/>
          <w:kern w:val="0"/>
          <w:sz w:val="22"/>
          <w:szCs w:val="22"/>
          <w14:ligatures w14:val="none"/>
        </w:rPr>
        <w:t>Charles</w:t>
      </w:r>
      <w:r w:rsidRPr="00D53E61">
        <w:rPr>
          <w:rFonts w:ascii="Times New Roman" w:eastAsia="Times New Roman" w:hAnsi="Times New Roman" w:cs="Times New Roman"/>
          <w:color w:val="000000"/>
          <w:kern w:val="0"/>
          <w:sz w:val="22"/>
          <w:szCs w:val="22"/>
          <w14:ligatures w14:val="none"/>
        </w:rPr>
        <w:t xml:space="preserve"> seconded. Motion passed.</w:t>
      </w:r>
    </w:p>
    <w:p w14:paraId="5F35C79B" w14:textId="77777777" w:rsidR="00D53E61" w:rsidRPr="00D53E61" w:rsidRDefault="00D53E61" w:rsidP="00D53E61">
      <w:pPr>
        <w:keepNext/>
        <w:keepLines/>
        <w:spacing w:after="34" w:line="252" w:lineRule="auto"/>
        <w:ind w:left="326" w:hanging="10"/>
        <w:outlineLvl w:val="1"/>
        <w:rPr>
          <w:rFonts w:ascii="Times New Roman" w:eastAsia="Times New Roman" w:hAnsi="Times New Roman" w:cs="Times New Roman"/>
          <w:color w:val="000000"/>
          <w:kern w:val="0"/>
          <w:sz w:val="22"/>
          <w:szCs w:val="22"/>
          <w:u w:val="single" w:color="000000"/>
          <w14:ligatures w14:val="none"/>
        </w:rPr>
      </w:pPr>
      <w:r w:rsidRPr="00D53E61">
        <w:rPr>
          <w:rFonts w:ascii="Times New Roman" w:eastAsia="Times New Roman" w:hAnsi="Times New Roman" w:cs="Times New Roman"/>
          <w:color w:val="000000"/>
          <w:kern w:val="0"/>
          <w:sz w:val="22"/>
          <w:szCs w:val="22"/>
          <w:u w:val="single" w:color="000000"/>
          <w14:ligatures w14:val="none"/>
        </w:rPr>
        <w:t>Financial Report</w:t>
      </w:r>
    </w:p>
    <w:p w14:paraId="2D3763A5" w14:textId="0A96EB09" w:rsidR="00D53E61" w:rsidRPr="00D53E61" w:rsidRDefault="00D53E61" w:rsidP="00D53E61">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 xml:space="preserve">The financial report as of </w:t>
      </w:r>
      <w:r>
        <w:rPr>
          <w:rFonts w:ascii="Times New Roman" w:eastAsia="Times New Roman" w:hAnsi="Times New Roman" w:cs="Times New Roman"/>
          <w:color w:val="000000"/>
          <w:kern w:val="0"/>
          <w:sz w:val="22"/>
          <w:szCs w:val="22"/>
          <w14:ligatures w14:val="none"/>
        </w:rPr>
        <w:t>April 2</w:t>
      </w:r>
      <w:r w:rsidRPr="00D53E61">
        <w:rPr>
          <w:rFonts w:ascii="Times New Roman" w:eastAsia="Times New Roman" w:hAnsi="Times New Roman" w:cs="Times New Roman"/>
          <w:color w:val="000000"/>
          <w:kern w:val="0"/>
          <w:sz w:val="22"/>
          <w:szCs w:val="22"/>
          <w14:ligatures w14:val="none"/>
        </w:rPr>
        <w:t xml:space="preserve">, 2025, was presented by Commissioner Odom. </w:t>
      </w:r>
    </w:p>
    <w:p w14:paraId="40F67EB8" w14:textId="77777777" w:rsidR="00D53E61" w:rsidRPr="00D53E61" w:rsidRDefault="00D53E61" w:rsidP="00D53E61">
      <w:pPr>
        <w:spacing w:after="54" w:line="252" w:lineRule="auto"/>
        <w:ind w:right="461" w:firstLine="316"/>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The balance of the various accounts is as follows:</w:t>
      </w:r>
    </w:p>
    <w:p w14:paraId="4B682126" w14:textId="02E33E15" w:rsidR="00D53E61" w:rsidRPr="00D53E61" w:rsidRDefault="00D53E61" w:rsidP="00D53E61">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GOA Account</w:t>
      </w:r>
      <w:r w:rsidRPr="00D53E61">
        <w:rPr>
          <w:rFonts w:ascii="Times New Roman" w:eastAsia="Times New Roman" w:hAnsi="Times New Roman" w:cs="Times New Roman"/>
          <w:color w:val="000000"/>
          <w:kern w:val="0"/>
          <w:sz w:val="22"/>
          <w:szCs w:val="22"/>
          <w14:ligatures w14:val="none"/>
        </w:rPr>
        <w:tab/>
        <w:t>$23</w:t>
      </w:r>
      <w:r>
        <w:rPr>
          <w:rFonts w:ascii="Times New Roman" w:eastAsia="Times New Roman" w:hAnsi="Times New Roman" w:cs="Times New Roman"/>
          <w:color w:val="000000"/>
          <w:kern w:val="0"/>
          <w:sz w:val="22"/>
          <w:szCs w:val="22"/>
          <w14:ligatures w14:val="none"/>
        </w:rPr>
        <w:t>8,696.14</w:t>
      </w:r>
    </w:p>
    <w:p w14:paraId="74CC9381" w14:textId="77777777" w:rsidR="00D53E61" w:rsidRPr="00D53E61" w:rsidRDefault="00D53E61" w:rsidP="00D53E61">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PPA</w:t>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t>$139.45</w:t>
      </w:r>
    </w:p>
    <w:p w14:paraId="6743C0DC" w14:textId="77777777" w:rsidR="00D53E61" w:rsidRPr="00D53E61" w:rsidRDefault="00D53E61" w:rsidP="00D53E61">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EDA</w:t>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t>$92.00</w:t>
      </w:r>
    </w:p>
    <w:p w14:paraId="2D4AA1A6" w14:textId="77777777" w:rsidR="00D53E61" w:rsidRPr="00D53E61" w:rsidRDefault="00D53E61" w:rsidP="00D53E61">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FP&amp;</w:t>
      </w:r>
      <w:proofErr w:type="gramStart"/>
      <w:r w:rsidRPr="00D53E61">
        <w:rPr>
          <w:rFonts w:ascii="Times New Roman" w:eastAsia="Times New Roman" w:hAnsi="Times New Roman" w:cs="Times New Roman"/>
          <w:color w:val="000000"/>
          <w:kern w:val="0"/>
          <w:sz w:val="22"/>
          <w:szCs w:val="22"/>
          <w14:ligatures w14:val="none"/>
        </w:rPr>
        <w:t>C</w:t>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t>-</w:t>
      </w:r>
      <w:proofErr w:type="gramEnd"/>
      <w:r w:rsidRPr="00D53E61">
        <w:rPr>
          <w:rFonts w:ascii="Times New Roman" w:eastAsia="Times New Roman" w:hAnsi="Times New Roman" w:cs="Times New Roman"/>
          <w:color w:val="000000"/>
          <w:kern w:val="0"/>
          <w:sz w:val="22"/>
          <w:szCs w:val="22"/>
          <w14:ligatures w14:val="none"/>
        </w:rPr>
        <w:t>$0-</w:t>
      </w:r>
    </w:p>
    <w:p w14:paraId="23281C19" w14:textId="77777777" w:rsidR="00D53E61" w:rsidRPr="00D53E61" w:rsidRDefault="00D53E61" w:rsidP="00D53E61">
      <w:pPr>
        <w:spacing w:after="54" w:line="252" w:lineRule="auto"/>
        <w:ind w:left="316" w:right="461"/>
        <w:rPr>
          <w:rFonts w:ascii="Times New Roman" w:eastAsia="Times New Roman" w:hAnsi="Times New Roman" w:cs="Times New Roman"/>
          <w:color w:val="000000"/>
          <w:kern w:val="0"/>
          <w:sz w:val="22"/>
          <w:szCs w:val="22"/>
          <w14:ligatures w14:val="none"/>
        </w:rPr>
      </w:pPr>
    </w:p>
    <w:p w14:paraId="54CAA6CD" w14:textId="7283F226" w:rsidR="00D53E61" w:rsidRPr="00D53E61" w:rsidRDefault="00D53E61" w:rsidP="00D53E61">
      <w:pPr>
        <w:spacing w:after="54" w:line="252" w:lineRule="auto"/>
        <w:ind w:left="316" w:right="461"/>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 xml:space="preserve">Commissioner </w:t>
      </w:r>
      <w:r>
        <w:rPr>
          <w:rFonts w:ascii="Times New Roman" w:eastAsia="Times New Roman" w:hAnsi="Times New Roman" w:cs="Times New Roman"/>
          <w:color w:val="000000"/>
          <w:kern w:val="0"/>
          <w:sz w:val="22"/>
          <w:szCs w:val="22"/>
          <w14:ligatures w14:val="none"/>
        </w:rPr>
        <w:t>Nicholson</w:t>
      </w:r>
      <w:r w:rsidRPr="00D53E61">
        <w:rPr>
          <w:rFonts w:ascii="Times New Roman" w:eastAsia="Times New Roman" w:hAnsi="Times New Roman" w:cs="Times New Roman"/>
          <w:color w:val="000000"/>
          <w:kern w:val="0"/>
          <w:sz w:val="22"/>
          <w:szCs w:val="22"/>
          <w14:ligatures w14:val="none"/>
        </w:rPr>
        <w:t xml:space="preserve"> moved that the financial report be approved as presented. Commissioner </w:t>
      </w:r>
      <w:r>
        <w:rPr>
          <w:rFonts w:ascii="Times New Roman" w:eastAsia="Times New Roman" w:hAnsi="Times New Roman" w:cs="Times New Roman"/>
          <w:color w:val="000000"/>
          <w:kern w:val="0"/>
          <w:sz w:val="22"/>
          <w:szCs w:val="22"/>
          <w14:ligatures w14:val="none"/>
        </w:rPr>
        <w:t>Charles</w:t>
      </w:r>
      <w:r w:rsidRPr="00D53E61">
        <w:rPr>
          <w:rFonts w:ascii="Times New Roman" w:eastAsia="Times New Roman" w:hAnsi="Times New Roman" w:cs="Times New Roman"/>
          <w:color w:val="000000"/>
          <w:kern w:val="0"/>
          <w:sz w:val="22"/>
          <w:szCs w:val="22"/>
          <w14:ligatures w14:val="none"/>
        </w:rPr>
        <w:t xml:space="preserve"> seconded the motion, and the motion passed.</w:t>
      </w:r>
    </w:p>
    <w:p w14:paraId="7D6DD764" w14:textId="77777777" w:rsidR="00D53E61" w:rsidRPr="00D53E61" w:rsidRDefault="00D53E61" w:rsidP="00D53E61">
      <w:pPr>
        <w:spacing w:after="54" w:line="252" w:lineRule="auto"/>
        <w:ind w:left="316" w:right="461"/>
        <w:rPr>
          <w:rFonts w:ascii="Times New Roman" w:eastAsia="Times New Roman" w:hAnsi="Times New Roman" w:cs="Times New Roman"/>
          <w:color w:val="000000"/>
          <w:kern w:val="0"/>
          <w:sz w:val="22"/>
          <w:szCs w:val="22"/>
          <w14:ligatures w14:val="none"/>
        </w:rPr>
      </w:pPr>
    </w:p>
    <w:p w14:paraId="79ED1E1F" w14:textId="6E3C8115" w:rsidR="00D53E61" w:rsidRPr="00D53E61" w:rsidRDefault="00D53E61" w:rsidP="00D53E61">
      <w:pPr>
        <w:spacing w:after="54" w:line="252" w:lineRule="auto"/>
        <w:ind w:left="316" w:right="461"/>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Commissioner Odom presented an invoice for $1,</w:t>
      </w:r>
      <w:r w:rsidRPr="00A5034A">
        <w:rPr>
          <w:rFonts w:ascii="Times New Roman" w:eastAsia="Times New Roman" w:hAnsi="Times New Roman" w:cs="Times New Roman"/>
          <w:color w:val="000000"/>
          <w:kern w:val="0"/>
          <w:sz w:val="22"/>
          <w:szCs w:val="22"/>
          <w14:ligatures w14:val="none"/>
        </w:rPr>
        <w:t>642.07</w:t>
      </w:r>
      <w:r w:rsidRPr="00D53E61">
        <w:rPr>
          <w:rFonts w:ascii="Times New Roman" w:eastAsia="Times New Roman" w:hAnsi="Times New Roman" w:cs="Times New Roman"/>
          <w:color w:val="000000"/>
          <w:kern w:val="0"/>
          <w:sz w:val="22"/>
          <w:szCs w:val="22"/>
          <w14:ligatures w14:val="none"/>
        </w:rPr>
        <w:t xml:space="preserve"> and Invoice from Lazenby &amp; Associates for their work to bid and review </w:t>
      </w:r>
      <w:r w:rsidRPr="00A5034A">
        <w:rPr>
          <w:rFonts w:ascii="Times New Roman" w:eastAsia="Times New Roman" w:hAnsi="Times New Roman" w:cs="Times New Roman"/>
          <w:color w:val="000000"/>
          <w:kern w:val="0"/>
          <w:sz w:val="22"/>
          <w:szCs w:val="22"/>
          <w14:ligatures w14:val="none"/>
        </w:rPr>
        <w:t xml:space="preserve">and select the </w:t>
      </w:r>
      <w:r w:rsidRPr="00D53E61">
        <w:rPr>
          <w:rFonts w:ascii="Times New Roman" w:eastAsia="Times New Roman" w:hAnsi="Times New Roman" w:cs="Times New Roman"/>
          <w:color w:val="000000"/>
          <w:kern w:val="0"/>
          <w:sz w:val="22"/>
          <w:szCs w:val="22"/>
          <w14:ligatures w14:val="none"/>
        </w:rPr>
        <w:t>bid</w:t>
      </w:r>
      <w:r w:rsidRPr="00A5034A">
        <w:rPr>
          <w:rFonts w:ascii="Times New Roman" w:eastAsia="Times New Roman" w:hAnsi="Times New Roman" w:cs="Times New Roman"/>
          <w:color w:val="000000"/>
          <w:kern w:val="0"/>
          <w:sz w:val="22"/>
          <w:szCs w:val="22"/>
          <w14:ligatures w14:val="none"/>
        </w:rPr>
        <w:t xml:space="preserve"> </w:t>
      </w:r>
      <w:r w:rsidRPr="00D53E61">
        <w:rPr>
          <w:rFonts w:ascii="Times New Roman" w:eastAsia="Times New Roman" w:hAnsi="Times New Roman" w:cs="Times New Roman"/>
          <w:color w:val="000000"/>
          <w:kern w:val="0"/>
          <w:sz w:val="22"/>
          <w:szCs w:val="22"/>
          <w14:ligatures w14:val="none"/>
        </w:rPr>
        <w:t xml:space="preserve">for the purchase of the equipment handler. Commissioner </w:t>
      </w:r>
      <w:r w:rsidRPr="00A5034A">
        <w:rPr>
          <w:rFonts w:ascii="Times New Roman" w:eastAsia="Times New Roman" w:hAnsi="Times New Roman" w:cs="Times New Roman"/>
          <w:color w:val="000000"/>
          <w:kern w:val="0"/>
          <w:sz w:val="22"/>
          <w:szCs w:val="22"/>
          <w14:ligatures w14:val="none"/>
        </w:rPr>
        <w:t>Odom</w:t>
      </w:r>
      <w:r w:rsidRPr="00D53E61">
        <w:rPr>
          <w:rFonts w:ascii="Times New Roman" w:eastAsia="Times New Roman" w:hAnsi="Times New Roman" w:cs="Times New Roman"/>
          <w:color w:val="000000"/>
          <w:kern w:val="0"/>
          <w:sz w:val="22"/>
          <w:szCs w:val="22"/>
          <w14:ligatures w14:val="none"/>
        </w:rPr>
        <w:t xml:space="preserve"> moved that payment for the invoice be approved. Commissioner </w:t>
      </w:r>
      <w:r w:rsidRPr="00A5034A">
        <w:rPr>
          <w:rFonts w:ascii="Times New Roman" w:eastAsia="Times New Roman" w:hAnsi="Times New Roman" w:cs="Times New Roman"/>
          <w:color w:val="000000"/>
          <w:kern w:val="0"/>
          <w:sz w:val="22"/>
          <w:szCs w:val="22"/>
          <w14:ligatures w14:val="none"/>
        </w:rPr>
        <w:t xml:space="preserve">Guillot </w:t>
      </w:r>
      <w:r w:rsidRPr="00D53E61">
        <w:rPr>
          <w:rFonts w:ascii="Times New Roman" w:eastAsia="Times New Roman" w:hAnsi="Times New Roman" w:cs="Times New Roman"/>
          <w:color w:val="000000"/>
          <w:kern w:val="0"/>
          <w:sz w:val="22"/>
          <w:szCs w:val="22"/>
          <w14:ligatures w14:val="none"/>
        </w:rPr>
        <w:t>seconded the motion, and the motion passed.</w:t>
      </w:r>
      <w:r w:rsidRPr="00A5034A">
        <w:rPr>
          <w:rFonts w:ascii="Times New Roman" w:eastAsia="Times New Roman" w:hAnsi="Times New Roman" w:cs="Times New Roman"/>
          <w:color w:val="000000"/>
          <w:kern w:val="0"/>
          <w:sz w:val="22"/>
          <w:szCs w:val="22"/>
          <w14:ligatures w14:val="none"/>
        </w:rPr>
        <w:t xml:space="preserve"> Josh Hays provided all the bid documents to Paul Trichel to keep at the GOPC office.</w:t>
      </w:r>
    </w:p>
    <w:p w14:paraId="18A982C6" w14:textId="77777777" w:rsidR="00D53E61" w:rsidRPr="00D53E61" w:rsidRDefault="00D53E61" w:rsidP="00D53E61">
      <w:pPr>
        <w:spacing w:after="54" w:line="252" w:lineRule="auto"/>
        <w:ind w:left="316" w:right="461"/>
        <w:rPr>
          <w:rFonts w:ascii="Times New Roman" w:eastAsia="Times New Roman" w:hAnsi="Times New Roman" w:cs="Times New Roman"/>
          <w:color w:val="000000"/>
          <w:kern w:val="0"/>
          <w:sz w:val="22"/>
          <w:szCs w:val="22"/>
          <w14:ligatures w14:val="none"/>
        </w:rPr>
      </w:pPr>
    </w:p>
    <w:p w14:paraId="3A0AB4FB" w14:textId="77777777" w:rsidR="00D53E61" w:rsidRPr="00D53E61" w:rsidRDefault="00D53E61" w:rsidP="00D53E61">
      <w:pPr>
        <w:spacing w:after="54" w:line="252" w:lineRule="auto"/>
        <w:ind w:left="316" w:right="461"/>
        <w:rPr>
          <w:rFonts w:ascii="Times New Roman" w:eastAsia="Times New Roman" w:hAnsi="Times New Roman" w:cs="Times New Roman"/>
          <w:color w:val="000000"/>
          <w:kern w:val="0"/>
          <w:sz w:val="22"/>
          <w:szCs w:val="22"/>
          <w:u w:val="single"/>
          <w14:ligatures w14:val="none"/>
        </w:rPr>
      </w:pPr>
      <w:r w:rsidRPr="00D53E61">
        <w:rPr>
          <w:rFonts w:ascii="Times New Roman" w:eastAsia="Times New Roman" w:hAnsi="Times New Roman" w:cs="Times New Roman"/>
          <w:color w:val="000000"/>
          <w:kern w:val="0"/>
          <w:sz w:val="22"/>
          <w:szCs w:val="22"/>
          <w:u w:val="single"/>
          <w14:ligatures w14:val="none"/>
        </w:rPr>
        <w:t>Operations Report</w:t>
      </w:r>
    </w:p>
    <w:p w14:paraId="47CDCCDC" w14:textId="77777777" w:rsidR="00D53E61" w:rsidRPr="00D53E61" w:rsidRDefault="00D53E61" w:rsidP="00D53E61">
      <w:pPr>
        <w:spacing w:after="54" w:line="252" w:lineRule="auto"/>
        <w:ind w:left="316" w:right="461"/>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Paul Trichel reported that he has had several calls and meetings from companies who will work with the Meta Construction Project. They are interested in bringing loads of rock in via the Ouachita Parish Port.</w:t>
      </w:r>
    </w:p>
    <w:p w14:paraId="3D38FF4B" w14:textId="77777777" w:rsidR="00D53E61" w:rsidRPr="00D53E61" w:rsidRDefault="00D53E61" w:rsidP="00D53E61">
      <w:pPr>
        <w:spacing w:after="0" w:line="252" w:lineRule="auto"/>
        <w:ind w:firstLine="316"/>
        <w:rPr>
          <w:rFonts w:ascii="Times New Roman" w:eastAsia="Times New Roman" w:hAnsi="Times New Roman" w:cs="Times New Roman"/>
          <w:color w:val="000000"/>
          <w:kern w:val="0"/>
          <w:sz w:val="22"/>
          <w:szCs w:val="22"/>
          <w:u w:val="single" w:color="000000"/>
          <w14:ligatures w14:val="none"/>
        </w:rPr>
      </w:pPr>
    </w:p>
    <w:p w14:paraId="4EA6C540" w14:textId="77777777" w:rsidR="00D53E61" w:rsidRPr="00D53E61" w:rsidRDefault="00D53E61" w:rsidP="00D53E61">
      <w:pPr>
        <w:spacing w:after="0" w:line="252" w:lineRule="auto"/>
        <w:ind w:firstLine="316"/>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u w:val="single" w:color="000000"/>
          <w14:ligatures w14:val="none"/>
        </w:rPr>
        <w:t>Construction &amp; Operation Report</w:t>
      </w:r>
    </w:p>
    <w:p w14:paraId="299C9616" w14:textId="0D5C8AAD" w:rsidR="00D53E61" w:rsidRDefault="00D53E61" w:rsidP="00D53E61">
      <w:pPr>
        <w:spacing w:after="0" w:line="252" w:lineRule="auto"/>
        <w:ind w:left="331" w:hanging="14"/>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The bids</w:t>
      </w:r>
      <w:r w:rsidRPr="00D53E61">
        <w:rPr>
          <w:rFonts w:ascii="Times New Roman" w:eastAsia="Times New Roman" w:hAnsi="Times New Roman" w:cs="Times New Roman"/>
          <w:color w:val="000000"/>
          <w:kern w:val="0"/>
          <w:sz w:val="22"/>
          <w:szCs w:val="22"/>
          <w14:ligatures w14:val="none"/>
        </w:rPr>
        <w:t xml:space="preserve"> </w:t>
      </w:r>
      <w:r w:rsidRPr="00D53E61">
        <w:rPr>
          <w:rFonts w:ascii="Times New Roman" w:eastAsia="Times New Roman" w:hAnsi="Times New Roman" w:cs="Times New Roman"/>
          <w:color w:val="000000"/>
          <w:kern w:val="0"/>
          <w:sz w:val="22"/>
          <w:szCs w:val="22"/>
          <w14:ligatures w14:val="none"/>
        </w:rPr>
        <w:t>for the purchase of the container handler were opened on February 25, 2025. We received only 1 bid for $873,880 from Hugg and Hall Equipment Company. GOPC approve</w:t>
      </w:r>
      <w:r>
        <w:rPr>
          <w:rFonts w:ascii="Times New Roman" w:eastAsia="Times New Roman" w:hAnsi="Times New Roman" w:cs="Times New Roman"/>
          <w:color w:val="000000"/>
          <w:kern w:val="0"/>
          <w:sz w:val="22"/>
          <w:szCs w:val="22"/>
          <w14:ligatures w14:val="none"/>
        </w:rPr>
        <w:t>d</w:t>
      </w:r>
      <w:r w:rsidRPr="00D53E61">
        <w:rPr>
          <w:rFonts w:ascii="Times New Roman" w:eastAsia="Times New Roman" w:hAnsi="Times New Roman" w:cs="Times New Roman"/>
          <w:color w:val="000000"/>
          <w:kern w:val="0"/>
          <w:sz w:val="22"/>
          <w:szCs w:val="22"/>
          <w14:ligatures w14:val="none"/>
        </w:rPr>
        <w:t xml:space="preserve"> the bid</w:t>
      </w:r>
      <w:r>
        <w:rPr>
          <w:rFonts w:ascii="Times New Roman" w:eastAsia="Times New Roman" w:hAnsi="Times New Roman" w:cs="Times New Roman"/>
          <w:color w:val="000000"/>
          <w:kern w:val="0"/>
          <w:sz w:val="22"/>
          <w:szCs w:val="22"/>
          <w14:ligatures w14:val="none"/>
        </w:rPr>
        <w:t xml:space="preserve"> at the March </w:t>
      </w:r>
      <w:r w:rsidR="00A5034A">
        <w:rPr>
          <w:rFonts w:ascii="Times New Roman" w:eastAsia="Times New Roman" w:hAnsi="Times New Roman" w:cs="Times New Roman"/>
          <w:color w:val="000000"/>
          <w:kern w:val="0"/>
          <w:sz w:val="22"/>
          <w:szCs w:val="22"/>
          <w14:ligatures w14:val="none"/>
        </w:rPr>
        <w:t>meeting,</w:t>
      </w:r>
      <w:r>
        <w:rPr>
          <w:rFonts w:ascii="Times New Roman" w:eastAsia="Times New Roman" w:hAnsi="Times New Roman" w:cs="Times New Roman"/>
          <w:color w:val="000000"/>
          <w:kern w:val="0"/>
          <w:sz w:val="22"/>
          <w:szCs w:val="22"/>
          <w14:ligatures w14:val="none"/>
        </w:rPr>
        <w:t xml:space="preserve"> and it was approved by FP&amp;C</w:t>
      </w:r>
      <w:r w:rsidRPr="00D53E61">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 xml:space="preserve"> All the documents for the purchase have been signed and executed. Josh said he will ask the company for quarterly updates as they build the equipment.  </w:t>
      </w:r>
      <w:r w:rsidRPr="00D53E61">
        <w:rPr>
          <w:rFonts w:ascii="Times New Roman" w:eastAsia="Times New Roman" w:hAnsi="Times New Roman" w:cs="Times New Roman"/>
          <w:color w:val="000000"/>
          <w:kern w:val="0"/>
          <w:sz w:val="22"/>
          <w:szCs w:val="22"/>
          <w14:ligatures w14:val="none"/>
        </w:rPr>
        <w:t xml:space="preserve"> </w:t>
      </w:r>
    </w:p>
    <w:p w14:paraId="2F64285D" w14:textId="4B1539B5" w:rsidR="00D53E61" w:rsidRPr="00D53E61" w:rsidRDefault="00D53E61" w:rsidP="00A5034A">
      <w:pPr>
        <w:spacing w:after="0" w:line="252" w:lineRule="auto"/>
        <w:ind w:left="331" w:hanging="14"/>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 xml:space="preserve">Currently, we have $600,000 </w:t>
      </w:r>
      <w:proofErr w:type="gramStart"/>
      <w:r w:rsidRPr="00D53E61">
        <w:rPr>
          <w:rFonts w:ascii="Times New Roman" w:eastAsia="Times New Roman" w:hAnsi="Times New Roman" w:cs="Times New Roman"/>
          <w:color w:val="000000"/>
          <w:kern w:val="0"/>
          <w:sz w:val="22"/>
          <w:szCs w:val="22"/>
          <w14:ligatures w14:val="none"/>
        </w:rPr>
        <w:t>appropriated</w:t>
      </w:r>
      <w:proofErr w:type="gramEnd"/>
      <w:r w:rsidRPr="00D53E61">
        <w:rPr>
          <w:rFonts w:ascii="Times New Roman" w:eastAsia="Times New Roman" w:hAnsi="Times New Roman" w:cs="Times New Roman"/>
          <w:color w:val="000000"/>
          <w:kern w:val="0"/>
          <w:sz w:val="22"/>
          <w:szCs w:val="22"/>
          <w14:ligatures w14:val="none"/>
        </w:rPr>
        <w:t xml:space="preserve"> for the equipment.</w:t>
      </w:r>
      <w:r w:rsidR="00A5034A">
        <w:rPr>
          <w:rFonts w:ascii="Times New Roman" w:eastAsia="Times New Roman" w:hAnsi="Times New Roman" w:cs="Times New Roman"/>
          <w:color w:val="000000"/>
          <w:kern w:val="0"/>
          <w:sz w:val="22"/>
          <w:szCs w:val="22"/>
          <w14:ligatures w14:val="none"/>
        </w:rPr>
        <w:t xml:space="preserve"> </w:t>
      </w:r>
      <w:r w:rsidRPr="00D53E61">
        <w:rPr>
          <w:rFonts w:ascii="Times New Roman" w:eastAsia="Times New Roman" w:hAnsi="Times New Roman" w:cs="Times New Roman"/>
          <w:color w:val="000000"/>
          <w:kern w:val="0"/>
          <w:sz w:val="22"/>
          <w:szCs w:val="22"/>
          <w14:ligatures w14:val="none"/>
        </w:rPr>
        <w:t xml:space="preserve">Paul Trichel </w:t>
      </w:r>
      <w:r w:rsidR="00A5034A">
        <w:rPr>
          <w:rFonts w:ascii="Times New Roman" w:eastAsia="Times New Roman" w:hAnsi="Times New Roman" w:cs="Times New Roman"/>
          <w:color w:val="000000"/>
          <w:kern w:val="0"/>
          <w:sz w:val="22"/>
          <w:szCs w:val="22"/>
          <w14:ligatures w14:val="none"/>
        </w:rPr>
        <w:t xml:space="preserve">reported that </w:t>
      </w:r>
      <w:r w:rsidRPr="00D53E61">
        <w:rPr>
          <w:rFonts w:ascii="Times New Roman" w:eastAsia="Times New Roman" w:hAnsi="Times New Roman" w:cs="Times New Roman"/>
          <w:color w:val="000000"/>
          <w:kern w:val="0"/>
          <w:sz w:val="22"/>
          <w:szCs w:val="22"/>
          <w14:ligatures w14:val="none"/>
        </w:rPr>
        <w:t xml:space="preserve">Congresswoman Julia Letlow’s office </w:t>
      </w:r>
      <w:r w:rsidR="00A5034A">
        <w:rPr>
          <w:rFonts w:ascii="Times New Roman" w:eastAsia="Times New Roman" w:hAnsi="Times New Roman" w:cs="Times New Roman"/>
          <w:color w:val="000000"/>
          <w:kern w:val="0"/>
          <w:sz w:val="22"/>
          <w:szCs w:val="22"/>
          <w14:ligatures w14:val="none"/>
        </w:rPr>
        <w:t>has requested funding for the equipment match.</w:t>
      </w:r>
    </w:p>
    <w:p w14:paraId="306D4B8E" w14:textId="77777777" w:rsidR="00D53E61" w:rsidRPr="00D53E61" w:rsidRDefault="00D53E61" w:rsidP="00D53E61">
      <w:pPr>
        <w:spacing w:after="0" w:line="252" w:lineRule="auto"/>
        <w:ind w:left="331" w:hanging="14"/>
        <w:rPr>
          <w:rFonts w:ascii="Times New Roman" w:eastAsia="Times New Roman" w:hAnsi="Times New Roman" w:cs="Times New Roman"/>
          <w:color w:val="000000"/>
          <w:kern w:val="0"/>
          <w:sz w:val="22"/>
          <w:szCs w:val="22"/>
          <w14:ligatures w14:val="none"/>
        </w:rPr>
      </w:pPr>
    </w:p>
    <w:p w14:paraId="3305425B" w14:textId="77777777" w:rsidR="00D53E61" w:rsidRPr="00D53E61" w:rsidRDefault="00D53E61" w:rsidP="00D53E61">
      <w:pPr>
        <w:spacing w:after="5" w:line="252" w:lineRule="auto"/>
        <w:rPr>
          <w:rFonts w:ascii="Times New Roman" w:eastAsia="Times New Roman" w:hAnsi="Times New Roman" w:cs="Times New Roman"/>
          <w:color w:val="000000"/>
          <w:kern w:val="0"/>
          <w:sz w:val="22"/>
          <w:szCs w:val="22"/>
          <w14:ligatures w14:val="none"/>
        </w:rPr>
      </w:pPr>
    </w:p>
    <w:p w14:paraId="6BCF734C" w14:textId="77777777" w:rsidR="00D53E61" w:rsidRPr="00D53E61" w:rsidRDefault="00D53E61" w:rsidP="00D53E61">
      <w:pPr>
        <w:spacing w:after="5" w:line="252" w:lineRule="auto"/>
        <w:ind w:firstLine="316"/>
        <w:rPr>
          <w:rFonts w:ascii="Times New Roman" w:eastAsia="Times New Roman" w:hAnsi="Times New Roman" w:cs="Times New Roman"/>
          <w:color w:val="000000"/>
          <w:kern w:val="0"/>
          <w:sz w:val="22"/>
          <w:szCs w:val="22"/>
          <w:u w:val="single"/>
          <w14:ligatures w14:val="none"/>
        </w:rPr>
      </w:pPr>
      <w:r w:rsidRPr="00D53E61">
        <w:rPr>
          <w:rFonts w:ascii="Times New Roman" w:eastAsia="Times New Roman" w:hAnsi="Times New Roman" w:cs="Times New Roman"/>
          <w:color w:val="000000"/>
          <w:kern w:val="0"/>
          <w:sz w:val="22"/>
          <w:szCs w:val="22"/>
          <w:u w:val="single" w:color="000000"/>
          <w14:ligatures w14:val="none"/>
        </w:rPr>
        <w:t xml:space="preserve">Other Business/ </w:t>
      </w:r>
      <w:r w:rsidRPr="00D53E61">
        <w:rPr>
          <w:rFonts w:ascii="Times New Roman" w:eastAsia="Times New Roman" w:hAnsi="Times New Roman" w:cs="Times New Roman"/>
          <w:color w:val="000000"/>
          <w:kern w:val="0"/>
          <w:sz w:val="22"/>
          <w:szCs w:val="22"/>
          <w:u w:val="single"/>
          <w14:ligatures w14:val="none"/>
        </w:rPr>
        <w:t>Adjournment</w:t>
      </w:r>
    </w:p>
    <w:p w14:paraId="10872D70" w14:textId="1966047B" w:rsidR="00D53E61" w:rsidRPr="00D53E61" w:rsidRDefault="00D53E61" w:rsidP="00D53E61">
      <w:pPr>
        <w:spacing w:after="239" w:line="252" w:lineRule="auto"/>
        <w:ind w:left="316"/>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 xml:space="preserve">There being no further business, the meeting was adjourned. The next meeting is scheduled for </w:t>
      </w:r>
      <w:r w:rsidRPr="00A5034A">
        <w:rPr>
          <w:rFonts w:ascii="Times New Roman" w:eastAsia="Times New Roman" w:hAnsi="Times New Roman" w:cs="Times New Roman"/>
          <w:color w:val="000000"/>
          <w:kern w:val="0"/>
          <w:sz w:val="22"/>
          <w:szCs w:val="22"/>
          <w14:ligatures w14:val="none"/>
        </w:rPr>
        <w:t>May 7</w:t>
      </w:r>
      <w:r w:rsidRPr="00A5034A">
        <w:rPr>
          <w:rFonts w:ascii="Times New Roman" w:eastAsia="Times New Roman" w:hAnsi="Times New Roman" w:cs="Times New Roman"/>
          <w:color w:val="000000"/>
          <w:kern w:val="0"/>
          <w:sz w:val="22"/>
          <w:szCs w:val="22"/>
          <w:vertAlign w:val="superscript"/>
          <w14:ligatures w14:val="none"/>
        </w:rPr>
        <w:t>th</w:t>
      </w:r>
      <w:r w:rsidRPr="00A5034A">
        <w:rPr>
          <w:rFonts w:ascii="Times New Roman" w:eastAsia="Times New Roman" w:hAnsi="Times New Roman" w:cs="Times New Roman"/>
          <w:color w:val="000000"/>
          <w:kern w:val="0"/>
          <w:sz w:val="22"/>
          <w:szCs w:val="22"/>
          <w14:ligatures w14:val="none"/>
        </w:rPr>
        <w:t xml:space="preserve"> </w:t>
      </w:r>
      <w:r w:rsidRPr="00D53E61">
        <w:rPr>
          <w:rFonts w:ascii="Times New Roman" w:eastAsia="Times New Roman" w:hAnsi="Times New Roman" w:cs="Times New Roman"/>
          <w:color w:val="000000"/>
          <w:kern w:val="0"/>
          <w:sz w:val="22"/>
          <w:szCs w:val="22"/>
          <w14:ligatures w14:val="none"/>
        </w:rPr>
        <w:t xml:space="preserve">at 12:00 noon. We will meet at Tower Place. </w:t>
      </w:r>
    </w:p>
    <w:p w14:paraId="2CE6DADC" w14:textId="77777777" w:rsidR="00D53E61" w:rsidRPr="00D53E61" w:rsidRDefault="00D53E61" w:rsidP="00D53E61">
      <w:pPr>
        <w:spacing w:after="0" w:line="252" w:lineRule="auto"/>
        <w:ind w:left="331" w:hanging="14"/>
        <w:rPr>
          <w:rFonts w:ascii="Times New Roman" w:eastAsia="Times New Roman" w:hAnsi="Times New Roman" w:cs="Times New Roman"/>
          <w:color w:val="000000"/>
          <w:kern w:val="0"/>
          <w:sz w:val="22"/>
          <w:szCs w:val="22"/>
          <w:u w:val="single"/>
          <w14:ligatures w14:val="none"/>
        </w:rPr>
      </w:pPr>
    </w:p>
    <w:p w14:paraId="2F66F41A" w14:textId="42481CC4" w:rsidR="00D53E61" w:rsidRPr="00D53E61" w:rsidRDefault="00D53E61" w:rsidP="00D53E61">
      <w:pPr>
        <w:spacing w:after="0" w:line="252" w:lineRule="auto"/>
        <w:ind w:left="331" w:hanging="14"/>
        <w:rPr>
          <w:rFonts w:ascii="Times New Roman" w:eastAsia="Times New Roman" w:hAnsi="Times New Roman" w:cs="Times New Roman"/>
          <w:color w:val="000000"/>
          <w:kern w:val="0"/>
          <w:sz w:val="22"/>
          <w:szCs w:val="22"/>
          <w:highlight w:val="yellow"/>
          <w14:ligatures w14:val="none"/>
        </w:rPr>
      </w:pPr>
      <w:r w:rsidRPr="00D53E61">
        <w:rPr>
          <w:rFonts w:ascii="Baguet Script" w:eastAsia="Times New Roman" w:hAnsi="Baguet Script" w:cs="Times New Roman"/>
          <w:color w:val="000000"/>
          <w:kern w:val="0"/>
          <w:sz w:val="32"/>
          <w:szCs w:val="32"/>
          <w:u w:val="single"/>
          <w14:ligatures w14:val="none"/>
        </w:rPr>
        <w:t xml:space="preserve">Sue </w:t>
      </w:r>
      <w:proofErr w:type="gramStart"/>
      <w:r w:rsidRPr="00D53E61">
        <w:rPr>
          <w:rFonts w:ascii="Baguet Script" w:eastAsia="Times New Roman" w:hAnsi="Baguet Script" w:cs="Times New Roman"/>
          <w:color w:val="000000"/>
          <w:kern w:val="0"/>
          <w:sz w:val="32"/>
          <w:szCs w:val="32"/>
          <w:u w:val="single"/>
          <w14:ligatures w14:val="none"/>
        </w:rPr>
        <w:t>Nicholson</w:t>
      </w:r>
      <w:r w:rsidRPr="00D53E61">
        <w:rPr>
          <w:rFonts w:ascii="Times New Roman" w:eastAsia="Times New Roman" w:hAnsi="Times New Roman" w:cs="Times New Roman"/>
          <w:color w:val="000000"/>
          <w:kern w:val="0"/>
          <w:sz w:val="32"/>
          <w:szCs w:val="32"/>
          <w:u w:val="single"/>
          <w14:ligatures w14:val="none"/>
        </w:rPr>
        <w:t>__</w:t>
      </w:r>
      <w:proofErr w:type="gramEnd"/>
      <w:r w:rsidRPr="00D53E61">
        <w:rPr>
          <w:rFonts w:ascii="Times New Roman" w:eastAsia="Times New Roman" w:hAnsi="Times New Roman" w:cs="Times New Roman"/>
          <w:color w:val="000000"/>
          <w:kern w:val="0"/>
          <w:sz w:val="32"/>
          <w:szCs w:val="32"/>
          <w:u w:val="single"/>
          <w14:ligatures w14:val="none"/>
        </w:rPr>
        <w:t>_______</w:t>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u w:val="single"/>
          <w14:ligatures w14:val="none"/>
        </w:rPr>
        <w:t>April 2, 2025</w:t>
      </w:r>
    </w:p>
    <w:p w14:paraId="1BAF5C8B" w14:textId="77777777" w:rsidR="00D53E61" w:rsidRPr="00D53E61" w:rsidRDefault="00D53E61" w:rsidP="00D53E61">
      <w:pPr>
        <w:spacing w:after="0" w:line="252" w:lineRule="auto"/>
        <w:ind w:left="331" w:hanging="14"/>
        <w:rPr>
          <w:rFonts w:ascii="Times New Roman" w:eastAsia="Times New Roman" w:hAnsi="Times New Roman" w:cs="Times New Roman"/>
          <w:color w:val="000000"/>
          <w:kern w:val="0"/>
          <w:sz w:val="22"/>
          <w:szCs w:val="22"/>
          <w14:ligatures w14:val="none"/>
        </w:rPr>
      </w:pPr>
      <w:r w:rsidRPr="00D53E61">
        <w:rPr>
          <w:rFonts w:ascii="Times New Roman" w:eastAsia="Times New Roman" w:hAnsi="Times New Roman" w:cs="Times New Roman"/>
          <w:color w:val="000000"/>
          <w:kern w:val="0"/>
          <w:sz w:val="22"/>
          <w:szCs w:val="22"/>
          <w14:ligatures w14:val="none"/>
        </w:rPr>
        <w:t>Sue Nicholson</w:t>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r>
      <w:r w:rsidRPr="00D53E61">
        <w:rPr>
          <w:rFonts w:ascii="Times New Roman" w:eastAsia="Times New Roman" w:hAnsi="Times New Roman" w:cs="Times New Roman"/>
          <w:color w:val="000000"/>
          <w:kern w:val="0"/>
          <w:sz w:val="22"/>
          <w:szCs w:val="22"/>
          <w14:ligatures w14:val="none"/>
        </w:rPr>
        <w:tab/>
        <w:t>Date</w:t>
      </w:r>
    </w:p>
    <w:p w14:paraId="317E04D5" w14:textId="77777777" w:rsidR="00D53E61" w:rsidRPr="00D53E61" w:rsidRDefault="00D53E61" w:rsidP="00D53E61">
      <w:pPr>
        <w:rPr>
          <w:rFonts w:ascii="Aptos" w:eastAsia="Times New Roman" w:hAnsi="Aptos" w:cs="Times New Roman"/>
          <w14:ligatures w14:val="none"/>
        </w:rPr>
      </w:pPr>
    </w:p>
    <w:p w14:paraId="4A8C2C08" w14:textId="77777777" w:rsidR="00D53E61" w:rsidRPr="00D53E61" w:rsidRDefault="00D53E61" w:rsidP="00D53E61">
      <w:pPr>
        <w:rPr>
          <w:rFonts w:ascii="Aptos" w:eastAsia="Times New Roman" w:hAnsi="Aptos" w:cs="Times New Roman"/>
          <w14:ligatures w14:val="none"/>
        </w:rPr>
      </w:pPr>
    </w:p>
    <w:p w14:paraId="7E8201C6" w14:textId="77777777" w:rsidR="00D53E61" w:rsidRPr="00D53E61" w:rsidRDefault="00D53E61" w:rsidP="00D53E61">
      <w:pPr>
        <w:rPr>
          <w:rFonts w:ascii="Aptos" w:eastAsia="Times New Roman" w:hAnsi="Aptos" w:cs="Times New Roman"/>
          <w14:ligatures w14:val="none"/>
        </w:rPr>
      </w:pPr>
    </w:p>
    <w:p w14:paraId="1AEE928E" w14:textId="77777777" w:rsidR="00D53E61" w:rsidRDefault="00D53E61"/>
    <w:sectPr w:rsidR="00D53E61" w:rsidSect="00D53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E61"/>
    <w:rsid w:val="00A5034A"/>
    <w:rsid w:val="00D53E61"/>
    <w:rsid w:val="00E22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5C32"/>
  <w15:chartTrackingRefBased/>
  <w15:docId w15:val="{2F136342-BA7E-4650-B04E-BBBA4DA0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E61"/>
    <w:rPr>
      <w:rFonts w:eastAsiaTheme="majorEastAsia" w:cstheme="majorBidi"/>
      <w:color w:val="272727" w:themeColor="text1" w:themeTint="D8"/>
    </w:rPr>
  </w:style>
  <w:style w:type="paragraph" w:styleId="Title">
    <w:name w:val="Title"/>
    <w:basedOn w:val="Normal"/>
    <w:next w:val="Normal"/>
    <w:link w:val="TitleChar"/>
    <w:uiPriority w:val="10"/>
    <w:qFormat/>
    <w:rsid w:val="00D53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E61"/>
    <w:pPr>
      <w:spacing w:before="160"/>
      <w:jc w:val="center"/>
    </w:pPr>
    <w:rPr>
      <w:i/>
      <w:iCs/>
      <w:color w:val="404040" w:themeColor="text1" w:themeTint="BF"/>
    </w:rPr>
  </w:style>
  <w:style w:type="character" w:customStyle="1" w:styleId="QuoteChar">
    <w:name w:val="Quote Char"/>
    <w:basedOn w:val="DefaultParagraphFont"/>
    <w:link w:val="Quote"/>
    <w:uiPriority w:val="29"/>
    <w:rsid w:val="00D53E61"/>
    <w:rPr>
      <w:i/>
      <w:iCs/>
      <w:color w:val="404040" w:themeColor="text1" w:themeTint="BF"/>
    </w:rPr>
  </w:style>
  <w:style w:type="paragraph" w:styleId="ListParagraph">
    <w:name w:val="List Paragraph"/>
    <w:basedOn w:val="Normal"/>
    <w:uiPriority w:val="34"/>
    <w:qFormat/>
    <w:rsid w:val="00D53E61"/>
    <w:pPr>
      <w:ind w:left="720"/>
      <w:contextualSpacing/>
    </w:pPr>
  </w:style>
  <w:style w:type="character" w:styleId="IntenseEmphasis">
    <w:name w:val="Intense Emphasis"/>
    <w:basedOn w:val="DefaultParagraphFont"/>
    <w:uiPriority w:val="21"/>
    <w:qFormat/>
    <w:rsid w:val="00D53E61"/>
    <w:rPr>
      <w:i/>
      <w:iCs/>
      <w:color w:val="0F4761" w:themeColor="accent1" w:themeShade="BF"/>
    </w:rPr>
  </w:style>
  <w:style w:type="paragraph" w:styleId="IntenseQuote">
    <w:name w:val="Intense Quote"/>
    <w:basedOn w:val="Normal"/>
    <w:next w:val="Normal"/>
    <w:link w:val="IntenseQuoteChar"/>
    <w:uiPriority w:val="30"/>
    <w:qFormat/>
    <w:rsid w:val="00D53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E61"/>
    <w:rPr>
      <w:i/>
      <w:iCs/>
      <w:color w:val="0F4761" w:themeColor="accent1" w:themeShade="BF"/>
    </w:rPr>
  </w:style>
  <w:style w:type="character" w:styleId="IntenseReference">
    <w:name w:val="Intense Reference"/>
    <w:basedOn w:val="DefaultParagraphFont"/>
    <w:uiPriority w:val="32"/>
    <w:qFormat/>
    <w:rsid w:val="00D53E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346</Words>
  <Characters>1975</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Call to Order</vt:lpstr>
      <vt:lpstr>    Minutes</vt:lpstr>
      <vt:lpstr>    Financial Report</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2025-04-21T13:27:00Z</dcterms:created>
  <dcterms:modified xsi:type="dcterms:W3CDTF">2025-04-21T13:41:00Z</dcterms:modified>
</cp:coreProperties>
</file>