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BD004" w14:textId="77777777" w:rsidR="00546503" w:rsidRPr="00546503" w:rsidRDefault="00546503" w:rsidP="00546503">
      <w:pPr>
        <w:spacing w:after="0" w:line="240" w:lineRule="auto"/>
        <w:ind w:left="317"/>
        <w:jc w:val="center"/>
        <w:rPr>
          <w:rFonts w:ascii="Times New Roman" w:eastAsia="Times New Roman" w:hAnsi="Times New Roman" w:cs="Times New Roman"/>
          <w:color w:val="000000"/>
          <w:kern w:val="0"/>
          <w:sz w:val="22"/>
          <w:szCs w:val="22"/>
          <w14:ligatures w14:val="none"/>
        </w:rPr>
      </w:pPr>
      <w:r w:rsidRPr="00546503">
        <w:rPr>
          <w:rFonts w:ascii="Times New Roman" w:eastAsia="Times New Roman" w:hAnsi="Times New Roman" w:cs="Times New Roman"/>
          <w:color w:val="000000"/>
          <w:kern w:val="0"/>
          <w:sz w:val="22"/>
          <w:szCs w:val="22"/>
          <w14:ligatures w14:val="none"/>
        </w:rPr>
        <w:t>Greater Ouachita Port Commission</w:t>
      </w:r>
    </w:p>
    <w:p w14:paraId="77E7EACA" w14:textId="3FE2FDF9" w:rsidR="00546503" w:rsidRPr="00546503" w:rsidRDefault="00546503" w:rsidP="00546503">
      <w:pPr>
        <w:spacing w:after="0" w:line="240" w:lineRule="auto"/>
        <w:ind w:left="317"/>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January 7</w:t>
      </w:r>
      <w:r w:rsidRPr="00546503">
        <w:rPr>
          <w:rFonts w:ascii="Times New Roman" w:eastAsia="Times New Roman" w:hAnsi="Times New Roman" w:cs="Times New Roman"/>
          <w:color w:val="000000"/>
          <w:kern w:val="0"/>
          <w:sz w:val="22"/>
          <w:szCs w:val="22"/>
          <w14:ligatures w14:val="none"/>
        </w:rPr>
        <w:t>, 202</w:t>
      </w:r>
      <w:r>
        <w:rPr>
          <w:rFonts w:ascii="Times New Roman" w:eastAsia="Times New Roman" w:hAnsi="Times New Roman" w:cs="Times New Roman"/>
          <w:color w:val="000000"/>
          <w:kern w:val="0"/>
          <w:sz w:val="22"/>
          <w:szCs w:val="22"/>
          <w14:ligatures w14:val="none"/>
        </w:rPr>
        <w:t>6,</w:t>
      </w:r>
      <w:r w:rsidRPr="00546503">
        <w:rPr>
          <w:rFonts w:ascii="Times New Roman" w:eastAsia="Times New Roman" w:hAnsi="Times New Roman" w:cs="Times New Roman"/>
          <w:color w:val="000000"/>
          <w:kern w:val="0"/>
          <w:sz w:val="22"/>
          <w:szCs w:val="22"/>
          <w14:ligatures w14:val="none"/>
        </w:rPr>
        <w:t xml:space="preserve"> at Tower Place</w:t>
      </w:r>
    </w:p>
    <w:p w14:paraId="17273036" w14:textId="77777777" w:rsidR="00546503" w:rsidRPr="00546503" w:rsidRDefault="00546503" w:rsidP="00546503">
      <w:pPr>
        <w:spacing w:after="0" w:line="240" w:lineRule="auto"/>
        <w:ind w:left="317"/>
        <w:rPr>
          <w:rFonts w:ascii="Times New Roman" w:eastAsia="Times New Roman" w:hAnsi="Times New Roman" w:cs="Times New Roman"/>
          <w:color w:val="000000"/>
          <w:kern w:val="0"/>
          <w:sz w:val="22"/>
          <w:szCs w:val="22"/>
          <w14:ligatures w14:val="none"/>
        </w:rPr>
      </w:pPr>
    </w:p>
    <w:p w14:paraId="55713F96" w14:textId="77777777" w:rsidR="00546503" w:rsidRPr="00546503" w:rsidRDefault="00546503" w:rsidP="00546503">
      <w:pPr>
        <w:spacing w:after="0" w:line="240" w:lineRule="auto"/>
        <w:ind w:left="317"/>
        <w:rPr>
          <w:rFonts w:ascii="Times New Roman" w:eastAsia="Times New Roman" w:hAnsi="Times New Roman" w:cs="Times New Roman"/>
          <w:color w:val="000000"/>
          <w:kern w:val="0"/>
          <w:sz w:val="22"/>
          <w:szCs w:val="22"/>
          <w14:ligatures w14:val="none"/>
        </w:rPr>
      </w:pPr>
    </w:p>
    <w:p w14:paraId="74A151A1" w14:textId="377205EF" w:rsidR="00546503" w:rsidRPr="00546503" w:rsidRDefault="00546503" w:rsidP="00546503">
      <w:pPr>
        <w:spacing w:after="0" w:line="240" w:lineRule="auto"/>
        <w:ind w:left="317"/>
        <w:rPr>
          <w:rFonts w:ascii="Times New Roman" w:eastAsia="Times New Roman" w:hAnsi="Times New Roman" w:cs="Times New Roman"/>
          <w:color w:val="000000"/>
          <w:kern w:val="0"/>
          <w:sz w:val="22"/>
          <w:szCs w:val="22"/>
          <w14:ligatures w14:val="none"/>
        </w:rPr>
      </w:pPr>
      <w:r w:rsidRPr="00546503">
        <w:rPr>
          <w:rFonts w:ascii="Times New Roman" w:eastAsia="Times New Roman" w:hAnsi="Times New Roman" w:cs="Times New Roman"/>
          <w:color w:val="000000"/>
          <w:kern w:val="0"/>
          <w:sz w:val="22"/>
          <w:szCs w:val="22"/>
          <w14:ligatures w14:val="none"/>
        </w:rPr>
        <w:t xml:space="preserve">Commissioners Present: Ricky Guillot, </w:t>
      </w:r>
      <w:r>
        <w:rPr>
          <w:rFonts w:ascii="Times New Roman" w:eastAsia="Times New Roman" w:hAnsi="Times New Roman" w:cs="Times New Roman"/>
          <w:color w:val="000000"/>
          <w:kern w:val="0"/>
          <w:sz w:val="22"/>
          <w:szCs w:val="22"/>
          <w14:ligatures w14:val="none"/>
        </w:rPr>
        <w:t>Roland Charles</w:t>
      </w:r>
      <w:r w:rsidRPr="00546503">
        <w:rPr>
          <w:rFonts w:ascii="Times New Roman" w:eastAsia="Times New Roman" w:hAnsi="Times New Roman" w:cs="Times New Roman"/>
          <w:color w:val="000000"/>
          <w:kern w:val="0"/>
          <w:sz w:val="22"/>
          <w:szCs w:val="22"/>
          <w14:ligatures w14:val="none"/>
        </w:rPr>
        <w:t>, and Sue Nicholson</w:t>
      </w:r>
    </w:p>
    <w:p w14:paraId="6BC57C28" w14:textId="77777777" w:rsidR="00546503" w:rsidRPr="00546503" w:rsidRDefault="00546503" w:rsidP="00546503">
      <w:pPr>
        <w:spacing w:after="0" w:line="240" w:lineRule="auto"/>
        <w:ind w:left="317"/>
        <w:rPr>
          <w:rFonts w:ascii="Times New Roman" w:eastAsia="Times New Roman" w:hAnsi="Times New Roman" w:cs="Times New Roman"/>
          <w:color w:val="000000"/>
          <w:kern w:val="0"/>
          <w:sz w:val="22"/>
          <w:szCs w:val="22"/>
          <w14:ligatures w14:val="none"/>
        </w:rPr>
      </w:pPr>
    </w:p>
    <w:p w14:paraId="1238EF50" w14:textId="479ACDE5" w:rsidR="00546503" w:rsidRPr="00546503" w:rsidRDefault="00546503" w:rsidP="00546503">
      <w:pPr>
        <w:spacing w:after="0" w:line="240" w:lineRule="auto"/>
        <w:ind w:firstLine="317"/>
        <w:rPr>
          <w:rFonts w:ascii="Times New Roman" w:eastAsia="Times New Roman" w:hAnsi="Times New Roman" w:cs="Times New Roman"/>
          <w:color w:val="000000"/>
          <w:kern w:val="0"/>
          <w:sz w:val="22"/>
          <w:szCs w:val="22"/>
          <w14:ligatures w14:val="none"/>
        </w:rPr>
      </w:pPr>
      <w:r w:rsidRPr="00546503">
        <w:rPr>
          <w:rFonts w:ascii="Times New Roman" w:eastAsia="Times New Roman" w:hAnsi="Times New Roman" w:cs="Times New Roman"/>
          <w:color w:val="000000"/>
          <w:kern w:val="0"/>
          <w:sz w:val="22"/>
          <w:szCs w:val="22"/>
          <w14:ligatures w14:val="none"/>
        </w:rPr>
        <w:t>Commissioners Absent: Terri Odom</w:t>
      </w:r>
      <w:r>
        <w:rPr>
          <w:rFonts w:ascii="Times New Roman" w:eastAsia="Times New Roman" w:hAnsi="Times New Roman" w:cs="Times New Roman"/>
          <w:color w:val="000000"/>
          <w:kern w:val="0"/>
          <w:sz w:val="22"/>
          <w:szCs w:val="22"/>
          <w14:ligatures w14:val="none"/>
        </w:rPr>
        <w:t xml:space="preserve">, </w:t>
      </w:r>
      <w:r w:rsidRPr="00546503">
        <w:rPr>
          <w:rFonts w:ascii="Times New Roman" w:eastAsia="Times New Roman" w:hAnsi="Times New Roman" w:cs="Times New Roman"/>
          <w:color w:val="000000"/>
          <w:kern w:val="0"/>
          <w:sz w:val="22"/>
          <w:szCs w:val="22"/>
          <w14:ligatures w14:val="none"/>
        </w:rPr>
        <w:t xml:space="preserve">James Jones, </w:t>
      </w:r>
      <w:r>
        <w:rPr>
          <w:rFonts w:ascii="Times New Roman" w:eastAsia="Times New Roman" w:hAnsi="Times New Roman" w:cs="Times New Roman"/>
          <w:color w:val="000000"/>
          <w:kern w:val="0"/>
          <w:sz w:val="22"/>
          <w:szCs w:val="22"/>
          <w14:ligatures w14:val="none"/>
        </w:rPr>
        <w:t xml:space="preserve">and </w:t>
      </w:r>
      <w:r w:rsidRPr="00546503">
        <w:rPr>
          <w:rFonts w:ascii="Times New Roman" w:eastAsia="Times New Roman" w:hAnsi="Times New Roman" w:cs="Times New Roman"/>
          <w:color w:val="000000"/>
          <w:kern w:val="0"/>
          <w:sz w:val="22"/>
          <w:szCs w:val="22"/>
          <w14:ligatures w14:val="none"/>
        </w:rPr>
        <w:t>Bobby Manning</w:t>
      </w:r>
    </w:p>
    <w:p w14:paraId="2D418F61" w14:textId="77777777" w:rsidR="00546503" w:rsidRPr="00546503" w:rsidRDefault="00546503" w:rsidP="00546503">
      <w:pPr>
        <w:spacing w:after="0" w:line="240" w:lineRule="auto"/>
        <w:ind w:firstLine="317"/>
        <w:rPr>
          <w:rFonts w:ascii="Times New Roman" w:eastAsia="Times New Roman" w:hAnsi="Times New Roman" w:cs="Times New Roman"/>
          <w:color w:val="000000"/>
          <w:kern w:val="0"/>
          <w:sz w:val="22"/>
          <w:szCs w:val="22"/>
          <w14:ligatures w14:val="none"/>
        </w:rPr>
      </w:pPr>
    </w:p>
    <w:p w14:paraId="4726425F" w14:textId="77777777" w:rsidR="00546503" w:rsidRPr="00546503" w:rsidRDefault="00546503" w:rsidP="00546503">
      <w:pPr>
        <w:spacing w:after="0" w:line="240" w:lineRule="auto"/>
        <w:ind w:firstLine="317"/>
        <w:rPr>
          <w:rFonts w:ascii="Times New Roman" w:eastAsia="Times New Roman" w:hAnsi="Times New Roman" w:cs="Times New Roman"/>
          <w:color w:val="000000"/>
          <w:kern w:val="0"/>
          <w:sz w:val="22"/>
          <w:szCs w:val="22"/>
          <w14:ligatures w14:val="none"/>
        </w:rPr>
      </w:pPr>
      <w:r w:rsidRPr="00546503">
        <w:rPr>
          <w:rFonts w:ascii="Times New Roman" w:eastAsia="Times New Roman" w:hAnsi="Times New Roman" w:cs="Times New Roman"/>
          <w:color w:val="000000"/>
          <w:kern w:val="0"/>
          <w:sz w:val="22"/>
          <w:szCs w:val="22"/>
          <w14:ligatures w14:val="none"/>
        </w:rPr>
        <w:t>Guests: Paul Trichel, Josh Hays</w:t>
      </w:r>
    </w:p>
    <w:p w14:paraId="21CD10F4" w14:textId="77777777" w:rsidR="00546503" w:rsidRPr="00546503" w:rsidRDefault="00546503" w:rsidP="00546503">
      <w:pPr>
        <w:keepNext/>
        <w:keepLines/>
        <w:spacing w:after="0" w:line="252" w:lineRule="auto"/>
        <w:ind w:left="326"/>
        <w:outlineLvl w:val="0"/>
        <w:rPr>
          <w:rFonts w:ascii="Times New Roman" w:eastAsia="Times New Roman" w:hAnsi="Times New Roman" w:cs="Times New Roman"/>
          <w:color w:val="000000"/>
          <w:kern w:val="0"/>
          <w:sz w:val="22"/>
          <w:szCs w:val="22"/>
          <w:u w:val="single" w:color="000000"/>
          <w14:ligatures w14:val="none"/>
        </w:rPr>
      </w:pPr>
    </w:p>
    <w:p w14:paraId="53101D55" w14:textId="77777777" w:rsidR="00546503" w:rsidRPr="00546503" w:rsidRDefault="00546503" w:rsidP="00546503">
      <w:pPr>
        <w:keepNext/>
        <w:keepLines/>
        <w:spacing w:after="0" w:line="252" w:lineRule="auto"/>
        <w:ind w:left="326"/>
        <w:outlineLvl w:val="0"/>
        <w:rPr>
          <w:rFonts w:ascii="Times New Roman" w:eastAsia="Times New Roman" w:hAnsi="Times New Roman" w:cs="Times New Roman"/>
          <w:color w:val="000000"/>
          <w:kern w:val="0"/>
          <w:sz w:val="22"/>
          <w:szCs w:val="22"/>
          <w:u w:val="single" w:color="000000"/>
          <w14:ligatures w14:val="none"/>
        </w:rPr>
      </w:pPr>
      <w:r w:rsidRPr="00546503">
        <w:rPr>
          <w:rFonts w:ascii="Times New Roman" w:eastAsia="Times New Roman" w:hAnsi="Times New Roman" w:cs="Times New Roman"/>
          <w:color w:val="000000"/>
          <w:kern w:val="0"/>
          <w:sz w:val="22"/>
          <w:szCs w:val="22"/>
          <w:u w:val="single" w:color="000000"/>
          <w14:ligatures w14:val="none"/>
        </w:rPr>
        <w:t>Call to Order</w:t>
      </w:r>
    </w:p>
    <w:p w14:paraId="2C4224AA" w14:textId="6CCBFC18" w:rsidR="00546503" w:rsidRPr="00546503" w:rsidRDefault="00546503" w:rsidP="00546503">
      <w:pPr>
        <w:spacing w:after="239" w:line="252" w:lineRule="auto"/>
        <w:ind w:left="326" w:hanging="10"/>
        <w:rPr>
          <w:rFonts w:ascii="Times New Roman" w:eastAsia="Times New Roman" w:hAnsi="Times New Roman" w:cs="Times New Roman"/>
          <w:color w:val="000000"/>
          <w:kern w:val="0"/>
          <w:sz w:val="22"/>
          <w:szCs w:val="22"/>
          <w14:ligatures w14:val="none"/>
        </w:rPr>
      </w:pPr>
      <w:r w:rsidRPr="00546503">
        <w:rPr>
          <w:rFonts w:ascii="Times New Roman" w:eastAsia="Times New Roman" w:hAnsi="Times New Roman" w:cs="Times New Roman"/>
          <w:color w:val="000000"/>
          <w:kern w:val="0"/>
          <w:sz w:val="22"/>
          <w:szCs w:val="22"/>
          <w14:ligatures w14:val="none"/>
        </w:rPr>
        <w:t xml:space="preserve">Chairman Guillot called the meeting to order and gave the invocation. </w:t>
      </w:r>
    </w:p>
    <w:p w14:paraId="00855EFC" w14:textId="77777777" w:rsidR="00546503" w:rsidRPr="00546503" w:rsidRDefault="00546503" w:rsidP="00546503">
      <w:pPr>
        <w:keepNext/>
        <w:keepLines/>
        <w:spacing w:after="41" w:line="252" w:lineRule="auto"/>
        <w:ind w:firstLine="316"/>
        <w:outlineLvl w:val="1"/>
        <w:rPr>
          <w:rFonts w:ascii="Times New Roman" w:eastAsia="Times New Roman" w:hAnsi="Times New Roman" w:cs="Times New Roman"/>
          <w:color w:val="000000"/>
          <w:kern w:val="0"/>
          <w:sz w:val="22"/>
          <w:szCs w:val="22"/>
          <w:u w:val="single" w:color="000000"/>
          <w14:ligatures w14:val="none"/>
        </w:rPr>
      </w:pPr>
      <w:r w:rsidRPr="00546503">
        <w:rPr>
          <w:rFonts w:ascii="Times New Roman" w:eastAsia="Times New Roman" w:hAnsi="Times New Roman" w:cs="Times New Roman"/>
          <w:color w:val="000000"/>
          <w:kern w:val="0"/>
          <w:sz w:val="22"/>
          <w:szCs w:val="22"/>
          <w:u w:val="single" w:color="000000"/>
          <w14:ligatures w14:val="none"/>
        </w:rPr>
        <w:t>Minutes</w:t>
      </w:r>
    </w:p>
    <w:p w14:paraId="17999921" w14:textId="7804429D" w:rsidR="00546503" w:rsidRPr="00546503" w:rsidRDefault="00546503" w:rsidP="00546503">
      <w:pPr>
        <w:spacing w:after="239" w:line="252" w:lineRule="auto"/>
        <w:ind w:left="326" w:hanging="10"/>
        <w:rPr>
          <w:rFonts w:ascii="Times New Roman" w:eastAsia="Times New Roman" w:hAnsi="Times New Roman" w:cs="Times New Roman"/>
          <w:color w:val="000000"/>
          <w:kern w:val="0"/>
          <w:sz w:val="22"/>
          <w:szCs w:val="22"/>
          <w14:ligatures w14:val="none"/>
        </w:rPr>
      </w:pPr>
      <w:r w:rsidRPr="00546503">
        <w:rPr>
          <w:rFonts w:ascii="Times New Roman" w:eastAsia="Times New Roman" w:hAnsi="Times New Roman" w:cs="Times New Roman"/>
          <w:color w:val="000000"/>
          <w:kern w:val="0"/>
          <w:sz w:val="22"/>
          <w:szCs w:val="22"/>
          <w14:ligatures w14:val="none"/>
        </w:rPr>
        <w:t xml:space="preserve">The minutes </w:t>
      </w:r>
      <w:r w:rsidR="002318D6" w:rsidRPr="00546503">
        <w:rPr>
          <w:rFonts w:ascii="Times New Roman" w:eastAsia="Times New Roman" w:hAnsi="Times New Roman" w:cs="Times New Roman"/>
          <w:color w:val="000000"/>
          <w:kern w:val="0"/>
          <w:sz w:val="22"/>
          <w:szCs w:val="22"/>
          <w14:ligatures w14:val="none"/>
        </w:rPr>
        <w:t>of</w:t>
      </w:r>
      <w:r w:rsidRPr="00546503">
        <w:rPr>
          <w:rFonts w:ascii="Times New Roman" w:eastAsia="Times New Roman" w:hAnsi="Times New Roman" w:cs="Times New Roman"/>
          <w:color w:val="000000"/>
          <w:kern w:val="0"/>
          <w:sz w:val="22"/>
          <w:szCs w:val="22"/>
          <w14:ligatures w14:val="none"/>
        </w:rPr>
        <w:t xml:space="preserve"> the </w:t>
      </w:r>
      <w:r>
        <w:rPr>
          <w:rFonts w:ascii="Times New Roman" w:eastAsia="Times New Roman" w:hAnsi="Times New Roman" w:cs="Times New Roman"/>
          <w:color w:val="000000"/>
          <w:kern w:val="0"/>
          <w:sz w:val="22"/>
          <w:szCs w:val="22"/>
          <w14:ligatures w14:val="none"/>
        </w:rPr>
        <w:t>December 10</w:t>
      </w:r>
      <w:r w:rsidRPr="00546503">
        <w:rPr>
          <w:rFonts w:ascii="Times New Roman" w:eastAsia="Times New Roman" w:hAnsi="Times New Roman" w:cs="Times New Roman"/>
          <w:color w:val="000000"/>
          <w:kern w:val="0"/>
          <w:sz w:val="22"/>
          <w:szCs w:val="22"/>
          <w14:ligatures w14:val="none"/>
        </w:rPr>
        <w:t xml:space="preserve"> meeting were r</w:t>
      </w:r>
      <w:r>
        <w:rPr>
          <w:rFonts w:ascii="Times New Roman" w:eastAsia="Times New Roman" w:hAnsi="Times New Roman" w:cs="Times New Roman"/>
          <w:color w:val="000000"/>
          <w:kern w:val="0"/>
          <w:sz w:val="22"/>
          <w:szCs w:val="22"/>
          <w14:ligatures w14:val="none"/>
        </w:rPr>
        <w:t>eviewed</w:t>
      </w:r>
      <w:r w:rsidRPr="00546503">
        <w:rPr>
          <w:rFonts w:ascii="Times New Roman" w:eastAsia="Times New Roman" w:hAnsi="Times New Roman" w:cs="Times New Roman"/>
          <w:color w:val="000000"/>
          <w:kern w:val="0"/>
          <w:sz w:val="22"/>
          <w:szCs w:val="22"/>
          <w14:ligatures w14:val="none"/>
        </w:rPr>
        <w:t xml:space="preserve">. </w:t>
      </w:r>
      <w:r>
        <w:rPr>
          <w:rFonts w:ascii="Times New Roman" w:eastAsia="Times New Roman" w:hAnsi="Times New Roman" w:cs="Times New Roman"/>
          <w:color w:val="000000"/>
          <w:kern w:val="0"/>
          <w:sz w:val="22"/>
          <w:szCs w:val="22"/>
          <w14:ligatures w14:val="none"/>
        </w:rPr>
        <w:t>We did not have a quorum, so both the minutes and financial report were deferred until the February 11 meeting.</w:t>
      </w:r>
    </w:p>
    <w:p w14:paraId="7A944793" w14:textId="77777777" w:rsidR="00546503" w:rsidRPr="00546503" w:rsidRDefault="00546503" w:rsidP="00546503">
      <w:pPr>
        <w:keepNext/>
        <w:keepLines/>
        <w:spacing w:after="34" w:line="252" w:lineRule="auto"/>
        <w:ind w:firstLine="316"/>
        <w:outlineLvl w:val="1"/>
        <w:rPr>
          <w:rFonts w:ascii="Times New Roman" w:eastAsia="Times New Roman" w:hAnsi="Times New Roman" w:cs="Times New Roman"/>
          <w:color w:val="000000"/>
          <w:kern w:val="0"/>
          <w:sz w:val="22"/>
          <w:szCs w:val="22"/>
          <w:u w:val="single" w:color="000000"/>
          <w14:ligatures w14:val="none"/>
        </w:rPr>
      </w:pPr>
      <w:r w:rsidRPr="00546503">
        <w:rPr>
          <w:rFonts w:ascii="Times New Roman" w:eastAsia="Times New Roman" w:hAnsi="Times New Roman" w:cs="Times New Roman"/>
          <w:color w:val="000000"/>
          <w:kern w:val="0"/>
          <w:sz w:val="22"/>
          <w:szCs w:val="22"/>
          <w:u w:val="single" w:color="000000"/>
          <w14:ligatures w14:val="none"/>
        </w:rPr>
        <w:t>Financial Report</w:t>
      </w:r>
    </w:p>
    <w:p w14:paraId="258ACDC6" w14:textId="04C1E73D" w:rsidR="00546503" w:rsidRPr="00546503" w:rsidRDefault="00546503" w:rsidP="00546503">
      <w:pPr>
        <w:spacing w:after="54" w:line="252" w:lineRule="auto"/>
        <w:ind w:left="326" w:right="461" w:hanging="10"/>
        <w:rPr>
          <w:rFonts w:ascii="Times New Roman" w:eastAsia="Times New Roman" w:hAnsi="Times New Roman" w:cs="Times New Roman"/>
          <w:color w:val="000000"/>
          <w:kern w:val="0"/>
          <w:sz w:val="22"/>
          <w:szCs w:val="22"/>
          <w14:ligatures w14:val="none"/>
        </w:rPr>
      </w:pPr>
      <w:r w:rsidRPr="00546503">
        <w:rPr>
          <w:rFonts w:ascii="Times New Roman" w:eastAsia="Times New Roman" w:hAnsi="Times New Roman" w:cs="Times New Roman"/>
          <w:color w:val="000000"/>
          <w:kern w:val="0"/>
          <w:sz w:val="22"/>
          <w:szCs w:val="22"/>
          <w14:ligatures w14:val="none"/>
        </w:rPr>
        <w:t xml:space="preserve">The financial report as </w:t>
      </w:r>
      <w:r w:rsidR="002318D6" w:rsidRPr="00546503">
        <w:rPr>
          <w:rFonts w:ascii="Times New Roman" w:eastAsia="Times New Roman" w:hAnsi="Times New Roman" w:cs="Times New Roman"/>
          <w:color w:val="000000"/>
          <w:kern w:val="0"/>
          <w:sz w:val="22"/>
          <w:szCs w:val="22"/>
          <w14:ligatures w14:val="none"/>
        </w:rPr>
        <w:t xml:space="preserve">of </w:t>
      </w:r>
      <w:r w:rsidR="002318D6">
        <w:rPr>
          <w:rFonts w:ascii="Times New Roman" w:eastAsia="Times New Roman" w:hAnsi="Times New Roman" w:cs="Times New Roman"/>
          <w:color w:val="000000"/>
          <w:kern w:val="0"/>
          <w:sz w:val="22"/>
          <w:szCs w:val="22"/>
          <w14:ligatures w14:val="none"/>
        </w:rPr>
        <w:t>January</w:t>
      </w:r>
      <w:r>
        <w:rPr>
          <w:rFonts w:ascii="Times New Roman" w:eastAsia="Times New Roman" w:hAnsi="Times New Roman" w:cs="Times New Roman"/>
          <w:color w:val="000000"/>
          <w:kern w:val="0"/>
          <w:sz w:val="22"/>
          <w:szCs w:val="22"/>
          <w14:ligatures w14:val="none"/>
        </w:rPr>
        <w:t xml:space="preserve"> 7, </w:t>
      </w:r>
      <w:r w:rsidR="002318D6">
        <w:rPr>
          <w:rFonts w:ascii="Times New Roman" w:eastAsia="Times New Roman" w:hAnsi="Times New Roman" w:cs="Times New Roman"/>
          <w:color w:val="000000"/>
          <w:kern w:val="0"/>
          <w:sz w:val="22"/>
          <w:szCs w:val="22"/>
          <w14:ligatures w14:val="none"/>
        </w:rPr>
        <w:t>2026,</w:t>
      </w:r>
      <w:r w:rsidRPr="00546503">
        <w:rPr>
          <w:rFonts w:ascii="Times New Roman" w:eastAsia="Times New Roman" w:hAnsi="Times New Roman" w:cs="Times New Roman"/>
          <w:color w:val="000000"/>
          <w:kern w:val="0"/>
          <w:sz w:val="22"/>
          <w:szCs w:val="22"/>
          <w14:ligatures w14:val="none"/>
        </w:rPr>
        <w:t xml:space="preserve"> was reviewed.</w:t>
      </w:r>
    </w:p>
    <w:p w14:paraId="5904EE6F" w14:textId="77777777" w:rsidR="00546503" w:rsidRPr="00546503" w:rsidRDefault="00546503" w:rsidP="00546503">
      <w:pPr>
        <w:spacing w:after="54" w:line="252" w:lineRule="auto"/>
        <w:ind w:right="461" w:firstLine="316"/>
        <w:rPr>
          <w:rFonts w:ascii="Times New Roman" w:eastAsia="Times New Roman" w:hAnsi="Times New Roman" w:cs="Times New Roman"/>
          <w:color w:val="000000"/>
          <w:kern w:val="0"/>
          <w:sz w:val="22"/>
          <w:szCs w:val="22"/>
          <w14:ligatures w14:val="none"/>
        </w:rPr>
      </w:pPr>
      <w:r w:rsidRPr="00546503">
        <w:rPr>
          <w:rFonts w:ascii="Times New Roman" w:eastAsia="Times New Roman" w:hAnsi="Times New Roman" w:cs="Times New Roman"/>
          <w:color w:val="000000"/>
          <w:kern w:val="0"/>
          <w:sz w:val="22"/>
          <w:szCs w:val="22"/>
          <w14:ligatures w14:val="none"/>
        </w:rPr>
        <w:t>The balance of the various accounts is as follows:</w:t>
      </w:r>
    </w:p>
    <w:p w14:paraId="2D3BF96F" w14:textId="3EFDEFDE" w:rsidR="00546503" w:rsidRPr="00546503" w:rsidRDefault="00546503" w:rsidP="00546503">
      <w:pPr>
        <w:spacing w:after="54" w:line="252" w:lineRule="auto"/>
        <w:ind w:left="326" w:right="461" w:hanging="10"/>
        <w:rPr>
          <w:rFonts w:ascii="Times New Roman" w:eastAsia="Times New Roman" w:hAnsi="Times New Roman" w:cs="Times New Roman"/>
          <w:color w:val="000000"/>
          <w:kern w:val="0"/>
          <w:sz w:val="22"/>
          <w:szCs w:val="22"/>
          <w14:ligatures w14:val="none"/>
        </w:rPr>
      </w:pPr>
      <w:r w:rsidRPr="00546503">
        <w:rPr>
          <w:rFonts w:ascii="Times New Roman" w:eastAsia="Times New Roman" w:hAnsi="Times New Roman" w:cs="Times New Roman"/>
          <w:color w:val="000000"/>
          <w:kern w:val="0"/>
          <w:sz w:val="22"/>
          <w:szCs w:val="22"/>
          <w14:ligatures w14:val="none"/>
        </w:rPr>
        <w:t>GOA Account</w:t>
      </w:r>
      <w:r w:rsidRPr="00546503">
        <w:rPr>
          <w:rFonts w:ascii="Times New Roman" w:eastAsia="Times New Roman" w:hAnsi="Times New Roman" w:cs="Times New Roman"/>
          <w:color w:val="000000"/>
          <w:kern w:val="0"/>
          <w:sz w:val="22"/>
          <w:szCs w:val="22"/>
          <w14:ligatures w14:val="none"/>
        </w:rPr>
        <w:tab/>
        <w:t>$24</w:t>
      </w:r>
      <w:r>
        <w:rPr>
          <w:rFonts w:ascii="Times New Roman" w:eastAsia="Times New Roman" w:hAnsi="Times New Roman" w:cs="Times New Roman"/>
          <w:color w:val="000000"/>
          <w:kern w:val="0"/>
          <w:sz w:val="22"/>
          <w:szCs w:val="22"/>
          <w14:ligatures w14:val="none"/>
        </w:rPr>
        <w:t>8,988.86</w:t>
      </w:r>
    </w:p>
    <w:p w14:paraId="70DCDA62" w14:textId="77777777" w:rsidR="00546503" w:rsidRPr="00546503" w:rsidRDefault="00546503" w:rsidP="00546503">
      <w:pPr>
        <w:spacing w:after="54" w:line="252" w:lineRule="auto"/>
        <w:ind w:left="326" w:right="461" w:hanging="10"/>
        <w:rPr>
          <w:rFonts w:ascii="Times New Roman" w:eastAsia="Times New Roman" w:hAnsi="Times New Roman" w:cs="Times New Roman"/>
          <w:color w:val="000000"/>
          <w:kern w:val="0"/>
          <w:sz w:val="22"/>
          <w:szCs w:val="22"/>
          <w14:ligatures w14:val="none"/>
        </w:rPr>
      </w:pPr>
      <w:r w:rsidRPr="00546503">
        <w:rPr>
          <w:rFonts w:ascii="Times New Roman" w:eastAsia="Times New Roman" w:hAnsi="Times New Roman" w:cs="Times New Roman"/>
          <w:color w:val="000000"/>
          <w:kern w:val="0"/>
          <w:sz w:val="22"/>
          <w:szCs w:val="22"/>
          <w14:ligatures w14:val="none"/>
        </w:rPr>
        <w:t>PPA</w:t>
      </w:r>
      <w:r w:rsidRPr="00546503">
        <w:rPr>
          <w:rFonts w:ascii="Times New Roman" w:eastAsia="Times New Roman" w:hAnsi="Times New Roman" w:cs="Times New Roman"/>
          <w:color w:val="000000"/>
          <w:kern w:val="0"/>
          <w:sz w:val="22"/>
          <w:szCs w:val="22"/>
          <w14:ligatures w14:val="none"/>
        </w:rPr>
        <w:tab/>
      </w:r>
      <w:r w:rsidRPr="00546503">
        <w:rPr>
          <w:rFonts w:ascii="Times New Roman" w:eastAsia="Times New Roman" w:hAnsi="Times New Roman" w:cs="Times New Roman"/>
          <w:color w:val="000000"/>
          <w:kern w:val="0"/>
          <w:sz w:val="22"/>
          <w:szCs w:val="22"/>
          <w14:ligatures w14:val="none"/>
        </w:rPr>
        <w:tab/>
      </w:r>
      <w:r w:rsidRPr="00546503">
        <w:rPr>
          <w:rFonts w:ascii="Times New Roman" w:eastAsia="Times New Roman" w:hAnsi="Times New Roman" w:cs="Times New Roman"/>
          <w:color w:val="000000"/>
          <w:kern w:val="0"/>
          <w:sz w:val="22"/>
          <w:szCs w:val="22"/>
          <w14:ligatures w14:val="none"/>
        </w:rPr>
        <w:tab/>
        <w:t>$139.45</w:t>
      </w:r>
    </w:p>
    <w:p w14:paraId="63B2D13E" w14:textId="77777777" w:rsidR="00546503" w:rsidRPr="00546503" w:rsidRDefault="00546503" w:rsidP="00546503">
      <w:pPr>
        <w:spacing w:after="54" w:line="252" w:lineRule="auto"/>
        <w:ind w:left="326" w:right="461" w:hanging="10"/>
        <w:rPr>
          <w:rFonts w:ascii="Times New Roman" w:eastAsia="Times New Roman" w:hAnsi="Times New Roman" w:cs="Times New Roman"/>
          <w:color w:val="000000"/>
          <w:kern w:val="0"/>
          <w:sz w:val="22"/>
          <w:szCs w:val="22"/>
          <w14:ligatures w14:val="none"/>
        </w:rPr>
      </w:pPr>
      <w:r w:rsidRPr="00546503">
        <w:rPr>
          <w:rFonts w:ascii="Times New Roman" w:eastAsia="Times New Roman" w:hAnsi="Times New Roman" w:cs="Times New Roman"/>
          <w:color w:val="000000"/>
          <w:kern w:val="0"/>
          <w:sz w:val="22"/>
          <w:szCs w:val="22"/>
          <w14:ligatures w14:val="none"/>
        </w:rPr>
        <w:t>EDA</w:t>
      </w:r>
      <w:r w:rsidRPr="00546503">
        <w:rPr>
          <w:rFonts w:ascii="Times New Roman" w:eastAsia="Times New Roman" w:hAnsi="Times New Roman" w:cs="Times New Roman"/>
          <w:color w:val="000000"/>
          <w:kern w:val="0"/>
          <w:sz w:val="22"/>
          <w:szCs w:val="22"/>
          <w14:ligatures w14:val="none"/>
        </w:rPr>
        <w:tab/>
      </w:r>
      <w:r w:rsidRPr="00546503">
        <w:rPr>
          <w:rFonts w:ascii="Times New Roman" w:eastAsia="Times New Roman" w:hAnsi="Times New Roman" w:cs="Times New Roman"/>
          <w:color w:val="000000"/>
          <w:kern w:val="0"/>
          <w:sz w:val="22"/>
          <w:szCs w:val="22"/>
          <w14:ligatures w14:val="none"/>
        </w:rPr>
        <w:tab/>
        <w:t>$92.00</w:t>
      </w:r>
    </w:p>
    <w:p w14:paraId="5E122A3D" w14:textId="6F4E7BC9" w:rsidR="00546503" w:rsidRPr="00546503" w:rsidRDefault="00546503" w:rsidP="00546503">
      <w:pPr>
        <w:spacing w:after="54" w:line="252" w:lineRule="auto"/>
        <w:ind w:left="326" w:right="461" w:hanging="10"/>
        <w:rPr>
          <w:rFonts w:ascii="Times New Roman" w:eastAsia="Times New Roman" w:hAnsi="Times New Roman" w:cs="Times New Roman"/>
          <w:color w:val="000000"/>
          <w:kern w:val="0"/>
          <w:sz w:val="22"/>
          <w:szCs w:val="22"/>
          <w14:ligatures w14:val="none"/>
        </w:rPr>
      </w:pPr>
      <w:r w:rsidRPr="00546503">
        <w:rPr>
          <w:rFonts w:ascii="Times New Roman" w:eastAsia="Times New Roman" w:hAnsi="Times New Roman" w:cs="Times New Roman"/>
          <w:color w:val="000000"/>
          <w:kern w:val="0"/>
          <w:sz w:val="22"/>
          <w:szCs w:val="22"/>
          <w14:ligatures w14:val="none"/>
        </w:rPr>
        <w:t>FP&amp;</w:t>
      </w:r>
      <w:r w:rsidR="002318D6" w:rsidRPr="00546503">
        <w:rPr>
          <w:rFonts w:ascii="Times New Roman" w:eastAsia="Times New Roman" w:hAnsi="Times New Roman" w:cs="Times New Roman"/>
          <w:color w:val="000000"/>
          <w:kern w:val="0"/>
          <w:sz w:val="22"/>
          <w:szCs w:val="22"/>
          <w14:ligatures w14:val="none"/>
        </w:rPr>
        <w:t>C -</w:t>
      </w:r>
      <w:r w:rsidRPr="00546503">
        <w:rPr>
          <w:rFonts w:ascii="Times New Roman" w:eastAsia="Times New Roman" w:hAnsi="Times New Roman" w:cs="Times New Roman"/>
          <w:color w:val="000000"/>
          <w:kern w:val="0"/>
          <w:sz w:val="22"/>
          <w:szCs w:val="22"/>
          <w14:ligatures w14:val="none"/>
        </w:rPr>
        <w:t>$0-</w:t>
      </w:r>
    </w:p>
    <w:p w14:paraId="79EB4385" w14:textId="77777777" w:rsidR="00546503" w:rsidRPr="00546503" w:rsidRDefault="00546503" w:rsidP="00546503">
      <w:pPr>
        <w:spacing w:after="54" w:line="252" w:lineRule="auto"/>
        <w:ind w:left="326" w:right="461" w:hanging="10"/>
        <w:rPr>
          <w:rFonts w:ascii="Times New Roman" w:eastAsia="Times New Roman" w:hAnsi="Times New Roman" w:cs="Times New Roman"/>
          <w:color w:val="000000"/>
          <w:kern w:val="0"/>
          <w:sz w:val="22"/>
          <w:szCs w:val="22"/>
          <w14:ligatures w14:val="none"/>
        </w:rPr>
      </w:pPr>
    </w:p>
    <w:p w14:paraId="41C05BF9" w14:textId="17CE5608" w:rsidR="0084764D" w:rsidRDefault="00546503" w:rsidP="0084764D">
      <w:pPr>
        <w:spacing w:after="54" w:line="252" w:lineRule="auto"/>
        <w:ind w:left="316" w:right="461"/>
        <w:rPr>
          <w:rFonts w:ascii="Times New Roman" w:eastAsia="Times New Roman" w:hAnsi="Times New Roman" w:cs="Times New Roman"/>
          <w:color w:val="000000"/>
          <w:kern w:val="0"/>
          <w:sz w:val="22"/>
          <w:szCs w:val="22"/>
          <w14:ligatures w14:val="none"/>
        </w:rPr>
      </w:pPr>
      <w:r w:rsidRPr="00546503">
        <w:rPr>
          <w:rFonts w:ascii="Times New Roman" w:eastAsia="Times New Roman" w:hAnsi="Times New Roman" w:cs="Times New Roman"/>
          <w:color w:val="000000"/>
          <w:kern w:val="0"/>
          <w:sz w:val="22"/>
          <w:szCs w:val="22"/>
          <w14:ligatures w14:val="none"/>
        </w:rPr>
        <w:t xml:space="preserve">Chairman Guillot </w:t>
      </w:r>
      <w:r w:rsidR="0084764D">
        <w:rPr>
          <w:rFonts w:ascii="Times New Roman" w:eastAsia="Times New Roman" w:hAnsi="Times New Roman" w:cs="Times New Roman"/>
          <w:color w:val="000000"/>
          <w:kern w:val="0"/>
          <w:sz w:val="22"/>
          <w:szCs w:val="22"/>
          <w14:ligatures w14:val="none"/>
        </w:rPr>
        <w:t>asked that we po</w:t>
      </w:r>
      <w:r w:rsidR="00D00B26">
        <w:rPr>
          <w:rFonts w:ascii="Times New Roman" w:eastAsia="Times New Roman" w:hAnsi="Times New Roman" w:cs="Times New Roman"/>
          <w:color w:val="000000"/>
          <w:kern w:val="0"/>
          <w:sz w:val="22"/>
          <w:szCs w:val="22"/>
          <w14:ligatures w14:val="none"/>
        </w:rPr>
        <w:t>l</w:t>
      </w:r>
      <w:r w:rsidR="0084764D">
        <w:rPr>
          <w:rFonts w:ascii="Times New Roman" w:eastAsia="Times New Roman" w:hAnsi="Times New Roman" w:cs="Times New Roman"/>
          <w:color w:val="000000"/>
          <w:kern w:val="0"/>
          <w:sz w:val="22"/>
          <w:szCs w:val="22"/>
          <w14:ligatures w14:val="none"/>
        </w:rPr>
        <w:t xml:space="preserve">l our absent Commission members and ask their concurrence to pay a $1500 bill for the Louisiana Port Association dues. The second was $600.00 to Lazenby and Associates for work associated with the purchase of the new container handler. GOPC Commissioner Charles made the motion to </w:t>
      </w:r>
      <w:r w:rsidR="00D00B26">
        <w:rPr>
          <w:rFonts w:ascii="Times New Roman" w:eastAsia="Times New Roman" w:hAnsi="Times New Roman" w:cs="Times New Roman"/>
          <w:color w:val="000000"/>
          <w:kern w:val="0"/>
          <w:sz w:val="22"/>
          <w:szCs w:val="22"/>
          <w14:ligatures w14:val="none"/>
        </w:rPr>
        <w:t>approve,</w:t>
      </w:r>
      <w:r w:rsidR="0084764D">
        <w:rPr>
          <w:rFonts w:ascii="Times New Roman" w:eastAsia="Times New Roman" w:hAnsi="Times New Roman" w:cs="Times New Roman"/>
          <w:color w:val="000000"/>
          <w:kern w:val="0"/>
          <w:sz w:val="22"/>
          <w:szCs w:val="22"/>
          <w14:ligatures w14:val="none"/>
        </w:rPr>
        <w:t xml:space="preserve"> and Commissioner Nicholson seconded to approve the payment.</w:t>
      </w:r>
    </w:p>
    <w:p w14:paraId="6FC8ABE4" w14:textId="77777777" w:rsidR="0084764D" w:rsidRDefault="0084764D" w:rsidP="00546503">
      <w:pPr>
        <w:spacing w:after="54" w:line="252" w:lineRule="auto"/>
        <w:ind w:left="326" w:right="461" w:hanging="10"/>
        <w:rPr>
          <w:rFonts w:ascii="Times New Roman" w:eastAsia="Times New Roman" w:hAnsi="Times New Roman" w:cs="Times New Roman"/>
          <w:color w:val="000000"/>
          <w:kern w:val="0"/>
          <w:sz w:val="22"/>
          <w:szCs w:val="22"/>
          <w14:ligatures w14:val="none"/>
        </w:rPr>
      </w:pPr>
    </w:p>
    <w:p w14:paraId="75F182EE" w14:textId="698F99F4" w:rsidR="00546503" w:rsidRDefault="0084764D" w:rsidP="0084764D">
      <w:pPr>
        <w:spacing w:after="54" w:line="252" w:lineRule="auto"/>
        <w:ind w:right="461"/>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     Commissioner Guillot provided an update on the loan for the </w:t>
      </w:r>
      <w:r w:rsidR="00D00B26">
        <w:rPr>
          <w:rFonts w:ascii="Times New Roman" w:eastAsia="Times New Roman" w:hAnsi="Times New Roman" w:cs="Times New Roman"/>
          <w:color w:val="000000"/>
          <w:kern w:val="0"/>
          <w:sz w:val="22"/>
          <w:szCs w:val="22"/>
          <w14:ligatures w14:val="none"/>
        </w:rPr>
        <w:t>purchase of the container handler.</w:t>
      </w:r>
    </w:p>
    <w:p w14:paraId="1B0553E3" w14:textId="77777777" w:rsidR="00D00B26" w:rsidRDefault="00D00B26" w:rsidP="00D00B26">
      <w:pPr>
        <w:spacing w:after="54" w:line="252" w:lineRule="auto"/>
        <w:ind w:right="461"/>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     At our last meeting, we approved using Origin Bank for the loan of $310,000 to match the           </w:t>
      </w:r>
    </w:p>
    <w:p w14:paraId="5D2E2F05" w14:textId="77777777" w:rsidR="00D00B26" w:rsidRDefault="00D00B26" w:rsidP="00D00B26">
      <w:pPr>
        <w:spacing w:after="54" w:line="252" w:lineRule="auto"/>
        <w:ind w:right="461"/>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     $600,000 provided by the Louisiana Port Priority Program. Ricky reported that our banker at   </w:t>
      </w:r>
    </w:p>
    <w:p w14:paraId="6A36F0C2" w14:textId="43FD6CB5" w:rsidR="00D00B26" w:rsidRDefault="00D00B26" w:rsidP="00D00B26">
      <w:pPr>
        <w:spacing w:after="54" w:line="252" w:lineRule="auto"/>
        <w:ind w:right="461"/>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    Origin Bank will be Larry Millitello. We are asking for an </w:t>
      </w:r>
      <w:r w:rsidR="005401B0">
        <w:rPr>
          <w:rFonts w:ascii="Times New Roman" w:eastAsia="Times New Roman" w:hAnsi="Times New Roman" w:cs="Times New Roman"/>
          <w:color w:val="000000"/>
          <w:kern w:val="0"/>
          <w:sz w:val="22"/>
          <w:szCs w:val="22"/>
          <w14:ligatures w14:val="none"/>
        </w:rPr>
        <w:t>asset-based</w:t>
      </w:r>
      <w:r>
        <w:rPr>
          <w:rFonts w:ascii="Times New Roman" w:eastAsia="Times New Roman" w:hAnsi="Times New Roman" w:cs="Times New Roman"/>
          <w:color w:val="000000"/>
          <w:kern w:val="0"/>
          <w:sz w:val="22"/>
          <w:szCs w:val="22"/>
          <w14:ligatures w14:val="none"/>
        </w:rPr>
        <w:t xml:space="preserve"> loan. Once we sell the  </w:t>
      </w:r>
    </w:p>
    <w:p w14:paraId="14CC5943" w14:textId="77777777" w:rsidR="005401B0" w:rsidRDefault="00D00B26" w:rsidP="00D00B26">
      <w:pPr>
        <w:spacing w:after="54" w:line="252" w:lineRule="auto"/>
        <w:ind w:right="461"/>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    crane, we will use the proceeds to pay off the container handler loan.</w:t>
      </w:r>
      <w:r w:rsidR="005401B0">
        <w:rPr>
          <w:rFonts w:ascii="Times New Roman" w:eastAsia="Times New Roman" w:hAnsi="Times New Roman" w:cs="Times New Roman"/>
          <w:color w:val="000000"/>
          <w:kern w:val="0"/>
          <w:sz w:val="22"/>
          <w:szCs w:val="22"/>
          <w14:ligatures w14:val="none"/>
        </w:rPr>
        <w:t xml:space="preserve"> In addition, Origin would  </w:t>
      </w:r>
    </w:p>
    <w:p w14:paraId="262C9289" w14:textId="77777777" w:rsidR="005401B0" w:rsidRDefault="005401B0" w:rsidP="00D00B26">
      <w:pPr>
        <w:spacing w:after="54" w:line="252" w:lineRule="auto"/>
        <w:ind w:right="461"/>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    like GOPC to move all our accounts from Horizon Bank to Origin. We will poll the board for   </w:t>
      </w:r>
    </w:p>
    <w:p w14:paraId="287EC1A6" w14:textId="395652A3" w:rsidR="00D00B26" w:rsidRDefault="005401B0" w:rsidP="00D00B26">
      <w:pPr>
        <w:spacing w:after="54" w:line="252" w:lineRule="auto"/>
        <w:ind w:right="461"/>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    approval.</w:t>
      </w:r>
    </w:p>
    <w:p w14:paraId="14486CAF" w14:textId="77777777" w:rsidR="00D00B26" w:rsidRDefault="00D00B26" w:rsidP="00D00B26">
      <w:pPr>
        <w:spacing w:after="54" w:line="252" w:lineRule="auto"/>
        <w:ind w:right="461"/>
        <w:rPr>
          <w:rFonts w:ascii="Times New Roman" w:eastAsia="Times New Roman" w:hAnsi="Times New Roman" w:cs="Times New Roman"/>
          <w:color w:val="000000"/>
          <w:kern w:val="0"/>
          <w:sz w:val="22"/>
          <w:szCs w:val="22"/>
          <w14:ligatures w14:val="none"/>
        </w:rPr>
      </w:pPr>
    </w:p>
    <w:p w14:paraId="2449B6A0" w14:textId="3755D48A" w:rsidR="00D00B26" w:rsidRPr="00546503" w:rsidRDefault="005401B0" w:rsidP="00D00B26">
      <w:pPr>
        <w:spacing w:after="0" w:line="252" w:lineRule="auto"/>
        <w:ind w:left="331" w:hanging="14"/>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Regarding the sale of the crane, </w:t>
      </w:r>
      <w:r w:rsidR="00D00B26" w:rsidRPr="00546503">
        <w:rPr>
          <w:rFonts w:ascii="Times New Roman" w:eastAsia="Times New Roman" w:hAnsi="Times New Roman" w:cs="Times New Roman"/>
          <w:color w:val="000000"/>
          <w:kern w:val="0"/>
          <w:sz w:val="22"/>
          <w:szCs w:val="22"/>
          <w14:ligatures w14:val="none"/>
        </w:rPr>
        <w:t xml:space="preserve">Paul said he </w:t>
      </w:r>
      <w:r>
        <w:rPr>
          <w:rFonts w:ascii="Times New Roman" w:eastAsia="Times New Roman" w:hAnsi="Times New Roman" w:cs="Times New Roman"/>
          <w:color w:val="000000"/>
          <w:kern w:val="0"/>
          <w:sz w:val="22"/>
          <w:szCs w:val="22"/>
          <w14:ligatures w14:val="none"/>
        </w:rPr>
        <w:t xml:space="preserve">has done a ‘market appraisal” on the crane. He had three or four people call to ask about the crane or who have come to look at the crane. The offers to buy it are </w:t>
      </w:r>
      <w:r w:rsidR="002318D6">
        <w:rPr>
          <w:rFonts w:ascii="Times New Roman" w:eastAsia="Times New Roman" w:hAnsi="Times New Roman" w:cs="Times New Roman"/>
          <w:color w:val="000000"/>
          <w:kern w:val="0"/>
          <w:sz w:val="22"/>
          <w:szCs w:val="22"/>
          <w14:ligatures w14:val="none"/>
        </w:rPr>
        <w:t>running from</w:t>
      </w:r>
      <w:r>
        <w:rPr>
          <w:rFonts w:ascii="Times New Roman" w:eastAsia="Times New Roman" w:hAnsi="Times New Roman" w:cs="Times New Roman"/>
          <w:color w:val="000000"/>
          <w:kern w:val="0"/>
          <w:sz w:val="22"/>
          <w:szCs w:val="22"/>
          <w14:ligatures w14:val="none"/>
        </w:rPr>
        <w:t xml:space="preserve"> $400,000 to $500,000. </w:t>
      </w:r>
      <w:r w:rsidR="00D00B26" w:rsidRPr="00546503">
        <w:rPr>
          <w:rFonts w:ascii="Times New Roman" w:eastAsia="Times New Roman" w:hAnsi="Times New Roman" w:cs="Times New Roman"/>
          <w:color w:val="000000"/>
          <w:kern w:val="0"/>
          <w:sz w:val="22"/>
          <w:szCs w:val="22"/>
          <w14:ligatures w14:val="none"/>
        </w:rPr>
        <w:t xml:space="preserve"> </w:t>
      </w:r>
      <w:r>
        <w:rPr>
          <w:rFonts w:ascii="Times New Roman" w:eastAsia="Times New Roman" w:hAnsi="Times New Roman" w:cs="Times New Roman"/>
          <w:color w:val="000000"/>
          <w:kern w:val="0"/>
          <w:sz w:val="22"/>
          <w:szCs w:val="22"/>
          <w14:ligatures w14:val="none"/>
        </w:rPr>
        <w:t>He is working with Jeff Harrison at RHTC to find a buyer. Once the crane is sold, we will pay off the $310,000 loan.</w:t>
      </w:r>
    </w:p>
    <w:p w14:paraId="3880C351" w14:textId="77777777" w:rsidR="00D00B26" w:rsidRDefault="00D00B26" w:rsidP="00D00B26">
      <w:pPr>
        <w:spacing w:after="54" w:line="252" w:lineRule="auto"/>
        <w:ind w:right="461"/>
        <w:rPr>
          <w:rFonts w:ascii="Times New Roman" w:eastAsia="Times New Roman" w:hAnsi="Times New Roman" w:cs="Times New Roman"/>
          <w:color w:val="000000"/>
          <w:kern w:val="0"/>
          <w:sz w:val="22"/>
          <w:szCs w:val="22"/>
          <w14:ligatures w14:val="none"/>
        </w:rPr>
      </w:pPr>
    </w:p>
    <w:p w14:paraId="6051AE88" w14:textId="77777777" w:rsidR="00D00B26" w:rsidRPr="00546503" w:rsidRDefault="00D00B26" w:rsidP="0084764D">
      <w:pPr>
        <w:spacing w:after="54" w:line="252" w:lineRule="auto"/>
        <w:ind w:right="461"/>
        <w:rPr>
          <w:rFonts w:ascii="Times New Roman" w:eastAsia="Times New Roman" w:hAnsi="Times New Roman" w:cs="Times New Roman"/>
          <w:color w:val="000000"/>
          <w:kern w:val="0"/>
          <w:sz w:val="22"/>
          <w:szCs w:val="22"/>
          <w14:ligatures w14:val="none"/>
        </w:rPr>
      </w:pPr>
    </w:p>
    <w:p w14:paraId="4D38CDCF" w14:textId="77777777" w:rsidR="00546503" w:rsidRPr="00546503" w:rsidRDefault="00546503" w:rsidP="00546503">
      <w:pPr>
        <w:spacing w:after="54" w:line="252" w:lineRule="auto"/>
        <w:ind w:right="461"/>
        <w:rPr>
          <w:rFonts w:ascii="Times New Roman" w:eastAsia="Times New Roman" w:hAnsi="Times New Roman" w:cs="Times New Roman"/>
          <w:color w:val="000000"/>
          <w:kern w:val="0"/>
          <w:sz w:val="22"/>
          <w:szCs w:val="22"/>
          <w14:ligatures w14:val="none"/>
        </w:rPr>
      </w:pPr>
      <w:r w:rsidRPr="00546503">
        <w:rPr>
          <w:rFonts w:ascii="Times New Roman" w:eastAsia="Times New Roman" w:hAnsi="Times New Roman" w:cs="Times New Roman"/>
          <w:color w:val="000000"/>
          <w:kern w:val="0"/>
          <w:sz w:val="22"/>
          <w:szCs w:val="22"/>
          <w14:ligatures w14:val="none"/>
        </w:rPr>
        <w:lastRenderedPageBreak/>
        <w:t xml:space="preserve">     </w:t>
      </w:r>
      <w:r w:rsidRPr="00546503">
        <w:rPr>
          <w:rFonts w:ascii="Times New Roman" w:eastAsia="Times New Roman" w:hAnsi="Times New Roman" w:cs="Times New Roman"/>
          <w:color w:val="000000"/>
          <w:kern w:val="0"/>
          <w:sz w:val="22"/>
          <w:szCs w:val="22"/>
          <w:u w:val="single"/>
          <w14:ligatures w14:val="none"/>
        </w:rPr>
        <w:t>Operations Report</w:t>
      </w:r>
    </w:p>
    <w:p w14:paraId="69F5876F" w14:textId="77777777" w:rsidR="005401B0" w:rsidRDefault="005401B0" w:rsidP="00546503">
      <w:pPr>
        <w:spacing w:after="54" w:line="252" w:lineRule="auto"/>
        <w:ind w:left="316" w:right="461"/>
        <w:rPr>
          <w:rFonts w:ascii="Times New Roman" w:eastAsia="Times New Roman" w:hAnsi="Times New Roman" w:cs="Times New Roman"/>
          <w:color w:val="000000"/>
          <w:kern w:val="0"/>
          <w:sz w:val="22"/>
          <w:szCs w:val="22"/>
          <w14:ligatures w14:val="none"/>
        </w:rPr>
      </w:pPr>
    </w:p>
    <w:p w14:paraId="173C6707" w14:textId="33AD883F" w:rsidR="00546503" w:rsidRPr="00546503" w:rsidRDefault="00546503" w:rsidP="00546503">
      <w:pPr>
        <w:spacing w:after="54" w:line="252" w:lineRule="auto"/>
        <w:ind w:left="316" w:right="461"/>
        <w:rPr>
          <w:rFonts w:ascii="Times New Roman" w:eastAsia="Times New Roman" w:hAnsi="Times New Roman" w:cs="Times New Roman"/>
          <w:color w:val="000000"/>
          <w:kern w:val="0"/>
          <w:sz w:val="22"/>
          <w:szCs w:val="22"/>
          <w14:ligatures w14:val="none"/>
        </w:rPr>
      </w:pPr>
      <w:r w:rsidRPr="00546503">
        <w:rPr>
          <w:rFonts w:ascii="Times New Roman" w:eastAsia="Times New Roman" w:hAnsi="Times New Roman" w:cs="Times New Roman"/>
          <w:color w:val="000000"/>
          <w:kern w:val="0"/>
          <w:sz w:val="22"/>
          <w:szCs w:val="22"/>
          <w14:ligatures w14:val="none"/>
        </w:rPr>
        <w:t xml:space="preserve">Paul Trichel reminded the board that the operating contract between the Greater Ouachita Port Commission and Ouachita Terminals was ending. </w:t>
      </w:r>
      <w:r w:rsidR="005401B0">
        <w:rPr>
          <w:rFonts w:ascii="Times New Roman" w:eastAsia="Times New Roman" w:hAnsi="Times New Roman" w:cs="Times New Roman"/>
          <w:color w:val="000000"/>
          <w:kern w:val="0"/>
          <w:sz w:val="22"/>
          <w:szCs w:val="22"/>
          <w14:ligatures w14:val="none"/>
        </w:rPr>
        <w:t xml:space="preserve">Commissioner Charles and Odom have reviewed the contract and agree that it is a standard agreement and the GOPC commissioners can extend the agreement for another ten years if we choose to do so. </w:t>
      </w:r>
      <w:r w:rsidRPr="00546503">
        <w:rPr>
          <w:rFonts w:ascii="Times New Roman" w:eastAsia="Times New Roman" w:hAnsi="Times New Roman" w:cs="Times New Roman"/>
          <w:color w:val="000000"/>
          <w:kern w:val="0"/>
          <w:sz w:val="22"/>
          <w:szCs w:val="22"/>
          <w14:ligatures w14:val="none"/>
        </w:rPr>
        <w:t xml:space="preserve"> </w:t>
      </w:r>
      <w:r w:rsidR="005401B0">
        <w:rPr>
          <w:rFonts w:ascii="Times New Roman" w:eastAsia="Times New Roman" w:hAnsi="Times New Roman" w:cs="Times New Roman"/>
          <w:color w:val="000000"/>
          <w:kern w:val="0"/>
          <w:sz w:val="22"/>
          <w:szCs w:val="22"/>
          <w14:ligatures w14:val="none"/>
        </w:rPr>
        <w:t xml:space="preserve">The entire commission will be polled for </w:t>
      </w:r>
      <w:r w:rsidR="002318D6">
        <w:rPr>
          <w:rFonts w:ascii="Times New Roman" w:eastAsia="Times New Roman" w:hAnsi="Times New Roman" w:cs="Times New Roman"/>
          <w:color w:val="000000"/>
          <w:kern w:val="0"/>
          <w:sz w:val="22"/>
          <w:szCs w:val="22"/>
          <w14:ligatures w14:val="none"/>
        </w:rPr>
        <w:t xml:space="preserve">their </w:t>
      </w:r>
      <w:r w:rsidR="005401B0">
        <w:rPr>
          <w:rFonts w:ascii="Times New Roman" w:eastAsia="Times New Roman" w:hAnsi="Times New Roman" w:cs="Times New Roman"/>
          <w:color w:val="000000"/>
          <w:kern w:val="0"/>
          <w:sz w:val="22"/>
          <w:szCs w:val="22"/>
          <w14:ligatures w14:val="none"/>
        </w:rPr>
        <w:t>concurrence.</w:t>
      </w:r>
      <w:r w:rsidR="002318D6" w:rsidRPr="002318D6">
        <w:rPr>
          <w:rFonts w:ascii="Times New Roman" w:eastAsia="Times New Roman" w:hAnsi="Times New Roman" w:cs="Times New Roman"/>
          <w:color w:val="000000"/>
          <w:kern w:val="0"/>
          <w:sz w:val="22"/>
          <w:szCs w:val="22"/>
          <w14:ligatures w14:val="none"/>
        </w:rPr>
        <w:t xml:space="preserve"> </w:t>
      </w:r>
      <w:r w:rsidR="002318D6">
        <w:rPr>
          <w:rFonts w:ascii="Times New Roman" w:eastAsia="Times New Roman" w:hAnsi="Times New Roman" w:cs="Times New Roman"/>
          <w:color w:val="000000"/>
          <w:kern w:val="0"/>
          <w:sz w:val="22"/>
          <w:szCs w:val="22"/>
          <w14:ligatures w14:val="none"/>
        </w:rPr>
        <w:t>Commissioner Nicholson moved that we use Origin Bank for the loan as and to authorize Chairman Guillot to act on behalf of the GOPC and to sign all papers required by Origin Bank for the loan. *The board was polled by email on Friday, January 9 and the vote was unanimous to authorize Chairman Guillot to sign all loan papers on behalf of the GOPC. The email responses are attached as an addendum to the minutes.</w:t>
      </w:r>
    </w:p>
    <w:p w14:paraId="03492F72" w14:textId="77777777" w:rsidR="00546503" w:rsidRPr="00546503" w:rsidRDefault="00546503" w:rsidP="00546503">
      <w:pPr>
        <w:spacing w:after="0" w:line="252" w:lineRule="auto"/>
        <w:rPr>
          <w:rFonts w:ascii="Times New Roman" w:eastAsia="Times New Roman" w:hAnsi="Times New Roman" w:cs="Times New Roman"/>
          <w:color w:val="000000"/>
          <w:kern w:val="0"/>
          <w:sz w:val="22"/>
          <w:szCs w:val="22"/>
          <w:u w:val="single" w:color="000000"/>
          <w14:ligatures w14:val="none"/>
        </w:rPr>
      </w:pPr>
    </w:p>
    <w:p w14:paraId="29ADC8DC" w14:textId="77777777" w:rsidR="00546503" w:rsidRPr="00546503" w:rsidRDefault="00546503" w:rsidP="00546503">
      <w:pPr>
        <w:spacing w:after="0" w:line="252" w:lineRule="auto"/>
        <w:ind w:firstLine="316"/>
        <w:rPr>
          <w:rFonts w:ascii="Times New Roman" w:eastAsia="Times New Roman" w:hAnsi="Times New Roman" w:cs="Times New Roman"/>
          <w:color w:val="000000"/>
          <w:kern w:val="0"/>
          <w:sz w:val="22"/>
          <w:szCs w:val="22"/>
          <w14:ligatures w14:val="none"/>
        </w:rPr>
      </w:pPr>
      <w:r w:rsidRPr="00546503">
        <w:rPr>
          <w:rFonts w:ascii="Times New Roman" w:eastAsia="Times New Roman" w:hAnsi="Times New Roman" w:cs="Times New Roman"/>
          <w:color w:val="000000"/>
          <w:kern w:val="0"/>
          <w:sz w:val="22"/>
          <w:szCs w:val="22"/>
          <w:u w:val="single" w:color="000000"/>
          <w14:ligatures w14:val="none"/>
        </w:rPr>
        <w:t>Construction &amp; Operation Report</w:t>
      </w:r>
    </w:p>
    <w:p w14:paraId="0AFF6C5B" w14:textId="72E7B75E" w:rsidR="00546503" w:rsidRPr="00546503" w:rsidRDefault="005401B0" w:rsidP="005401B0">
      <w:pPr>
        <w:spacing w:after="54" w:line="252" w:lineRule="auto"/>
        <w:ind w:left="316" w:right="461"/>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Paul said that parts of the new Container Handler have arrived at the port. He expects </w:t>
      </w:r>
      <w:r w:rsidR="002318D6">
        <w:rPr>
          <w:rFonts w:ascii="Times New Roman" w:eastAsia="Times New Roman" w:hAnsi="Times New Roman" w:cs="Times New Roman"/>
          <w:color w:val="000000"/>
          <w:kern w:val="0"/>
          <w:sz w:val="22"/>
          <w:szCs w:val="22"/>
          <w14:ligatures w14:val="none"/>
        </w:rPr>
        <w:t>two</w:t>
      </w:r>
      <w:r>
        <w:rPr>
          <w:rFonts w:ascii="Times New Roman" w:eastAsia="Times New Roman" w:hAnsi="Times New Roman" w:cs="Times New Roman"/>
          <w:color w:val="000000"/>
          <w:kern w:val="0"/>
          <w:sz w:val="22"/>
          <w:szCs w:val="22"/>
          <w14:ligatures w14:val="none"/>
        </w:rPr>
        <w:t xml:space="preserve"> more shipments before they come to put it together. </w:t>
      </w:r>
      <w:r w:rsidR="00546503" w:rsidRPr="00546503">
        <w:rPr>
          <w:rFonts w:ascii="Times New Roman" w:eastAsia="Times New Roman" w:hAnsi="Times New Roman" w:cs="Times New Roman"/>
          <w:color w:val="000000"/>
          <w:kern w:val="0"/>
          <w:sz w:val="22"/>
          <w:szCs w:val="22"/>
          <w14:ligatures w14:val="none"/>
        </w:rPr>
        <w:t>Once it is delivered</w:t>
      </w:r>
      <w:r>
        <w:rPr>
          <w:rFonts w:ascii="Times New Roman" w:eastAsia="Times New Roman" w:hAnsi="Times New Roman" w:cs="Times New Roman"/>
          <w:color w:val="000000"/>
          <w:kern w:val="0"/>
          <w:sz w:val="22"/>
          <w:szCs w:val="22"/>
          <w14:ligatures w14:val="none"/>
        </w:rPr>
        <w:t xml:space="preserve"> and put together</w:t>
      </w:r>
      <w:r w:rsidR="00546503" w:rsidRPr="00546503">
        <w:rPr>
          <w:rFonts w:ascii="Times New Roman" w:eastAsia="Times New Roman" w:hAnsi="Times New Roman" w:cs="Times New Roman"/>
          <w:color w:val="000000"/>
          <w:kern w:val="0"/>
          <w:sz w:val="22"/>
          <w:szCs w:val="22"/>
          <w14:ligatures w14:val="none"/>
        </w:rPr>
        <w:t xml:space="preserve">, payment will be due in late January or early February. Josh will send an invoice to the Bond Commission for payment for their portion of the cost. </w:t>
      </w:r>
    </w:p>
    <w:p w14:paraId="03EC8DAB" w14:textId="77777777" w:rsidR="00546503" w:rsidRPr="00546503" w:rsidRDefault="00546503" w:rsidP="00546503">
      <w:pPr>
        <w:spacing w:after="0" w:line="252" w:lineRule="auto"/>
        <w:ind w:left="331" w:hanging="14"/>
        <w:rPr>
          <w:rFonts w:ascii="Times New Roman" w:eastAsia="Times New Roman" w:hAnsi="Times New Roman" w:cs="Times New Roman"/>
          <w:color w:val="000000"/>
          <w:kern w:val="0"/>
          <w:sz w:val="22"/>
          <w:szCs w:val="22"/>
          <w14:ligatures w14:val="none"/>
        </w:rPr>
      </w:pPr>
    </w:p>
    <w:p w14:paraId="18D1C319" w14:textId="77777777" w:rsidR="00546503" w:rsidRPr="00546503" w:rsidRDefault="00546503" w:rsidP="005401B0">
      <w:pPr>
        <w:spacing w:after="5" w:line="252" w:lineRule="auto"/>
        <w:ind w:firstLine="316"/>
        <w:rPr>
          <w:rFonts w:ascii="Times New Roman" w:eastAsia="Times New Roman" w:hAnsi="Times New Roman" w:cs="Times New Roman"/>
          <w:color w:val="000000"/>
          <w:kern w:val="0"/>
          <w:sz w:val="22"/>
          <w:szCs w:val="22"/>
          <w:u w:val="single"/>
          <w14:ligatures w14:val="none"/>
        </w:rPr>
      </w:pPr>
      <w:r w:rsidRPr="00546503">
        <w:rPr>
          <w:rFonts w:ascii="Times New Roman" w:eastAsia="Times New Roman" w:hAnsi="Times New Roman" w:cs="Times New Roman"/>
          <w:color w:val="000000"/>
          <w:kern w:val="0"/>
          <w:sz w:val="22"/>
          <w:szCs w:val="22"/>
          <w:u w:val="single" w:color="000000"/>
          <w14:ligatures w14:val="none"/>
        </w:rPr>
        <w:t xml:space="preserve">Other Business/ </w:t>
      </w:r>
      <w:r w:rsidRPr="00546503">
        <w:rPr>
          <w:rFonts w:ascii="Times New Roman" w:eastAsia="Times New Roman" w:hAnsi="Times New Roman" w:cs="Times New Roman"/>
          <w:color w:val="000000"/>
          <w:kern w:val="0"/>
          <w:sz w:val="22"/>
          <w:szCs w:val="22"/>
          <w:u w:val="single"/>
          <w14:ligatures w14:val="none"/>
        </w:rPr>
        <w:t>Adjournment</w:t>
      </w:r>
    </w:p>
    <w:p w14:paraId="42366090" w14:textId="3E728FED" w:rsidR="00546503" w:rsidRPr="00546503" w:rsidRDefault="00546503" w:rsidP="00546503">
      <w:pPr>
        <w:spacing w:after="239" w:line="252" w:lineRule="auto"/>
        <w:ind w:left="316"/>
        <w:rPr>
          <w:rFonts w:ascii="Times New Roman" w:eastAsia="Times New Roman" w:hAnsi="Times New Roman" w:cs="Times New Roman"/>
          <w:color w:val="000000"/>
          <w:kern w:val="0"/>
          <w:sz w:val="22"/>
          <w:szCs w:val="22"/>
          <w14:ligatures w14:val="none"/>
        </w:rPr>
      </w:pPr>
      <w:r w:rsidRPr="00546503">
        <w:rPr>
          <w:rFonts w:ascii="Times New Roman" w:eastAsia="Times New Roman" w:hAnsi="Times New Roman" w:cs="Times New Roman"/>
          <w:color w:val="000000"/>
          <w:kern w:val="0"/>
          <w:sz w:val="22"/>
          <w:szCs w:val="22"/>
          <w14:ligatures w14:val="none"/>
        </w:rPr>
        <w:t xml:space="preserve">There being no further business, the meeting was adjourned. Our next meeting is scheduled for </w:t>
      </w:r>
      <w:r w:rsidR="0084764D">
        <w:rPr>
          <w:rFonts w:ascii="Times New Roman" w:eastAsia="Times New Roman" w:hAnsi="Times New Roman" w:cs="Times New Roman"/>
          <w:color w:val="000000"/>
          <w:kern w:val="0"/>
          <w:sz w:val="22"/>
          <w:szCs w:val="22"/>
          <w14:ligatures w14:val="none"/>
        </w:rPr>
        <w:t>February 11</w:t>
      </w:r>
      <w:r w:rsidRPr="00546503">
        <w:rPr>
          <w:rFonts w:ascii="Times New Roman" w:eastAsia="Times New Roman" w:hAnsi="Times New Roman" w:cs="Times New Roman"/>
          <w:color w:val="000000"/>
          <w:kern w:val="0"/>
          <w:sz w:val="22"/>
          <w:szCs w:val="22"/>
          <w14:ligatures w14:val="none"/>
        </w:rPr>
        <w:t xml:space="preserve">  at noon. We will meet </w:t>
      </w:r>
      <w:r w:rsidR="0084764D">
        <w:rPr>
          <w:rFonts w:ascii="Times New Roman" w:eastAsia="Times New Roman" w:hAnsi="Times New Roman" w:cs="Times New Roman"/>
          <w:color w:val="000000"/>
          <w:kern w:val="0"/>
          <w:sz w:val="22"/>
          <w:szCs w:val="22"/>
          <w14:ligatures w14:val="none"/>
        </w:rPr>
        <w:t xml:space="preserve">in Ricky’s new office at </w:t>
      </w:r>
      <w:r w:rsidRPr="00546503">
        <w:rPr>
          <w:rFonts w:ascii="Times New Roman" w:eastAsia="Times New Roman" w:hAnsi="Times New Roman" w:cs="Times New Roman"/>
          <w:color w:val="000000"/>
          <w:kern w:val="0"/>
          <w:sz w:val="22"/>
          <w:szCs w:val="22"/>
          <w14:ligatures w14:val="none"/>
        </w:rPr>
        <w:t xml:space="preserve">212 Walnut Street in Monroe. </w:t>
      </w:r>
    </w:p>
    <w:p w14:paraId="3B233CEB" w14:textId="77777777" w:rsidR="00546503" w:rsidRPr="00546503" w:rsidRDefault="00546503" w:rsidP="00546503">
      <w:pPr>
        <w:spacing w:after="0" w:line="252" w:lineRule="auto"/>
        <w:ind w:left="331" w:hanging="14"/>
        <w:rPr>
          <w:rFonts w:ascii="Times New Roman" w:eastAsia="Times New Roman" w:hAnsi="Times New Roman" w:cs="Times New Roman"/>
          <w:color w:val="000000"/>
          <w:kern w:val="0"/>
          <w:sz w:val="22"/>
          <w:szCs w:val="22"/>
          <w:u w:val="single"/>
          <w14:ligatures w14:val="none"/>
        </w:rPr>
      </w:pPr>
    </w:p>
    <w:p w14:paraId="51E4DD96" w14:textId="5384C4AE" w:rsidR="00546503" w:rsidRPr="00546503" w:rsidRDefault="00546503" w:rsidP="00546503">
      <w:pPr>
        <w:spacing w:after="0" w:line="252" w:lineRule="auto"/>
        <w:ind w:left="331" w:hanging="14"/>
        <w:rPr>
          <w:rFonts w:ascii="Times New Roman" w:eastAsia="Times New Roman" w:hAnsi="Times New Roman" w:cs="Times New Roman"/>
          <w:color w:val="000000"/>
          <w:kern w:val="0"/>
          <w:sz w:val="22"/>
          <w:szCs w:val="22"/>
          <w14:ligatures w14:val="none"/>
        </w:rPr>
      </w:pPr>
      <w:r w:rsidRPr="00546503">
        <w:rPr>
          <w:rFonts w:ascii="Baguet Script" w:eastAsia="Times New Roman" w:hAnsi="Baguet Script" w:cs="Times New Roman"/>
          <w:color w:val="000000"/>
          <w:kern w:val="0"/>
          <w:sz w:val="32"/>
          <w:szCs w:val="32"/>
          <w:u w:val="single"/>
          <w14:ligatures w14:val="none"/>
        </w:rPr>
        <w:t>Sue Nicholson</w:t>
      </w:r>
      <w:r w:rsidRPr="00546503">
        <w:rPr>
          <w:rFonts w:ascii="Times New Roman" w:eastAsia="Times New Roman" w:hAnsi="Times New Roman" w:cs="Times New Roman"/>
          <w:color w:val="000000"/>
          <w:kern w:val="0"/>
          <w:sz w:val="32"/>
          <w:szCs w:val="32"/>
          <w:u w:val="single"/>
          <w14:ligatures w14:val="none"/>
        </w:rPr>
        <w:t>________</w:t>
      </w:r>
      <w:r w:rsidRPr="00546503">
        <w:rPr>
          <w:rFonts w:ascii="Times New Roman" w:eastAsia="Times New Roman" w:hAnsi="Times New Roman" w:cs="Times New Roman"/>
          <w:color w:val="000000"/>
          <w:kern w:val="0"/>
          <w:sz w:val="22"/>
          <w:szCs w:val="22"/>
          <w14:ligatures w14:val="none"/>
        </w:rPr>
        <w:tab/>
      </w:r>
      <w:r w:rsidRPr="00546503">
        <w:rPr>
          <w:rFonts w:ascii="Times New Roman" w:eastAsia="Times New Roman" w:hAnsi="Times New Roman" w:cs="Times New Roman"/>
          <w:color w:val="000000"/>
          <w:kern w:val="0"/>
          <w:sz w:val="22"/>
          <w:szCs w:val="22"/>
          <w14:ligatures w14:val="none"/>
        </w:rPr>
        <w:tab/>
      </w:r>
      <w:r w:rsidRPr="00546503">
        <w:rPr>
          <w:rFonts w:ascii="Times New Roman" w:eastAsia="Times New Roman" w:hAnsi="Times New Roman" w:cs="Times New Roman"/>
          <w:color w:val="000000"/>
          <w:kern w:val="0"/>
          <w:sz w:val="22"/>
          <w:szCs w:val="22"/>
          <w14:ligatures w14:val="none"/>
        </w:rPr>
        <w:tab/>
      </w:r>
      <w:r w:rsidR="0084764D">
        <w:rPr>
          <w:rFonts w:ascii="Times New Roman" w:eastAsia="Times New Roman" w:hAnsi="Times New Roman" w:cs="Times New Roman"/>
          <w:color w:val="000000"/>
          <w:kern w:val="0"/>
          <w:sz w:val="22"/>
          <w:szCs w:val="22"/>
          <w:u w:val="single"/>
          <w14:ligatures w14:val="none"/>
        </w:rPr>
        <w:t>January 7, 2026</w:t>
      </w:r>
    </w:p>
    <w:p w14:paraId="541591A4" w14:textId="77777777" w:rsidR="00546503" w:rsidRPr="00546503" w:rsidRDefault="00546503" w:rsidP="00546503">
      <w:pPr>
        <w:spacing w:after="0" w:line="252" w:lineRule="auto"/>
        <w:ind w:left="331" w:hanging="14"/>
        <w:rPr>
          <w:rFonts w:ascii="Times New Roman" w:eastAsia="Times New Roman" w:hAnsi="Times New Roman" w:cs="Times New Roman"/>
          <w:color w:val="000000"/>
          <w:kern w:val="0"/>
          <w:sz w:val="22"/>
          <w:szCs w:val="22"/>
          <w14:ligatures w14:val="none"/>
        </w:rPr>
      </w:pPr>
      <w:r w:rsidRPr="00546503">
        <w:rPr>
          <w:rFonts w:ascii="Times New Roman" w:eastAsia="Times New Roman" w:hAnsi="Times New Roman" w:cs="Times New Roman"/>
          <w:color w:val="000000"/>
          <w:kern w:val="0"/>
          <w:sz w:val="22"/>
          <w:szCs w:val="22"/>
          <w14:ligatures w14:val="none"/>
        </w:rPr>
        <w:t>Sue Nicholson</w:t>
      </w:r>
      <w:r w:rsidRPr="00546503">
        <w:rPr>
          <w:rFonts w:ascii="Times New Roman" w:eastAsia="Times New Roman" w:hAnsi="Times New Roman" w:cs="Times New Roman"/>
          <w:color w:val="000000"/>
          <w:kern w:val="0"/>
          <w:sz w:val="22"/>
          <w:szCs w:val="22"/>
          <w14:ligatures w14:val="none"/>
        </w:rPr>
        <w:tab/>
      </w:r>
      <w:r w:rsidRPr="00546503">
        <w:rPr>
          <w:rFonts w:ascii="Times New Roman" w:eastAsia="Times New Roman" w:hAnsi="Times New Roman" w:cs="Times New Roman"/>
          <w:color w:val="000000"/>
          <w:kern w:val="0"/>
          <w:sz w:val="22"/>
          <w:szCs w:val="22"/>
          <w14:ligatures w14:val="none"/>
        </w:rPr>
        <w:tab/>
      </w:r>
      <w:r w:rsidRPr="00546503">
        <w:rPr>
          <w:rFonts w:ascii="Times New Roman" w:eastAsia="Times New Roman" w:hAnsi="Times New Roman" w:cs="Times New Roman"/>
          <w:color w:val="000000"/>
          <w:kern w:val="0"/>
          <w:sz w:val="22"/>
          <w:szCs w:val="22"/>
          <w14:ligatures w14:val="none"/>
        </w:rPr>
        <w:tab/>
      </w:r>
      <w:r w:rsidRPr="00546503">
        <w:rPr>
          <w:rFonts w:ascii="Times New Roman" w:eastAsia="Times New Roman" w:hAnsi="Times New Roman" w:cs="Times New Roman"/>
          <w:color w:val="000000"/>
          <w:kern w:val="0"/>
          <w:sz w:val="22"/>
          <w:szCs w:val="22"/>
          <w14:ligatures w14:val="none"/>
        </w:rPr>
        <w:tab/>
      </w:r>
      <w:r w:rsidRPr="00546503">
        <w:rPr>
          <w:rFonts w:ascii="Times New Roman" w:eastAsia="Times New Roman" w:hAnsi="Times New Roman" w:cs="Times New Roman"/>
          <w:color w:val="000000"/>
          <w:kern w:val="0"/>
          <w:sz w:val="22"/>
          <w:szCs w:val="22"/>
          <w14:ligatures w14:val="none"/>
        </w:rPr>
        <w:tab/>
      </w:r>
      <w:r w:rsidRPr="00546503">
        <w:rPr>
          <w:rFonts w:ascii="Times New Roman" w:eastAsia="Times New Roman" w:hAnsi="Times New Roman" w:cs="Times New Roman"/>
          <w:color w:val="000000"/>
          <w:kern w:val="0"/>
          <w:sz w:val="22"/>
          <w:szCs w:val="22"/>
          <w14:ligatures w14:val="none"/>
        </w:rPr>
        <w:tab/>
        <w:t>Date</w:t>
      </w:r>
    </w:p>
    <w:p w14:paraId="5A812BB9" w14:textId="77777777" w:rsidR="00546503" w:rsidRPr="00546503" w:rsidRDefault="00546503" w:rsidP="00546503">
      <w:pPr>
        <w:spacing w:line="276" w:lineRule="auto"/>
        <w:rPr>
          <w:rFonts w:ascii="Aptos" w:eastAsia="Aptos" w:hAnsi="Aptos" w:cs="Times New Roman"/>
        </w:rPr>
      </w:pPr>
    </w:p>
    <w:p w14:paraId="28774EAC" w14:textId="77777777" w:rsidR="00546503" w:rsidRPr="00546503" w:rsidRDefault="00546503" w:rsidP="00546503">
      <w:pPr>
        <w:spacing w:line="276" w:lineRule="auto"/>
        <w:rPr>
          <w:rFonts w:ascii="Aptos" w:eastAsia="Aptos" w:hAnsi="Aptos" w:cs="Times New Roman"/>
        </w:rPr>
      </w:pPr>
    </w:p>
    <w:p w14:paraId="07C7B1DD" w14:textId="77777777" w:rsidR="00546503" w:rsidRDefault="00546503"/>
    <w:sectPr w:rsidR="005465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503"/>
    <w:rsid w:val="002318D6"/>
    <w:rsid w:val="003B2A98"/>
    <w:rsid w:val="004C50A0"/>
    <w:rsid w:val="005401B0"/>
    <w:rsid w:val="00546503"/>
    <w:rsid w:val="0084764D"/>
    <w:rsid w:val="00A66AE3"/>
    <w:rsid w:val="00D00B26"/>
    <w:rsid w:val="00DE5BF9"/>
    <w:rsid w:val="00E27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A6552"/>
  <w15:chartTrackingRefBased/>
  <w15:docId w15:val="{49A41439-E473-4341-9D52-3782ADB0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65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65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65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65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65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65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65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65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65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5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65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65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65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65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65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65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65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6503"/>
    <w:rPr>
      <w:rFonts w:eastAsiaTheme="majorEastAsia" w:cstheme="majorBidi"/>
      <w:color w:val="272727" w:themeColor="text1" w:themeTint="D8"/>
    </w:rPr>
  </w:style>
  <w:style w:type="paragraph" w:styleId="Title">
    <w:name w:val="Title"/>
    <w:basedOn w:val="Normal"/>
    <w:next w:val="Normal"/>
    <w:link w:val="TitleChar"/>
    <w:uiPriority w:val="10"/>
    <w:qFormat/>
    <w:rsid w:val="005465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5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65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65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6503"/>
    <w:pPr>
      <w:spacing w:before="160"/>
      <w:jc w:val="center"/>
    </w:pPr>
    <w:rPr>
      <w:i/>
      <w:iCs/>
      <w:color w:val="404040" w:themeColor="text1" w:themeTint="BF"/>
    </w:rPr>
  </w:style>
  <w:style w:type="character" w:customStyle="1" w:styleId="QuoteChar">
    <w:name w:val="Quote Char"/>
    <w:basedOn w:val="DefaultParagraphFont"/>
    <w:link w:val="Quote"/>
    <w:uiPriority w:val="29"/>
    <w:rsid w:val="00546503"/>
    <w:rPr>
      <w:i/>
      <w:iCs/>
      <w:color w:val="404040" w:themeColor="text1" w:themeTint="BF"/>
    </w:rPr>
  </w:style>
  <w:style w:type="paragraph" w:styleId="ListParagraph">
    <w:name w:val="List Paragraph"/>
    <w:basedOn w:val="Normal"/>
    <w:uiPriority w:val="34"/>
    <w:qFormat/>
    <w:rsid w:val="00546503"/>
    <w:pPr>
      <w:ind w:left="720"/>
      <w:contextualSpacing/>
    </w:pPr>
  </w:style>
  <w:style w:type="character" w:styleId="IntenseEmphasis">
    <w:name w:val="Intense Emphasis"/>
    <w:basedOn w:val="DefaultParagraphFont"/>
    <w:uiPriority w:val="21"/>
    <w:qFormat/>
    <w:rsid w:val="00546503"/>
    <w:rPr>
      <w:i/>
      <w:iCs/>
      <w:color w:val="0F4761" w:themeColor="accent1" w:themeShade="BF"/>
    </w:rPr>
  </w:style>
  <w:style w:type="paragraph" w:styleId="IntenseQuote">
    <w:name w:val="Intense Quote"/>
    <w:basedOn w:val="Normal"/>
    <w:next w:val="Normal"/>
    <w:link w:val="IntenseQuoteChar"/>
    <w:uiPriority w:val="30"/>
    <w:qFormat/>
    <w:rsid w:val="005465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6503"/>
    <w:rPr>
      <w:i/>
      <w:iCs/>
      <w:color w:val="0F4761" w:themeColor="accent1" w:themeShade="BF"/>
    </w:rPr>
  </w:style>
  <w:style w:type="character" w:styleId="IntenseReference">
    <w:name w:val="Intense Reference"/>
    <w:basedOn w:val="DefaultParagraphFont"/>
    <w:uiPriority w:val="32"/>
    <w:qFormat/>
    <w:rsid w:val="005465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587</Words>
  <Characters>2857</Characters>
  <Application>Microsoft Office Word</Application>
  <DocSecurity>0</DocSecurity>
  <Lines>69</Lines>
  <Paragraphs>33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vt:lpstr>Call to Order</vt:lpstr>
      <vt:lpstr>    Minutes</vt:lpstr>
      <vt:lpstr>    Financial Report</vt:lpstr>
    </vt:vector>
  </TitlesOfParts>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3</cp:revision>
  <cp:lastPrinted>2026-01-10T22:56:00Z</cp:lastPrinted>
  <dcterms:created xsi:type="dcterms:W3CDTF">2026-01-10T21:59:00Z</dcterms:created>
  <dcterms:modified xsi:type="dcterms:W3CDTF">2026-02-10T22:40:00Z</dcterms:modified>
</cp:coreProperties>
</file>