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9E27" w14:textId="74EF5750" w:rsidR="005E032C" w:rsidRDefault="00106DA2">
      <w:r>
        <w:rPr>
          <w:noProof/>
        </w:rPr>
        <mc:AlternateContent>
          <mc:Choice Requires="wps">
            <w:drawing>
              <wp:anchor distT="0" distB="0" distL="114300" distR="114300" simplePos="0" relativeHeight="251664384" behindDoc="0" locked="0" layoutInCell="1" allowOverlap="1" wp14:anchorId="7D8EE117" wp14:editId="78792BDC">
                <wp:simplePos x="0" y="0"/>
                <wp:positionH relativeFrom="column">
                  <wp:posOffset>1516380</wp:posOffset>
                </wp:positionH>
                <wp:positionV relativeFrom="paragraph">
                  <wp:posOffset>-403860</wp:posOffset>
                </wp:positionV>
                <wp:extent cx="4396740" cy="944880"/>
                <wp:effectExtent l="0" t="0" r="3810" b="7620"/>
                <wp:wrapNone/>
                <wp:docPr id="867856338" name="Text Box 6"/>
                <wp:cNvGraphicFramePr/>
                <a:graphic xmlns:a="http://schemas.openxmlformats.org/drawingml/2006/main">
                  <a:graphicData uri="http://schemas.microsoft.com/office/word/2010/wordprocessingShape">
                    <wps:wsp>
                      <wps:cNvSpPr txBox="1"/>
                      <wps:spPr>
                        <a:xfrm>
                          <a:off x="0" y="0"/>
                          <a:ext cx="4396740" cy="944880"/>
                        </a:xfrm>
                        <a:prstGeom prst="rect">
                          <a:avLst/>
                        </a:prstGeom>
                        <a:solidFill>
                          <a:schemeClr val="lt1"/>
                        </a:solidFill>
                        <a:ln w="6350">
                          <a:noFill/>
                        </a:ln>
                      </wps:spPr>
                      <wps:txb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7777777"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Sec/Treasurer</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Pr="00106DA2">
                              <w:rPr>
                                <w:rFonts w:ascii="Garamond" w:hAnsi="Garamond"/>
                                <w:b/>
                                <w:bCs/>
                              </w:rPr>
                              <w:t>Commissioner</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3DA1AE98"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EE117" id="_x0000_t202" coordsize="21600,21600" o:spt="202" path="m,l,21600r21600,l21600,xe">
                <v:stroke joinstyle="miter"/>
                <v:path gradientshapeok="t" o:connecttype="rect"/>
              </v:shapetype>
              <v:shape id="Text Box 6" o:spid="_x0000_s1026" type="#_x0000_t202" style="position:absolute;margin-left:119.4pt;margin-top:-31.8pt;width:346.2pt;height:7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" fillcolor="white [3201]" stroked="f" strokeweight=".5pt">
                <v:textbo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7777777"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Sec/Treasurer</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Pr="00106DA2">
                        <w:rPr>
                          <w:rFonts w:ascii="Garamond" w:hAnsi="Garamond"/>
                          <w:b/>
                          <w:bCs/>
                        </w:rPr>
                        <w:t>Commissioner</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3DA1AE98"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Besson-Commissioner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325E251" wp14:editId="421CDB87">
                <wp:simplePos x="0" y="0"/>
                <wp:positionH relativeFrom="column">
                  <wp:posOffset>1615440</wp:posOffset>
                </wp:positionH>
                <wp:positionV relativeFrom="paragraph">
                  <wp:posOffset>-723900</wp:posOffset>
                </wp:positionV>
                <wp:extent cx="4198620" cy="464820"/>
                <wp:effectExtent l="0" t="0" r="0" b="0"/>
                <wp:wrapNone/>
                <wp:docPr id="356896825" name="Text Box 5"/>
                <wp:cNvGraphicFramePr/>
                <a:graphic xmlns:a="http://schemas.openxmlformats.org/drawingml/2006/main">
                  <a:graphicData uri="http://schemas.microsoft.com/office/word/2010/wordprocessingShape">
                    <wps:wsp>
                      <wps:cNvSpPr txBox="1"/>
                      <wps:spPr>
                        <a:xfrm>
                          <a:off x="0" y="0"/>
                          <a:ext cx="4198620" cy="464820"/>
                        </a:xfrm>
                        <a:prstGeom prst="rect">
                          <a:avLst/>
                        </a:prstGeom>
                        <a:solidFill>
                          <a:schemeClr val="lt1"/>
                        </a:solidFill>
                        <a:ln w="6350">
                          <a:noFill/>
                        </a:ln>
                      </wps:spPr>
                      <wps:txb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25E251" id="Text Box 5" o:spid="_x0000_s1027" type="#_x0000_t202" style="position:absolute;margin-left:127.2pt;margin-top:-57pt;width:330.6pt;height:36.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" fillcolor="white [3201]" stroked="f" strokeweight=".5pt">
                <v:textbo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v:textbox>
              </v:shape>
            </w:pict>
          </mc:Fallback>
        </mc:AlternateContent>
      </w:r>
      <w:r w:rsidR="0096479E">
        <w:rPr>
          <w:noProof/>
        </w:rPr>
        <w:drawing>
          <wp:anchor distT="0" distB="0" distL="114300" distR="114300" simplePos="0" relativeHeight="251659264" behindDoc="0" locked="0" layoutInCell="1" allowOverlap="1" wp14:anchorId="508E723C" wp14:editId="6CCFDC26">
            <wp:simplePos x="0" y="0"/>
            <wp:positionH relativeFrom="column">
              <wp:posOffset>-91440</wp:posOffset>
            </wp:positionH>
            <wp:positionV relativeFrom="paragraph">
              <wp:posOffset>-525780</wp:posOffset>
            </wp:positionV>
            <wp:extent cx="563880" cy="266700"/>
            <wp:effectExtent l="0" t="0" r="7620" b="0"/>
            <wp:wrapNone/>
            <wp:docPr id="177515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 cy="266700"/>
                    </a:xfrm>
                    <a:prstGeom prst="rect">
                      <a:avLst/>
                    </a:prstGeom>
                    <a:noFill/>
                  </pic:spPr>
                </pic:pic>
              </a:graphicData>
            </a:graphic>
            <wp14:sizeRelH relativeFrom="page">
              <wp14:pctWidth>0</wp14:pctWidth>
            </wp14:sizeRelH>
            <wp14:sizeRelV relativeFrom="page">
              <wp14:pctHeight>0</wp14:pctHeight>
            </wp14:sizeRelV>
          </wp:anchor>
        </w:drawing>
      </w:r>
      <w:r w:rsidR="0096479E">
        <w:rPr>
          <w:noProof/>
        </w:rPr>
        <mc:AlternateContent>
          <mc:Choice Requires="wps">
            <w:drawing>
              <wp:anchor distT="0" distB="0" distL="114300" distR="114300" simplePos="0" relativeHeight="251660288" behindDoc="0" locked="0" layoutInCell="1" allowOverlap="1" wp14:anchorId="4066B5EE" wp14:editId="149DD301">
                <wp:simplePos x="0" y="0"/>
                <wp:positionH relativeFrom="column">
                  <wp:posOffset>-7620</wp:posOffset>
                </wp:positionH>
                <wp:positionV relativeFrom="paragraph">
                  <wp:posOffset>-290830</wp:posOffset>
                </wp:positionV>
                <wp:extent cx="396240" cy="227330"/>
                <wp:effectExtent l="0" t="0" r="0" b="0"/>
                <wp:wrapNone/>
                <wp:docPr id="185422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6240" cy="227330"/>
                        </a:xfrm>
                        <a:prstGeom prst="rect">
                          <a:avLst/>
                        </a:prstGeom>
                        <a:extLst>
                          <a:ext uri="{AF507438-7753-43E0-B8FC-AC1667EBCBE1}">
                            <a14:hiddenEffects xmlns:a14="http://schemas.microsoft.com/office/drawing/2010/main">
                              <a:effectLst/>
                            </a14:hiddenEffects>
                          </a:ext>
                        </a:extLst>
                      </wps:spPr>
                      <wps:txb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66B5EE" id="Text Box 2" o:spid="_x0000_s1028" type="#_x0000_t202" style="position:absolute;margin-left:-.6pt;margin-top:-22.9pt;width:31.2pt;height:1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" filled="f" stroked="f">
                <o:lock v:ext="edit" shapetype="t"/>
                <v:textbo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v:textbox>
              </v:shape>
            </w:pict>
          </mc:Fallback>
        </mc:AlternateContent>
      </w:r>
      <w:r w:rsidR="0096479E">
        <w:rPr>
          <w:noProof/>
        </w:rPr>
        <mc:AlternateContent>
          <mc:Choice Requires="wps">
            <w:drawing>
              <wp:anchor distT="0" distB="0" distL="114300" distR="114300" simplePos="0" relativeHeight="251661312" behindDoc="0" locked="0" layoutInCell="1" allowOverlap="1" wp14:anchorId="1FE5BD84" wp14:editId="0256104C">
                <wp:simplePos x="0" y="0"/>
                <wp:positionH relativeFrom="column">
                  <wp:posOffset>-91440</wp:posOffset>
                </wp:positionH>
                <wp:positionV relativeFrom="paragraph">
                  <wp:posOffset>-140970</wp:posOffset>
                </wp:positionV>
                <wp:extent cx="868680" cy="228600"/>
                <wp:effectExtent l="0" t="0" r="0" b="0"/>
                <wp:wrapNone/>
                <wp:docPr id="135072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8680" cy="228600"/>
                        </a:xfrm>
                        <a:prstGeom prst="rect">
                          <a:avLst/>
                        </a:prstGeom>
                        <a:extLst>
                          <a:ext uri="{AF507438-7753-43E0-B8FC-AC1667EBCBE1}">
                            <a14:hiddenEffects xmlns:a14="http://schemas.microsoft.com/office/drawing/2010/main">
                              <a:effectLst/>
                            </a14:hiddenEffects>
                          </a:ext>
                        </a:extLst>
                      </wps:spPr>
                      <wps:txbx>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wps:txbx>
                      <wps:bodyPr wrap="square" numCol="1" fromWordArt="1">
                        <a:prstTxWarp prst="textCanDown">
                          <a:avLst>
                            <a:gd name="adj" fmla="val 33333"/>
                          </a:avLst>
                        </a:prstTxWarp>
                        <a:spAutoFit/>
                      </wps:bodyPr>
                    </wps:wsp>
                  </a:graphicData>
                </a:graphic>
                <wp14:sizeRelH relativeFrom="page">
                  <wp14:pctWidth>0</wp14:pctWidth>
                </wp14:sizeRelH>
                <wp14:sizeRelV relativeFrom="page">
                  <wp14:pctHeight>0</wp14:pctHeight>
                </wp14:sizeRelV>
              </wp:anchor>
            </w:drawing>
          </mc:Choice>
          <mc:Fallback>
            <w:pict>
              <v:shape w14:anchorId="1FE5BD84" id="Text Box 3" o:spid="_x0000_s1029" type="#_x0000_t202" style="position:absolute;margin-left:-7.2pt;margin-top:-11.1pt;width:68.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" filled="f" stroked="f">
                <o:lock v:ext="edit" shapetype="t"/>
                <v:textbox style="mso-fit-shape-to-text:t">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v:textbox>
              </v:shape>
            </w:pict>
          </mc:Fallback>
        </mc:AlternateContent>
      </w:r>
      <w:r w:rsidR="0096479E">
        <w:rPr>
          <w:rFonts w:ascii="Times New Roman" w:eastAsia="Times New Roman" w:hAnsi="Times New Roman" w:cs="Times New Roman"/>
          <w:noProof/>
          <w:kern w:val="0"/>
          <w:sz w:val="24"/>
          <w:szCs w:val="24"/>
        </w:rPr>
        <mc:AlternateContent>
          <mc:Choice Requires="wps">
            <w:drawing>
              <wp:anchor distT="0" distB="0" distL="114300" distR="114300" simplePos="0" relativeHeight="251666432" behindDoc="0" locked="0" layoutInCell="0" allowOverlap="1" wp14:anchorId="2AF3DC07" wp14:editId="3520E4EF">
                <wp:simplePos x="0" y="0"/>
                <wp:positionH relativeFrom="column">
                  <wp:posOffset>600075</wp:posOffset>
                </wp:positionH>
                <wp:positionV relativeFrom="paragraph">
                  <wp:posOffset>246380</wp:posOffset>
                </wp:positionV>
                <wp:extent cx="228600" cy="228600"/>
                <wp:effectExtent l="0" t="0" r="0" b="0"/>
                <wp:wrapNone/>
                <wp:docPr id="839572355" name="Star: 5 Point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5">
                          <a:avLst/>
                        </a:prstGeom>
                        <a:solidFill>
                          <a:srgbClr val="FFCC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5992F" id="Star: 5 Points 9" o:spid="_x0000_s1026" style="position:absolute;margin-left:47.25pt;margin-top:19.4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" o:allowincell="f" path="m,87317r87318,1l114300,r26982,87318l228600,87317r-70642,53965l184941,228599,114300,174634,43659,228599,70642,141282,,87317xe" fillcolor="#fc0" strokecolor="red">
                <v:stroke joinstyle="miter"/>
                <v:path o:connecttype="custom" o:connectlocs="0,87317;87318,87318;114300,0;141282,87318;228600,87317;157958,141282;184941,228599;114300,174634;43659,228599;70642,141282;0,87317" o:connectangles="0,0,0,0,0,0,0,0,0,0,0"/>
              </v:shape>
            </w:pict>
          </mc:Fallback>
        </mc:AlternateContent>
      </w:r>
      <w:r w:rsidR="00EE1C0D">
        <w:rPr>
          <w:noProof/>
        </w:rPr>
        <w:object w:dxaOrig="1440" w:dyaOrig="1440" w14:anchorId="4BA43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75pt;margin-top:-47.65pt;width:120.75pt;height:90.25pt;z-index:251658240;visibility:visible;mso-wrap-edited:f;mso-position-horizontal-relative:text;mso-position-vertical-relative:text" stroked="t" strokecolor="white">
            <v:imagedata r:id="rId8" o:title=""/>
          </v:shape>
          <o:OLEObject Type="Embed" ProgID="Word.Picture.8" ShapeID="_x0000_s1026" DrawAspect="Content" ObjectID="_1816576850" r:id="rId9"/>
        </w:object>
      </w:r>
      <w:bookmarkStart w:id="0" w:name="_Hlk142302552"/>
      <w:bookmarkEnd w:id="0"/>
    </w:p>
    <w:p w14:paraId="50970741" w14:textId="4DE529A6" w:rsidR="00106203" w:rsidRDefault="00280A01" w:rsidP="00106203">
      <w:pPr>
        <w:tabs>
          <w:tab w:val="left" w:pos="1692"/>
        </w:tabs>
        <w:jc w:val="center"/>
      </w:pPr>
      <w:r>
        <w:rPr>
          <w:noProof/>
        </w:rPr>
        <mc:AlternateContent>
          <mc:Choice Requires="wps">
            <w:drawing>
              <wp:anchor distT="0" distB="0" distL="114300" distR="114300" simplePos="0" relativeHeight="251665408" behindDoc="0" locked="0" layoutInCell="1" allowOverlap="1" wp14:anchorId="39734845" wp14:editId="1B5A98EF">
                <wp:simplePos x="0" y="0"/>
                <wp:positionH relativeFrom="column">
                  <wp:posOffset>2240280</wp:posOffset>
                </wp:positionH>
                <wp:positionV relativeFrom="paragraph">
                  <wp:posOffset>148590</wp:posOffset>
                </wp:positionV>
                <wp:extent cx="3230880" cy="228600"/>
                <wp:effectExtent l="0" t="0" r="7620" b="0"/>
                <wp:wrapNone/>
                <wp:docPr id="1966915069" name="Text Box 7"/>
                <wp:cNvGraphicFramePr/>
                <a:graphic xmlns:a="http://schemas.openxmlformats.org/drawingml/2006/main">
                  <a:graphicData uri="http://schemas.microsoft.com/office/word/2010/wordprocessingShape">
                    <wps:wsp>
                      <wps:cNvSpPr txBox="1"/>
                      <wps:spPr>
                        <a:xfrm>
                          <a:off x="0" y="0"/>
                          <a:ext cx="3230880" cy="228600"/>
                        </a:xfrm>
                        <a:prstGeom prst="rect">
                          <a:avLst/>
                        </a:prstGeom>
                        <a:solidFill>
                          <a:schemeClr val="lt1"/>
                        </a:solidFill>
                        <a:ln w="6350">
                          <a:noFill/>
                        </a:ln>
                      </wps:spPr>
                      <wps:txb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34845" id="Text Box 7" o:spid="_x0000_s1030" type="#_x0000_t202" style="position:absolute;left:0;text-align:left;margin-left:176.4pt;margin-top:11.7pt;width:254.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" fillcolor="white [3201]" stroked="f" strokeweight=".5pt">
                <v:textbo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v:textbox>
              </v:shape>
            </w:pict>
          </mc:Fallback>
        </mc:AlternateContent>
      </w:r>
    </w:p>
    <w:p w14:paraId="202C8052" w14:textId="77777777" w:rsidR="00106DA2" w:rsidRDefault="00106DA2" w:rsidP="0096479E">
      <w:pPr>
        <w:tabs>
          <w:tab w:val="left" w:pos="-1440"/>
        </w:tabs>
        <w:spacing w:after="0" w:line="240" w:lineRule="auto"/>
        <w:jc w:val="both"/>
        <w:rPr>
          <w:rFonts w:ascii="Times New Roman" w:eastAsia="Times New Roman" w:hAnsi="Times New Roman" w:cs="Times New Roman"/>
          <w:b/>
          <w:kern w:val="0"/>
          <w:sz w:val="24"/>
          <w:szCs w:val="24"/>
          <w14:ligatures w14:val="none"/>
        </w:rPr>
      </w:pPr>
    </w:p>
    <w:p w14:paraId="49DB813B" w14:textId="64FA94FA" w:rsidR="002B2DF3" w:rsidRDefault="009D32D3" w:rsidP="002B2DF3">
      <w:pPr>
        <w:rPr>
          <w:rFonts w:ascii="Times New Roman" w:hAnsi="Times New Roman"/>
          <w:color w:val="000000"/>
          <w:sz w:val="24"/>
          <w:szCs w:val="24"/>
        </w:rPr>
      </w:pPr>
      <w:r>
        <w:rPr>
          <w:rFonts w:ascii="Times New Roman" w:hAnsi="Times New Roman"/>
          <w:color w:val="000000"/>
          <w:sz w:val="24"/>
          <w:szCs w:val="24"/>
        </w:rPr>
        <w:t>Thur</w:t>
      </w:r>
      <w:r w:rsidR="002B2DF3">
        <w:rPr>
          <w:rFonts w:ascii="Times New Roman" w:hAnsi="Times New Roman"/>
          <w:color w:val="000000"/>
          <w:sz w:val="24"/>
          <w:szCs w:val="24"/>
        </w:rPr>
        <w:t>sday</w:t>
      </w:r>
      <w:r w:rsidR="002B2DF3" w:rsidRPr="00A978E7">
        <w:rPr>
          <w:rFonts w:ascii="Times New Roman" w:hAnsi="Times New Roman"/>
          <w:color w:val="000000"/>
          <w:sz w:val="24"/>
          <w:szCs w:val="24"/>
        </w:rPr>
        <w:t>,</w:t>
      </w:r>
      <w:r w:rsidR="002B2DF3">
        <w:rPr>
          <w:rFonts w:ascii="Times New Roman" w:hAnsi="Times New Roman"/>
          <w:color w:val="000000"/>
          <w:sz w:val="24"/>
          <w:szCs w:val="24"/>
        </w:rPr>
        <w:t xml:space="preserve"> </w:t>
      </w:r>
      <w:r>
        <w:rPr>
          <w:rFonts w:ascii="Times New Roman" w:hAnsi="Times New Roman"/>
          <w:color w:val="000000"/>
          <w:sz w:val="24"/>
          <w:szCs w:val="24"/>
        </w:rPr>
        <w:t>Ju</w:t>
      </w:r>
      <w:r w:rsidR="00C01ACF">
        <w:rPr>
          <w:rFonts w:ascii="Times New Roman" w:hAnsi="Times New Roman"/>
          <w:color w:val="000000"/>
          <w:sz w:val="24"/>
          <w:szCs w:val="24"/>
        </w:rPr>
        <w:t>ly</w:t>
      </w:r>
      <w:r w:rsidR="002B2DF3">
        <w:rPr>
          <w:rFonts w:ascii="Times New Roman" w:hAnsi="Times New Roman"/>
          <w:color w:val="000000"/>
          <w:sz w:val="24"/>
          <w:szCs w:val="24"/>
        </w:rPr>
        <w:t xml:space="preserve"> </w:t>
      </w:r>
      <w:r w:rsidR="007C63EA">
        <w:rPr>
          <w:rFonts w:ascii="Times New Roman" w:hAnsi="Times New Roman"/>
          <w:color w:val="000000"/>
          <w:sz w:val="24"/>
          <w:szCs w:val="24"/>
        </w:rPr>
        <w:t>1</w:t>
      </w:r>
      <w:r w:rsidR="00C01ACF">
        <w:rPr>
          <w:rFonts w:ascii="Times New Roman" w:hAnsi="Times New Roman"/>
          <w:color w:val="000000"/>
          <w:sz w:val="24"/>
          <w:szCs w:val="24"/>
        </w:rPr>
        <w:t>0</w:t>
      </w:r>
      <w:r w:rsidR="002B2DF3">
        <w:rPr>
          <w:rFonts w:ascii="Times New Roman" w:hAnsi="Times New Roman"/>
          <w:color w:val="000000"/>
          <w:sz w:val="24"/>
          <w:szCs w:val="24"/>
        </w:rPr>
        <w:t>, 2025</w:t>
      </w:r>
    </w:p>
    <w:p w14:paraId="77B0E41F" w14:textId="713D548D"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The meeting opened at 5:00 p.m. </w:t>
      </w:r>
      <w:r w:rsidR="00283F1B">
        <w:rPr>
          <w:rFonts w:ascii="Times New Roman" w:hAnsi="Times New Roman" w:cs="Times New Roman"/>
          <w:sz w:val="24"/>
          <w:szCs w:val="24"/>
        </w:rPr>
        <w:t>with</w:t>
      </w:r>
      <w:r w:rsidRPr="002B2DF3">
        <w:rPr>
          <w:rFonts w:ascii="Times New Roman" w:hAnsi="Times New Roman" w:cs="Times New Roman"/>
          <w:sz w:val="24"/>
          <w:szCs w:val="24"/>
        </w:rPr>
        <w:t xml:space="preserve"> Director Danos lead</w:t>
      </w:r>
      <w:r w:rsidR="00283F1B">
        <w:rPr>
          <w:rFonts w:ascii="Times New Roman" w:hAnsi="Times New Roman" w:cs="Times New Roman"/>
          <w:sz w:val="24"/>
          <w:szCs w:val="24"/>
        </w:rPr>
        <w:t>ing</w:t>
      </w:r>
      <w:r w:rsidRPr="002B2DF3">
        <w:rPr>
          <w:rFonts w:ascii="Times New Roman" w:hAnsi="Times New Roman" w:cs="Times New Roman"/>
          <w:sz w:val="24"/>
          <w:szCs w:val="24"/>
        </w:rPr>
        <w:t xml:space="preserve"> the meeting at the Grand Isle Port Office Building located at 2757 Louisiana Highway 1 until the end of 2025. The commissioners </w:t>
      </w:r>
      <w:r w:rsidR="00283F1B">
        <w:rPr>
          <w:rFonts w:ascii="Times New Roman" w:hAnsi="Times New Roman" w:cs="Times New Roman"/>
          <w:sz w:val="24"/>
          <w:szCs w:val="24"/>
        </w:rPr>
        <w:t xml:space="preserve">present </w:t>
      </w:r>
      <w:r w:rsidRPr="002B2DF3">
        <w:rPr>
          <w:rFonts w:ascii="Times New Roman" w:hAnsi="Times New Roman" w:cs="Times New Roman"/>
          <w:sz w:val="24"/>
          <w:szCs w:val="24"/>
        </w:rPr>
        <w:t xml:space="preserve">were </w:t>
      </w:r>
      <w:r w:rsidR="00283F1B">
        <w:rPr>
          <w:rFonts w:ascii="Times New Roman" w:hAnsi="Times New Roman" w:cs="Times New Roman"/>
          <w:sz w:val="24"/>
          <w:szCs w:val="24"/>
        </w:rPr>
        <w:t xml:space="preserve">John Cheramie, </w:t>
      </w:r>
      <w:r w:rsidRPr="002B2DF3">
        <w:rPr>
          <w:rFonts w:ascii="Times New Roman" w:hAnsi="Times New Roman" w:cs="Times New Roman"/>
          <w:sz w:val="24"/>
          <w:szCs w:val="24"/>
        </w:rPr>
        <w:t xml:space="preserve">Ernie Ballard, </w:t>
      </w:r>
      <w:r w:rsidR="00C01ACF">
        <w:rPr>
          <w:rFonts w:ascii="Times New Roman" w:hAnsi="Times New Roman" w:cs="Times New Roman"/>
          <w:sz w:val="24"/>
          <w:szCs w:val="24"/>
        </w:rPr>
        <w:t xml:space="preserve">Terrill Pizani, </w:t>
      </w:r>
      <w:r w:rsidRPr="002B2DF3">
        <w:rPr>
          <w:rFonts w:ascii="Times New Roman" w:hAnsi="Times New Roman" w:cs="Times New Roman"/>
          <w:sz w:val="24"/>
          <w:szCs w:val="24"/>
        </w:rPr>
        <w:t xml:space="preserve">and Kerry Besson. </w:t>
      </w:r>
      <w:r w:rsidR="00C01ACF">
        <w:rPr>
          <w:rFonts w:ascii="Times New Roman" w:hAnsi="Times New Roman" w:cs="Times New Roman"/>
          <w:sz w:val="24"/>
          <w:szCs w:val="24"/>
        </w:rPr>
        <w:t>No c</w:t>
      </w:r>
      <w:r w:rsidRPr="002B2DF3">
        <w:rPr>
          <w:rFonts w:ascii="Times New Roman" w:hAnsi="Times New Roman" w:cs="Times New Roman"/>
          <w:sz w:val="24"/>
          <w:szCs w:val="24"/>
        </w:rPr>
        <w:t>ommissioner</w:t>
      </w:r>
      <w:r w:rsidR="00C01ACF">
        <w:rPr>
          <w:rFonts w:ascii="Times New Roman" w:hAnsi="Times New Roman" w:cs="Times New Roman"/>
          <w:sz w:val="24"/>
          <w:szCs w:val="24"/>
        </w:rPr>
        <w:t>s</w:t>
      </w:r>
      <w:r w:rsidR="009D32D3">
        <w:rPr>
          <w:rFonts w:ascii="Times New Roman" w:hAnsi="Times New Roman" w:cs="Times New Roman"/>
          <w:sz w:val="24"/>
          <w:szCs w:val="24"/>
        </w:rPr>
        <w:t xml:space="preserve"> </w:t>
      </w:r>
      <w:r w:rsidRPr="002B2DF3">
        <w:rPr>
          <w:rFonts w:ascii="Times New Roman" w:hAnsi="Times New Roman" w:cs="Times New Roman"/>
          <w:sz w:val="24"/>
          <w:szCs w:val="24"/>
        </w:rPr>
        <w:t>w</w:t>
      </w:r>
      <w:r w:rsidR="00C01ACF">
        <w:rPr>
          <w:rFonts w:ascii="Times New Roman" w:hAnsi="Times New Roman" w:cs="Times New Roman"/>
          <w:sz w:val="24"/>
          <w:szCs w:val="24"/>
        </w:rPr>
        <w:t>ere</w:t>
      </w:r>
      <w:r w:rsidRPr="002B2DF3">
        <w:rPr>
          <w:rFonts w:ascii="Times New Roman" w:hAnsi="Times New Roman" w:cs="Times New Roman"/>
          <w:sz w:val="24"/>
          <w:szCs w:val="24"/>
        </w:rPr>
        <w:t xml:space="preserve"> absent.</w:t>
      </w:r>
    </w:p>
    <w:p w14:paraId="3AE996AC" w14:textId="37AD23BC" w:rsid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A motion was made by Commissioner </w:t>
      </w:r>
      <w:r w:rsidR="009D32D3">
        <w:rPr>
          <w:rFonts w:ascii="Times New Roman" w:hAnsi="Times New Roman" w:cs="Times New Roman"/>
          <w:sz w:val="24"/>
          <w:szCs w:val="24"/>
        </w:rPr>
        <w:t>Cheramie</w:t>
      </w:r>
      <w:r w:rsidRPr="002B2DF3">
        <w:rPr>
          <w:rFonts w:ascii="Times New Roman" w:hAnsi="Times New Roman" w:cs="Times New Roman"/>
          <w:sz w:val="24"/>
          <w:szCs w:val="24"/>
        </w:rPr>
        <w:t xml:space="preserve">, seconded by Commissioner </w:t>
      </w:r>
      <w:r w:rsidR="00C01ACF">
        <w:rPr>
          <w:rFonts w:ascii="Times New Roman" w:hAnsi="Times New Roman" w:cs="Times New Roman"/>
          <w:sz w:val="24"/>
          <w:szCs w:val="24"/>
        </w:rPr>
        <w:t>Pizani</w:t>
      </w:r>
      <w:r w:rsidRPr="002B2DF3">
        <w:rPr>
          <w:rFonts w:ascii="Times New Roman" w:hAnsi="Times New Roman" w:cs="Times New Roman"/>
          <w:sz w:val="24"/>
          <w:szCs w:val="24"/>
        </w:rPr>
        <w:t xml:space="preserve">, and unanimously agreed to approve the minutes of the meeting held on </w:t>
      </w:r>
      <w:r w:rsidR="00C01ACF">
        <w:rPr>
          <w:rFonts w:ascii="Times New Roman" w:hAnsi="Times New Roman" w:cs="Times New Roman"/>
          <w:sz w:val="24"/>
          <w:szCs w:val="24"/>
        </w:rPr>
        <w:t>June 12,</w:t>
      </w:r>
      <w:r w:rsidRPr="002B2DF3">
        <w:rPr>
          <w:rFonts w:ascii="Times New Roman" w:hAnsi="Times New Roman" w:cs="Times New Roman"/>
          <w:sz w:val="24"/>
          <w:szCs w:val="24"/>
        </w:rPr>
        <w:t xml:space="preserve"> 2025, as read.</w:t>
      </w:r>
    </w:p>
    <w:p w14:paraId="49D74AED" w14:textId="454906F2" w:rsidR="00311037" w:rsidRDefault="00311037" w:rsidP="00311037">
      <w:pPr>
        <w:rPr>
          <w:rFonts w:ascii="Times New Roman" w:hAnsi="Times New Roman" w:cs="Times New Roman"/>
          <w:sz w:val="24"/>
          <w:szCs w:val="24"/>
        </w:rPr>
      </w:pPr>
      <w:r w:rsidRPr="002B2DF3">
        <w:rPr>
          <w:rFonts w:ascii="Times New Roman" w:hAnsi="Times New Roman" w:cs="Times New Roman"/>
          <w:sz w:val="24"/>
          <w:szCs w:val="24"/>
        </w:rPr>
        <w:t xml:space="preserve">Director Danos discussed invoices and checks made for the prior month with the board.  He went over checks that were written that were not normal </w:t>
      </w:r>
      <w:r>
        <w:rPr>
          <w:rFonts w:ascii="Times New Roman" w:hAnsi="Times New Roman" w:cs="Times New Roman"/>
          <w:sz w:val="24"/>
          <w:szCs w:val="24"/>
        </w:rPr>
        <w:t>everyday invoices</w:t>
      </w:r>
      <w:r w:rsidRPr="002B2DF3">
        <w:rPr>
          <w:rFonts w:ascii="Times New Roman" w:hAnsi="Times New Roman" w:cs="Times New Roman"/>
          <w:sz w:val="24"/>
          <w:szCs w:val="24"/>
        </w:rPr>
        <w:t>. A motion was made by Commissioner</w:t>
      </w:r>
      <w:r w:rsidR="009D32D3">
        <w:rPr>
          <w:rFonts w:ascii="Times New Roman" w:hAnsi="Times New Roman" w:cs="Times New Roman"/>
          <w:sz w:val="24"/>
          <w:szCs w:val="24"/>
        </w:rPr>
        <w:t xml:space="preserve"> B</w:t>
      </w:r>
      <w:r w:rsidR="00C01ACF">
        <w:rPr>
          <w:rFonts w:ascii="Times New Roman" w:hAnsi="Times New Roman" w:cs="Times New Roman"/>
          <w:sz w:val="24"/>
          <w:szCs w:val="24"/>
        </w:rPr>
        <w:t>allard</w:t>
      </w:r>
      <w:r w:rsidRPr="002B2DF3">
        <w:rPr>
          <w:rFonts w:ascii="Times New Roman" w:hAnsi="Times New Roman" w:cs="Times New Roman"/>
          <w:sz w:val="24"/>
          <w:szCs w:val="24"/>
        </w:rPr>
        <w:t xml:space="preserve">, seconded by Commissioner </w:t>
      </w:r>
      <w:r w:rsidR="00C01ACF">
        <w:rPr>
          <w:rFonts w:ascii="Times New Roman" w:hAnsi="Times New Roman" w:cs="Times New Roman"/>
          <w:sz w:val="24"/>
          <w:szCs w:val="24"/>
        </w:rPr>
        <w:t>Pizani</w:t>
      </w:r>
      <w:r w:rsidRPr="002B2DF3">
        <w:rPr>
          <w:rFonts w:ascii="Times New Roman" w:hAnsi="Times New Roman" w:cs="Times New Roman"/>
          <w:sz w:val="24"/>
          <w:szCs w:val="24"/>
        </w:rPr>
        <w:t xml:space="preserve">, and unanimously agreed to approve the financial report and pay all invoices associated with operating the port commission. </w:t>
      </w:r>
    </w:p>
    <w:p w14:paraId="1B36304A" w14:textId="4FA043FA" w:rsidR="00481C3F" w:rsidRDefault="009D32D3" w:rsidP="00311037">
      <w:pPr>
        <w:rPr>
          <w:rFonts w:ascii="Times New Roman" w:hAnsi="Times New Roman" w:cs="Times New Roman"/>
          <w:sz w:val="24"/>
          <w:szCs w:val="24"/>
        </w:rPr>
      </w:pPr>
      <w:r>
        <w:rPr>
          <w:rFonts w:ascii="Times New Roman" w:hAnsi="Times New Roman" w:cs="Times New Roman"/>
          <w:sz w:val="24"/>
          <w:szCs w:val="24"/>
        </w:rPr>
        <w:t xml:space="preserve">The following resolution was introduced by Commissioner </w:t>
      </w:r>
      <w:r w:rsidR="00C01ACF">
        <w:rPr>
          <w:rFonts w:ascii="Times New Roman" w:hAnsi="Times New Roman" w:cs="Times New Roman"/>
          <w:sz w:val="24"/>
          <w:szCs w:val="24"/>
        </w:rPr>
        <w:t>Pizani</w:t>
      </w:r>
      <w:r>
        <w:rPr>
          <w:rFonts w:ascii="Times New Roman" w:hAnsi="Times New Roman" w:cs="Times New Roman"/>
          <w:sz w:val="24"/>
          <w:szCs w:val="24"/>
        </w:rPr>
        <w:t xml:space="preserve">, seconded by Commissioner </w:t>
      </w:r>
      <w:r w:rsidR="00C01ACF">
        <w:rPr>
          <w:rFonts w:ascii="Times New Roman" w:hAnsi="Times New Roman" w:cs="Times New Roman"/>
          <w:sz w:val="24"/>
          <w:szCs w:val="24"/>
        </w:rPr>
        <w:t>Cheramie</w:t>
      </w:r>
      <w:r w:rsidR="00481C3F">
        <w:rPr>
          <w:rFonts w:ascii="Times New Roman" w:hAnsi="Times New Roman" w:cs="Times New Roman"/>
          <w:sz w:val="24"/>
          <w:szCs w:val="24"/>
        </w:rPr>
        <w:t>:</w:t>
      </w:r>
    </w:p>
    <w:p w14:paraId="02E01E34" w14:textId="77777777" w:rsidR="00481C3F" w:rsidRPr="00481C3F" w:rsidRDefault="00481C3F" w:rsidP="00481C3F">
      <w:pPr>
        <w:pStyle w:val="NoSpacing"/>
        <w:rPr>
          <w:rFonts w:ascii="Times New Roman" w:hAnsi="Times New Roman" w:cs="Times New Roman"/>
          <w:sz w:val="24"/>
          <w:szCs w:val="24"/>
        </w:rPr>
      </w:pPr>
      <w:r>
        <w:tab/>
      </w:r>
      <w:r>
        <w:tab/>
      </w:r>
      <w:r>
        <w:tab/>
      </w:r>
      <w:r>
        <w:tab/>
      </w:r>
      <w:r>
        <w:tab/>
      </w:r>
      <w:r w:rsidRPr="00481C3F">
        <w:rPr>
          <w:rFonts w:ascii="Times New Roman" w:hAnsi="Times New Roman" w:cs="Times New Roman"/>
          <w:sz w:val="24"/>
          <w:szCs w:val="24"/>
        </w:rPr>
        <w:t>Resolution</w:t>
      </w:r>
    </w:p>
    <w:p w14:paraId="730D36DB" w14:textId="5D09E436"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r>
      <w:r w:rsidRPr="00481C3F">
        <w:rPr>
          <w:rFonts w:ascii="Times New Roman" w:hAnsi="Times New Roman" w:cs="Times New Roman"/>
          <w:sz w:val="24"/>
          <w:szCs w:val="24"/>
        </w:rPr>
        <w:tab/>
      </w:r>
      <w:r w:rsidRPr="00481C3F">
        <w:rPr>
          <w:rFonts w:ascii="Times New Roman" w:hAnsi="Times New Roman" w:cs="Times New Roman"/>
          <w:sz w:val="24"/>
          <w:szCs w:val="24"/>
        </w:rPr>
        <w:tab/>
        <w:t xml:space="preserve">A resolution </w:t>
      </w:r>
      <w:r w:rsidR="00C01ACF">
        <w:rPr>
          <w:rFonts w:ascii="Times New Roman" w:hAnsi="Times New Roman" w:cs="Times New Roman"/>
          <w:sz w:val="24"/>
          <w:szCs w:val="24"/>
        </w:rPr>
        <w:t>changing the signatures on the Grand Isle</w:t>
      </w:r>
      <w:r w:rsidRPr="00481C3F">
        <w:rPr>
          <w:rFonts w:ascii="Times New Roman" w:hAnsi="Times New Roman" w:cs="Times New Roman"/>
          <w:sz w:val="24"/>
          <w:szCs w:val="24"/>
        </w:rPr>
        <w:t xml:space="preserve"> </w:t>
      </w:r>
    </w:p>
    <w:p w14:paraId="6DCC2C06" w14:textId="5D079736" w:rsidR="00481C3F" w:rsidRPr="00481C3F" w:rsidRDefault="00C01ACF" w:rsidP="00481C3F">
      <w:pPr>
        <w:pStyle w:val="NoSpacing"/>
        <w:ind w:left="1440" w:firstLine="720"/>
        <w:rPr>
          <w:rFonts w:ascii="Times New Roman" w:hAnsi="Times New Roman" w:cs="Times New Roman"/>
          <w:sz w:val="24"/>
          <w:szCs w:val="24"/>
        </w:rPr>
      </w:pPr>
      <w:r>
        <w:rPr>
          <w:rFonts w:ascii="Times New Roman" w:hAnsi="Times New Roman" w:cs="Times New Roman"/>
          <w:sz w:val="24"/>
          <w:szCs w:val="24"/>
        </w:rPr>
        <w:t>Port Commission checking account</w:t>
      </w:r>
      <w:r w:rsidR="00481C3F" w:rsidRPr="00481C3F">
        <w:rPr>
          <w:rFonts w:ascii="Times New Roman" w:hAnsi="Times New Roman" w:cs="Times New Roman"/>
          <w:sz w:val="24"/>
          <w:szCs w:val="24"/>
        </w:rPr>
        <w:t>.</w:t>
      </w:r>
    </w:p>
    <w:p w14:paraId="64DDCA9C" w14:textId="55AF8614"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Roll call vote as follows:</w:t>
      </w:r>
    </w:p>
    <w:p w14:paraId="20FD8607" w14:textId="38484DD2"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t xml:space="preserve">YEAS: John Cheramie, Ernie Ballard, </w:t>
      </w:r>
      <w:r w:rsidR="00D36A11">
        <w:rPr>
          <w:rFonts w:ascii="Times New Roman" w:hAnsi="Times New Roman" w:cs="Times New Roman"/>
          <w:sz w:val="24"/>
          <w:szCs w:val="24"/>
        </w:rPr>
        <w:t xml:space="preserve">Terrill Pizani, </w:t>
      </w:r>
      <w:r w:rsidRPr="00481C3F">
        <w:rPr>
          <w:rFonts w:ascii="Times New Roman" w:hAnsi="Times New Roman" w:cs="Times New Roman"/>
          <w:sz w:val="24"/>
          <w:szCs w:val="24"/>
        </w:rPr>
        <w:t>Kerry Besson</w:t>
      </w:r>
    </w:p>
    <w:p w14:paraId="3BA75FA6" w14:textId="3764CEE8"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t>NAYS: 0</w:t>
      </w:r>
    </w:p>
    <w:p w14:paraId="29163A8C" w14:textId="053D6830"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t>ABSTAIN: 0</w:t>
      </w:r>
    </w:p>
    <w:p w14:paraId="6EA2714D" w14:textId="2390D29E" w:rsidR="00481C3F" w:rsidRP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ab/>
        <w:t xml:space="preserve">ABSENT: </w:t>
      </w:r>
      <w:r w:rsidR="00D36A11">
        <w:rPr>
          <w:rFonts w:ascii="Times New Roman" w:hAnsi="Times New Roman" w:cs="Times New Roman"/>
          <w:sz w:val="24"/>
          <w:szCs w:val="24"/>
        </w:rPr>
        <w:t>0</w:t>
      </w:r>
    </w:p>
    <w:p w14:paraId="06F14DDE" w14:textId="1B6CA559" w:rsidR="00481C3F" w:rsidRDefault="00481C3F" w:rsidP="00481C3F">
      <w:pPr>
        <w:pStyle w:val="NoSpacing"/>
        <w:rPr>
          <w:rFonts w:ascii="Times New Roman" w:hAnsi="Times New Roman" w:cs="Times New Roman"/>
          <w:sz w:val="24"/>
          <w:szCs w:val="24"/>
        </w:rPr>
      </w:pPr>
      <w:r w:rsidRPr="00481C3F">
        <w:rPr>
          <w:rFonts w:ascii="Times New Roman" w:hAnsi="Times New Roman" w:cs="Times New Roman"/>
          <w:sz w:val="24"/>
          <w:szCs w:val="24"/>
        </w:rPr>
        <w:t xml:space="preserve">This resolution is considered </w:t>
      </w:r>
      <w:proofErr w:type="gramStart"/>
      <w:r w:rsidRPr="00481C3F">
        <w:rPr>
          <w:rFonts w:ascii="Times New Roman" w:hAnsi="Times New Roman" w:cs="Times New Roman"/>
          <w:sz w:val="24"/>
          <w:szCs w:val="24"/>
        </w:rPr>
        <w:t>adopted</w:t>
      </w:r>
      <w:proofErr w:type="gramEnd"/>
      <w:r w:rsidRPr="00481C3F">
        <w:rPr>
          <w:rFonts w:ascii="Times New Roman" w:hAnsi="Times New Roman" w:cs="Times New Roman"/>
          <w:sz w:val="24"/>
          <w:szCs w:val="24"/>
        </w:rPr>
        <w:t xml:space="preserve"> this 1</w:t>
      </w:r>
      <w:r w:rsidR="00D36A11">
        <w:rPr>
          <w:rFonts w:ascii="Times New Roman" w:hAnsi="Times New Roman" w:cs="Times New Roman"/>
          <w:sz w:val="24"/>
          <w:szCs w:val="24"/>
        </w:rPr>
        <w:t>0</w:t>
      </w:r>
      <w:r w:rsidRPr="00481C3F">
        <w:rPr>
          <w:rFonts w:ascii="Times New Roman" w:hAnsi="Times New Roman" w:cs="Times New Roman"/>
          <w:sz w:val="24"/>
          <w:szCs w:val="24"/>
          <w:vertAlign w:val="superscript"/>
        </w:rPr>
        <w:t>th</w:t>
      </w:r>
      <w:r w:rsidRPr="00481C3F">
        <w:rPr>
          <w:rFonts w:ascii="Times New Roman" w:hAnsi="Times New Roman" w:cs="Times New Roman"/>
          <w:sz w:val="24"/>
          <w:szCs w:val="24"/>
        </w:rPr>
        <w:t xml:space="preserve"> day of </w:t>
      </w:r>
      <w:proofErr w:type="gramStart"/>
      <w:r w:rsidRPr="00481C3F">
        <w:rPr>
          <w:rFonts w:ascii="Times New Roman" w:hAnsi="Times New Roman" w:cs="Times New Roman"/>
          <w:sz w:val="24"/>
          <w:szCs w:val="24"/>
        </w:rPr>
        <w:t>Ju</w:t>
      </w:r>
      <w:r w:rsidR="00D36A11">
        <w:rPr>
          <w:rFonts w:ascii="Times New Roman" w:hAnsi="Times New Roman" w:cs="Times New Roman"/>
          <w:sz w:val="24"/>
          <w:szCs w:val="24"/>
        </w:rPr>
        <w:t>ly</w:t>
      </w:r>
      <w:r w:rsidRPr="00481C3F">
        <w:rPr>
          <w:rFonts w:ascii="Times New Roman" w:hAnsi="Times New Roman" w:cs="Times New Roman"/>
          <w:sz w:val="24"/>
          <w:szCs w:val="24"/>
        </w:rPr>
        <w:t>,</w:t>
      </w:r>
      <w:proofErr w:type="gramEnd"/>
      <w:r w:rsidRPr="00481C3F">
        <w:rPr>
          <w:rFonts w:ascii="Times New Roman" w:hAnsi="Times New Roman" w:cs="Times New Roman"/>
          <w:sz w:val="24"/>
          <w:szCs w:val="24"/>
        </w:rPr>
        <w:t xml:space="preserve"> 2025.</w:t>
      </w:r>
    </w:p>
    <w:p w14:paraId="6C1E4191" w14:textId="77777777" w:rsidR="00481C3F" w:rsidRDefault="00481C3F" w:rsidP="00481C3F">
      <w:pPr>
        <w:pStyle w:val="NoSpacing"/>
        <w:rPr>
          <w:rFonts w:ascii="Times New Roman" w:hAnsi="Times New Roman" w:cs="Times New Roman"/>
          <w:sz w:val="24"/>
          <w:szCs w:val="24"/>
        </w:rPr>
      </w:pPr>
    </w:p>
    <w:p w14:paraId="62EDB28A" w14:textId="6C005E28" w:rsidR="002B2DF3" w:rsidRPr="002B2DF3" w:rsidRDefault="00D36A11" w:rsidP="002B2DF3">
      <w:pPr>
        <w:rPr>
          <w:rFonts w:ascii="Times New Roman" w:hAnsi="Times New Roman" w:cs="Times New Roman"/>
          <w:sz w:val="24"/>
          <w:szCs w:val="24"/>
        </w:rPr>
      </w:pPr>
      <w:r>
        <w:rPr>
          <w:rFonts w:ascii="Times New Roman" w:hAnsi="Times New Roman" w:cs="Times New Roman"/>
          <w:sz w:val="24"/>
          <w:szCs w:val="24"/>
        </w:rPr>
        <w:t xml:space="preserve">Jeff Meyers </w:t>
      </w:r>
      <w:r w:rsidR="002B2DF3" w:rsidRPr="002B2DF3">
        <w:rPr>
          <w:rFonts w:ascii="Times New Roman" w:hAnsi="Times New Roman" w:cs="Times New Roman"/>
          <w:sz w:val="24"/>
          <w:szCs w:val="24"/>
        </w:rPr>
        <w:t xml:space="preserve">from PEEC addressed the board and gave the following report: 1. </w:t>
      </w:r>
      <w:r w:rsidR="00625781">
        <w:rPr>
          <w:rFonts w:ascii="Times New Roman" w:hAnsi="Times New Roman" w:cs="Times New Roman"/>
          <w:sz w:val="24"/>
          <w:szCs w:val="24"/>
        </w:rPr>
        <w:t xml:space="preserve">We have requested that Jefferson Parish reimburse the port for approximately $75,000.00 </w:t>
      </w:r>
      <w:proofErr w:type="gramStart"/>
      <w:r w:rsidR="00625781">
        <w:rPr>
          <w:rFonts w:ascii="Times New Roman" w:hAnsi="Times New Roman" w:cs="Times New Roman"/>
          <w:sz w:val="24"/>
          <w:szCs w:val="24"/>
        </w:rPr>
        <w:t>that</w:t>
      </w:r>
      <w:proofErr w:type="gramEnd"/>
      <w:r w:rsidR="00625781">
        <w:rPr>
          <w:rFonts w:ascii="Times New Roman" w:hAnsi="Times New Roman" w:cs="Times New Roman"/>
          <w:sz w:val="24"/>
          <w:szCs w:val="24"/>
        </w:rPr>
        <w:t xml:space="preserve"> the port will be short for the Pier and Bulkhead Project. </w:t>
      </w:r>
      <w:r w:rsidR="002B2DF3" w:rsidRPr="002B2DF3">
        <w:rPr>
          <w:rFonts w:ascii="Times New Roman" w:hAnsi="Times New Roman" w:cs="Times New Roman"/>
          <w:sz w:val="24"/>
          <w:szCs w:val="24"/>
        </w:rPr>
        <w:t xml:space="preserve">2. </w:t>
      </w:r>
      <w:r w:rsidR="00625781">
        <w:rPr>
          <w:rFonts w:ascii="Times New Roman" w:hAnsi="Times New Roman" w:cs="Times New Roman"/>
          <w:sz w:val="24"/>
          <w:szCs w:val="24"/>
        </w:rPr>
        <w:t xml:space="preserve">The bid for the Shrimp Facility Project was received </w:t>
      </w:r>
      <w:r w:rsidR="00211431">
        <w:rPr>
          <w:rFonts w:ascii="Times New Roman" w:hAnsi="Times New Roman" w:cs="Times New Roman"/>
          <w:sz w:val="24"/>
          <w:szCs w:val="24"/>
        </w:rPr>
        <w:t>and was awarded to DHF Industrial LLC for $59,995.69.</w:t>
      </w:r>
      <w:r w:rsidR="00625781">
        <w:rPr>
          <w:rFonts w:ascii="Times New Roman" w:hAnsi="Times New Roman" w:cs="Times New Roman"/>
          <w:sz w:val="24"/>
          <w:szCs w:val="24"/>
        </w:rPr>
        <w:t xml:space="preserve"> 3. The bid for the Oak Lane Dock Lane Facility </w:t>
      </w:r>
      <w:r w:rsidR="00211431">
        <w:rPr>
          <w:rFonts w:ascii="Times New Roman" w:hAnsi="Times New Roman" w:cs="Times New Roman"/>
          <w:sz w:val="24"/>
          <w:szCs w:val="24"/>
        </w:rPr>
        <w:t>was awarded to Tidewater Dock for $230,285.36</w:t>
      </w:r>
      <w:r w:rsidR="00A842B9">
        <w:rPr>
          <w:rFonts w:ascii="Times New Roman" w:hAnsi="Times New Roman" w:cs="Times New Roman"/>
          <w:sz w:val="24"/>
          <w:szCs w:val="24"/>
        </w:rPr>
        <w:t xml:space="preserve">. 4. The bid for the Oyster Processing Facility </w:t>
      </w:r>
      <w:r w:rsidR="00211431">
        <w:rPr>
          <w:rFonts w:ascii="Times New Roman" w:hAnsi="Times New Roman" w:cs="Times New Roman"/>
          <w:sz w:val="24"/>
          <w:szCs w:val="24"/>
        </w:rPr>
        <w:t>bid was over the budget so Jefferson Parish is working on coming up with additional $200,000.00 for this project. 5.</w:t>
      </w:r>
      <w:r w:rsidR="00A842B9">
        <w:rPr>
          <w:rFonts w:ascii="Times New Roman" w:hAnsi="Times New Roman" w:cs="Times New Roman"/>
          <w:sz w:val="24"/>
          <w:szCs w:val="24"/>
        </w:rPr>
        <w:t xml:space="preserve"> We have requested a meeting with CPRA to support the Commercial Dock Pump Station and the Extension of Bayou Rigaud.</w:t>
      </w:r>
    </w:p>
    <w:p w14:paraId="0DB20135" w14:textId="5AFFFEA5" w:rsidR="00A46208"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Director Danos stated that: 1. </w:t>
      </w:r>
      <w:r w:rsidR="003613C1">
        <w:rPr>
          <w:rFonts w:ascii="Times New Roman" w:hAnsi="Times New Roman" w:cs="Times New Roman"/>
          <w:sz w:val="24"/>
          <w:szCs w:val="24"/>
        </w:rPr>
        <w:t xml:space="preserve">Collected </w:t>
      </w:r>
      <w:r w:rsidR="00211431">
        <w:rPr>
          <w:rFonts w:ascii="Times New Roman" w:hAnsi="Times New Roman" w:cs="Times New Roman"/>
          <w:sz w:val="24"/>
          <w:szCs w:val="24"/>
        </w:rPr>
        <w:t>17 Commercial Dock Slip Renewal Lease Fees totaling $26,271.00. Also, collected La Dried Shrimp Property Lease of $6,000.00</w:t>
      </w:r>
      <w:r w:rsidRPr="002B2DF3">
        <w:rPr>
          <w:rFonts w:ascii="Times New Roman" w:hAnsi="Times New Roman" w:cs="Times New Roman"/>
          <w:sz w:val="24"/>
          <w:szCs w:val="24"/>
        </w:rPr>
        <w:t xml:space="preserve"> 2. </w:t>
      </w:r>
      <w:r w:rsidR="00464508">
        <w:rPr>
          <w:rFonts w:ascii="Times New Roman" w:hAnsi="Times New Roman" w:cs="Times New Roman"/>
          <w:sz w:val="24"/>
          <w:szCs w:val="24"/>
        </w:rPr>
        <w:t xml:space="preserve">Collected 3 Oyster Fram renewal leases </w:t>
      </w:r>
      <w:r w:rsidR="00607688">
        <w:rPr>
          <w:rFonts w:ascii="Times New Roman" w:hAnsi="Times New Roman" w:cs="Times New Roman"/>
          <w:sz w:val="24"/>
          <w:szCs w:val="24"/>
        </w:rPr>
        <w:t>totaling</w:t>
      </w:r>
      <w:r w:rsidR="00464508">
        <w:rPr>
          <w:rFonts w:ascii="Times New Roman" w:hAnsi="Times New Roman" w:cs="Times New Roman"/>
          <w:sz w:val="24"/>
          <w:szCs w:val="24"/>
        </w:rPr>
        <w:t xml:space="preserve"> $3,000.00. Have 6 still outstanding. </w:t>
      </w:r>
      <w:r w:rsidR="00ED4F37">
        <w:rPr>
          <w:rFonts w:ascii="Times New Roman" w:hAnsi="Times New Roman" w:cs="Times New Roman"/>
          <w:sz w:val="24"/>
          <w:szCs w:val="24"/>
        </w:rPr>
        <w:t xml:space="preserve"> 3 </w:t>
      </w:r>
      <w:r w:rsidR="00607688">
        <w:rPr>
          <w:rFonts w:ascii="Times New Roman" w:hAnsi="Times New Roman" w:cs="Times New Roman"/>
          <w:sz w:val="24"/>
          <w:szCs w:val="24"/>
        </w:rPr>
        <w:t xml:space="preserve">Completed 2025 online Preventing Sexual Harassment for all employees training module. 4. Completed 2025 Online Supervisor Preventing Sexual Harassment Training Module. 5. Met with JP Councilmember Jennifer Van Vrancken and Tim Kerner, Jr. for the $200,000.00 funding request for the Oyster </w:t>
      </w:r>
      <w:r w:rsidR="00607688">
        <w:rPr>
          <w:rFonts w:ascii="Times New Roman" w:hAnsi="Times New Roman" w:cs="Times New Roman"/>
          <w:sz w:val="24"/>
          <w:szCs w:val="24"/>
        </w:rPr>
        <w:lastRenderedPageBreak/>
        <w:t xml:space="preserve">Facility. 6. Attended AOC Workshop at LDWF Complex. 7. Sent than you letters for Senator Patrick Connick and Representative Joe Orgeron for HB 460 Act 461 that approved $250,000.00 to the port. 8. Worked on sewer problems by the La Dried Shrimp Facility with LDH. </w:t>
      </w:r>
      <w:r w:rsidR="0015569E">
        <w:rPr>
          <w:rFonts w:ascii="Times New Roman" w:hAnsi="Times New Roman" w:cs="Times New Roman"/>
          <w:sz w:val="24"/>
          <w:szCs w:val="24"/>
        </w:rPr>
        <w:t xml:space="preserve">                </w:t>
      </w:r>
      <w:r w:rsidR="00607688">
        <w:rPr>
          <w:rFonts w:ascii="Times New Roman" w:hAnsi="Times New Roman" w:cs="Times New Roman"/>
          <w:sz w:val="24"/>
          <w:szCs w:val="24"/>
        </w:rPr>
        <w:t xml:space="preserve">9. Discussed the upcoming Washington DC trip annual PAL Meeting. A motion was made by Commissioner Ballard, seconded by Commissioner Besson and unanimously agreed to approve the Director to go to Washington Dc Jany 26, 2026 – Feb. 1, 2026. </w:t>
      </w:r>
    </w:p>
    <w:p w14:paraId="41C43A06" w14:textId="6BA8C48E" w:rsidR="004310F3" w:rsidRDefault="004310F3" w:rsidP="002B2DF3">
      <w:pPr>
        <w:rPr>
          <w:rFonts w:ascii="Times New Roman" w:hAnsi="Times New Roman" w:cs="Times New Roman"/>
          <w:sz w:val="24"/>
          <w:szCs w:val="24"/>
        </w:rPr>
      </w:pPr>
      <w:r>
        <w:rPr>
          <w:rFonts w:ascii="Times New Roman" w:hAnsi="Times New Roman" w:cs="Times New Roman"/>
          <w:sz w:val="24"/>
          <w:szCs w:val="24"/>
        </w:rPr>
        <w:t xml:space="preserve">A motion was made by Commissioner </w:t>
      </w:r>
      <w:r w:rsidR="00A46208">
        <w:rPr>
          <w:rFonts w:ascii="Times New Roman" w:hAnsi="Times New Roman" w:cs="Times New Roman"/>
          <w:sz w:val="24"/>
          <w:szCs w:val="24"/>
        </w:rPr>
        <w:t>Cheramie</w:t>
      </w:r>
      <w:r>
        <w:rPr>
          <w:rFonts w:ascii="Times New Roman" w:hAnsi="Times New Roman" w:cs="Times New Roman"/>
          <w:sz w:val="24"/>
          <w:szCs w:val="24"/>
        </w:rPr>
        <w:t xml:space="preserve">, seconded by Commissioner Besson, and unanimously agreed to approve </w:t>
      </w:r>
      <w:r w:rsidR="00607688">
        <w:rPr>
          <w:rFonts w:ascii="Times New Roman" w:hAnsi="Times New Roman" w:cs="Times New Roman"/>
          <w:sz w:val="24"/>
          <w:szCs w:val="24"/>
        </w:rPr>
        <w:t>Wright National Flood Insurance Company invoice for $1,509.00.</w:t>
      </w:r>
    </w:p>
    <w:p w14:paraId="533B458E" w14:textId="6A63D87B" w:rsidR="00E520F6" w:rsidRDefault="00E520F6" w:rsidP="002B2DF3">
      <w:pPr>
        <w:rPr>
          <w:rFonts w:ascii="Times New Roman" w:hAnsi="Times New Roman" w:cs="Times New Roman"/>
          <w:sz w:val="24"/>
          <w:szCs w:val="24"/>
        </w:rPr>
      </w:pPr>
      <w:r>
        <w:rPr>
          <w:rFonts w:ascii="Times New Roman" w:hAnsi="Times New Roman" w:cs="Times New Roman"/>
          <w:sz w:val="24"/>
          <w:szCs w:val="24"/>
        </w:rPr>
        <w:t xml:space="preserve">A motion was made by Commissioner Besson, seconded by Commissioner </w:t>
      </w:r>
      <w:r w:rsidR="0015569E">
        <w:rPr>
          <w:rFonts w:ascii="Times New Roman" w:hAnsi="Times New Roman" w:cs="Times New Roman"/>
          <w:sz w:val="24"/>
          <w:szCs w:val="24"/>
        </w:rPr>
        <w:t>Pizani</w:t>
      </w:r>
      <w:r>
        <w:rPr>
          <w:rFonts w:ascii="Times New Roman" w:hAnsi="Times New Roman" w:cs="Times New Roman"/>
          <w:sz w:val="24"/>
          <w:szCs w:val="24"/>
        </w:rPr>
        <w:t xml:space="preserve">, and unanimously agreed to approve the renewal of </w:t>
      </w:r>
      <w:r w:rsidR="0015569E">
        <w:rPr>
          <w:rFonts w:ascii="Times New Roman" w:hAnsi="Times New Roman" w:cs="Times New Roman"/>
          <w:sz w:val="24"/>
          <w:szCs w:val="24"/>
        </w:rPr>
        <w:t>LWCC in the amount of $1,072.00</w:t>
      </w:r>
      <w:r>
        <w:rPr>
          <w:rFonts w:ascii="Times New Roman" w:hAnsi="Times New Roman" w:cs="Times New Roman"/>
          <w:sz w:val="24"/>
          <w:szCs w:val="24"/>
        </w:rPr>
        <w:t>.</w:t>
      </w:r>
    </w:p>
    <w:p w14:paraId="1C5C62DC" w14:textId="7862E6F4" w:rsidR="00E520F6" w:rsidRDefault="0015569E" w:rsidP="002B2DF3">
      <w:pPr>
        <w:rPr>
          <w:rFonts w:ascii="Times New Roman" w:hAnsi="Times New Roman" w:cs="Times New Roman"/>
          <w:sz w:val="24"/>
          <w:szCs w:val="24"/>
        </w:rPr>
      </w:pPr>
      <w:r>
        <w:rPr>
          <w:rFonts w:ascii="Times New Roman" w:hAnsi="Times New Roman" w:cs="Times New Roman"/>
          <w:sz w:val="24"/>
          <w:szCs w:val="24"/>
        </w:rPr>
        <w:t xml:space="preserve">Commissioner Cheramie stated that the fishing pier lights are not working. Director Danos stated that Devin Cheramie is supposed to fix them. Commissioner Cheramie also requested an update on the vacancy for the new commissioner. Director Danos stated no update has been given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a new commissioner. </w:t>
      </w:r>
    </w:p>
    <w:p w14:paraId="7B530606" w14:textId="128A223E"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A motion was made by Commissioner </w:t>
      </w:r>
      <w:r w:rsidR="0015569E">
        <w:rPr>
          <w:rFonts w:ascii="Times New Roman" w:hAnsi="Times New Roman" w:cs="Times New Roman"/>
          <w:sz w:val="24"/>
          <w:szCs w:val="24"/>
        </w:rPr>
        <w:t>Ballard</w:t>
      </w:r>
      <w:r w:rsidRPr="002B2DF3">
        <w:rPr>
          <w:rFonts w:ascii="Times New Roman" w:hAnsi="Times New Roman" w:cs="Times New Roman"/>
          <w:sz w:val="24"/>
          <w:szCs w:val="24"/>
        </w:rPr>
        <w:t xml:space="preserve">, seconded by Commissioner </w:t>
      </w:r>
      <w:r w:rsidR="0015569E">
        <w:rPr>
          <w:rFonts w:ascii="Times New Roman" w:hAnsi="Times New Roman" w:cs="Times New Roman"/>
          <w:sz w:val="24"/>
          <w:szCs w:val="24"/>
        </w:rPr>
        <w:t>Pizani</w:t>
      </w:r>
      <w:r w:rsidRPr="002B2DF3">
        <w:rPr>
          <w:rFonts w:ascii="Times New Roman" w:hAnsi="Times New Roman" w:cs="Times New Roman"/>
          <w:sz w:val="24"/>
          <w:szCs w:val="24"/>
        </w:rPr>
        <w:t>, and unanimously agreed to adjourn the meeting at 6:</w:t>
      </w:r>
      <w:r w:rsidR="0015569E">
        <w:rPr>
          <w:rFonts w:ascii="Times New Roman" w:hAnsi="Times New Roman" w:cs="Times New Roman"/>
          <w:sz w:val="24"/>
          <w:szCs w:val="24"/>
        </w:rPr>
        <w:t>04</w:t>
      </w:r>
      <w:r w:rsidRPr="002B2DF3">
        <w:rPr>
          <w:rFonts w:ascii="Times New Roman" w:hAnsi="Times New Roman" w:cs="Times New Roman"/>
          <w:sz w:val="24"/>
          <w:szCs w:val="24"/>
        </w:rPr>
        <w:t xml:space="preserve"> p.m.</w:t>
      </w:r>
    </w:p>
    <w:p w14:paraId="3B1B1402" w14:textId="77777777" w:rsidR="002B2DF3" w:rsidRPr="002B2DF3" w:rsidRDefault="002B2DF3" w:rsidP="002B2DF3">
      <w:pPr>
        <w:pStyle w:val="NoSpacing"/>
      </w:pPr>
    </w:p>
    <w:p w14:paraId="7E4D6918" w14:textId="79885057" w:rsidR="002B2DF3" w:rsidRPr="002B2DF3" w:rsidRDefault="002B2DF3" w:rsidP="002B2DF3">
      <w:pPr>
        <w:pStyle w:val="NoSpacing"/>
      </w:pPr>
      <w:r>
        <w:t>______________________________</w:t>
      </w:r>
      <w:proofErr w:type="gramStart"/>
      <w:r>
        <w:t>__</w:t>
      </w:r>
      <w:proofErr w:type="gramEnd"/>
      <w:r>
        <w:t>___</w:t>
      </w:r>
      <w:r>
        <w:tab/>
      </w:r>
      <w:r>
        <w:tab/>
        <w:t>_______________________________</w:t>
      </w:r>
    </w:p>
    <w:p w14:paraId="161870AD" w14:textId="2B7E6A4F"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John Cheramie, Secretary/Treasurer</w:t>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Patricia Bellanger, Board Secretary</w:t>
      </w:r>
    </w:p>
    <w:p w14:paraId="734C82A8" w14:textId="1E2D7090" w:rsidR="003025BA" w:rsidRPr="002B2DF3" w:rsidRDefault="002B2DF3" w:rsidP="00E520F6">
      <w:pPr>
        <w:pStyle w:val="NoSpacing"/>
        <w:rPr>
          <w:rFonts w:ascii="Arial" w:eastAsia="Times New Roman" w:hAnsi="Arial" w:cs="Arial"/>
          <w:kern w:val="0"/>
          <w:sz w:val="24"/>
          <w:szCs w:val="24"/>
        </w:rPr>
      </w:pPr>
      <w:r w:rsidRPr="002B2DF3">
        <w:rPr>
          <w:rFonts w:ascii="Times New Roman" w:hAnsi="Times New Roman" w:cs="Times New Roman"/>
          <w:sz w:val="24"/>
          <w:szCs w:val="24"/>
        </w:rPr>
        <w:t>Grand Isle Port Commission</w:t>
      </w:r>
      <w:r w:rsidRPr="002B2DF3">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Grand Isle Port Commission</w:t>
      </w:r>
    </w:p>
    <w:sectPr w:rsidR="003025BA" w:rsidRPr="002B2DF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F4E8" w14:textId="77777777" w:rsidR="00C63C9F" w:rsidRDefault="00C63C9F" w:rsidP="00106DA2">
      <w:pPr>
        <w:spacing w:after="0" w:line="240" w:lineRule="auto"/>
      </w:pPr>
      <w:r>
        <w:separator/>
      </w:r>
    </w:p>
  </w:endnote>
  <w:endnote w:type="continuationSeparator" w:id="0">
    <w:p w14:paraId="0C35CB10" w14:textId="77777777" w:rsidR="00C63C9F" w:rsidRDefault="00C63C9F" w:rsidP="00106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Pro Black">
    <w:altName w:val="Cambria"/>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4C14" w14:textId="40A665F8" w:rsidR="00106DA2" w:rsidRPr="00106DA2" w:rsidRDefault="00106DA2">
    <w:pPr>
      <w:pStyle w:val="Footer"/>
      <w:rPr>
        <w:sz w:val="18"/>
        <w:szCs w:val="18"/>
      </w:rPr>
    </w:pPr>
    <w:r w:rsidRPr="00106DA2">
      <w:rPr>
        <w:sz w:val="24"/>
        <w:szCs w:val="24"/>
      </w:rPr>
      <w:t>P.O. Box 500   Grand Isle, La 70358</w:t>
    </w:r>
    <w:r w:rsidRPr="00106DA2">
      <w:rPr>
        <w:sz w:val="24"/>
        <w:szCs w:val="24"/>
      </w:rPr>
      <w:ptab w:relativeTo="margin" w:alignment="center" w:leader="none"/>
    </w:r>
    <w:r>
      <w:rPr>
        <w:sz w:val="24"/>
        <w:szCs w:val="24"/>
      </w:rPr>
      <w:t xml:space="preserve">              </w:t>
    </w:r>
    <w:proofErr w:type="gramStart"/>
    <w:r>
      <w:rPr>
        <w:sz w:val="24"/>
        <w:szCs w:val="24"/>
      </w:rPr>
      <w:t xml:space="preserve">   </w:t>
    </w:r>
    <w:r>
      <w:t>(</w:t>
    </w:r>
    <w:proofErr w:type="gramEnd"/>
    <w:r>
      <w:t>985)787-2229</w:t>
    </w:r>
    <w:r>
      <w:ptab w:relativeTo="margin" w:alignment="right" w:leader="none"/>
    </w:r>
    <w:r>
      <w:t xml:space="preserve">    www.grandisleport.com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DE06" w14:textId="77777777" w:rsidR="00C63C9F" w:rsidRDefault="00C63C9F" w:rsidP="00106DA2">
      <w:pPr>
        <w:spacing w:after="0" w:line="240" w:lineRule="auto"/>
      </w:pPr>
      <w:r>
        <w:separator/>
      </w:r>
    </w:p>
  </w:footnote>
  <w:footnote w:type="continuationSeparator" w:id="0">
    <w:p w14:paraId="68229312" w14:textId="77777777" w:rsidR="00C63C9F" w:rsidRDefault="00C63C9F" w:rsidP="00106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D36"/>
    <w:multiLevelType w:val="hybridMultilevel"/>
    <w:tmpl w:val="31C00464"/>
    <w:lvl w:ilvl="0" w:tplc="BCC8E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67AB0"/>
    <w:multiLevelType w:val="hybridMultilevel"/>
    <w:tmpl w:val="2230F4AA"/>
    <w:lvl w:ilvl="0" w:tplc="CFDE1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D667F"/>
    <w:multiLevelType w:val="hybridMultilevel"/>
    <w:tmpl w:val="FEF2547A"/>
    <w:lvl w:ilvl="0" w:tplc="405C6FEA">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D21F54"/>
    <w:multiLevelType w:val="hybridMultilevel"/>
    <w:tmpl w:val="6C1E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31827"/>
    <w:multiLevelType w:val="hybridMultilevel"/>
    <w:tmpl w:val="9FD2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F7A07"/>
    <w:multiLevelType w:val="hybridMultilevel"/>
    <w:tmpl w:val="5EF8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70671"/>
    <w:multiLevelType w:val="hybridMultilevel"/>
    <w:tmpl w:val="CF6274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D75E9E"/>
    <w:multiLevelType w:val="hybridMultilevel"/>
    <w:tmpl w:val="4FA26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9540816">
    <w:abstractNumId w:val="0"/>
  </w:num>
  <w:num w:numId="2" w16cid:durableId="1305083973">
    <w:abstractNumId w:val="2"/>
  </w:num>
  <w:num w:numId="3" w16cid:durableId="1055161351">
    <w:abstractNumId w:val="5"/>
  </w:num>
  <w:num w:numId="4" w16cid:durableId="195389282">
    <w:abstractNumId w:val="4"/>
  </w:num>
  <w:num w:numId="5" w16cid:durableId="495653469">
    <w:abstractNumId w:val="3"/>
  </w:num>
  <w:num w:numId="6" w16cid:durableId="1516649237">
    <w:abstractNumId w:val="6"/>
  </w:num>
  <w:num w:numId="7" w16cid:durableId="1454055351">
    <w:abstractNumId w:val="1"/>
  </w:num>
  <w:num w:numId="8" w16cid:durableId="215750943">
    <w:abstractNumId w:val="7"/>
  </w:num>
  <w:num w:numId="9" w16cid:durableId="1184056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6909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03"/>
    <w:rsid w:val="00031874"/>
    <w:rsid w:val="0008081A"/>
    <w:rsid w:val="0008091A"/>
    <w:rsid w:val="000F1DC8"/>
    <w:rsid w:val="00102EF5"/>
    <w:rsid w:val="00106203"/>
    <w:rsid w:val="00106BC8"/>
    <w:rsid w:val="00106DA2"/>
    <w:rsid w:val="0015429D"/>
    <w:rsid w:val="0015569E"/>
    <w:rsid w:val="0017301A"/>
    <w:rsid w:val="00183BA3"/>
    <w:rsid w:val="00211431"/>
    <w:rsid w:val="00257FF7"/>
    <w:rsid w:val="00260F9B"/>
    <w:rsid w:val="00280A01"/>
    <w:rsid w:val="00283F1B"/>
    <w:rsid w:val="002A2F42"/>
    <w:rsid w:val="002B2DF3"/>
    <w:rsid w:val="002B7893"/>
    <w:rsid w:val="003025BA"/>
    <w:rsid w:val="00311037"/>
    <w:rsid w:val="003114FF"/>
    <w:rsid w:val="0031193D"/>
    <w:rsid w:val="003312F3"/>
    <w:rsid w:val="00342383"/>
    <w:rsid w:val="003613C1"/>
    <w:rsid w:val="00362E3D"/>
    <w:rsid w:val="003878CB"/>
    <w:rsid w:val="00390653"/>
    <w:rsid w:val="003D2B52"/>
    <w:rsid w:val="003E1666"/>
    <w:rsid w:val="004059D9"/>
    <w:rsid w:val="004310F3"/>
    <w:rsid w:val="00457697"/>
    <w:rsid w:val="00464508"/>
    <w:rsid w:val="00474F1D"/>
    <w:rsid w:val="00481C3F"/>
    <w:rsid w:val="004A3A40"/>
    <w:rsid w:val="004A3AAC"/>
    <w:rsid w:val="004D4C3F"/>
    <w:rsid w:val="00567020"/>
    <w:rsid w:val="00580979"/>
    <w:rsid w:val="005B1883"/>
    <w:rsid w:val="005D4805"/>
    <w:rsid w:val="005D4EED"/>
    <w:rsid w:val="005E032C"/>
    <w:rsid w:val="005E3200"/>
    <w:rsid w:val="005F5EDB"/>
    <w:rsid w:val="00607688"/>
    <w:rsid w:val="00625781"/>
    <w:rsid w:val="00667A62"/>
    <w:rsid w:val="006720B7"/>
    <w:rsid w:val="00673E09"/>
    <w:rsid w:val="00676151"/>
    <w:rsid w:val="006A150D"/>
    <w:rsid w:val="006E115F"/>
    <w:rsid w:val="006F68CE"/>
    <w:rsid w:val="00703DA6"/>
    <w:rsid w:val="00742BF2"/>
    <w:rsid w:val="00786105"/>
    <w:rsid w:val="007947D3"/>
    <w:rsid w:val="007B0BC0"/>
    <w:rsid w:val="007C63EA"/>
    <w:rsid w:val="00811299"/>
    <w:rsid w:val="00820D21"/>
    <w:rsid w:val="008428E8"/>
    <w:rsid w:val="00851F48"/>
    <w:rsid w:val="008736C3"/>
    <w:rsid w:val="00885127"/>
    <w:rsid w:val="00892874"/>
    <w:rsid w:val="008966A2"/>
    <w:rsid w:val="00923F74"/>
    <w:rsid w:val="0093554B"/>
    <w:rsid w:val="0096479E"/>
    <w:rsid w:val="009A4241"/>
    <w:rsid w:val="009D32D3"/>
    <w:rsid w:val="00A402F7"/>
    <w:rsid w:val="00A46208"/>
    <w:rsid w:val="00A842B9"/>
    <w:rsid w:val="00A84F36"/>
    <w:rsid w:val="00AE2D82"/>
    <w:rsid w:val="00B00F1F"/>
    <w:rsid w:val="00B2581E"/>
    <w:rsid w:val="00B82BF6"/>
    <w:rsid w:val="00B90BE5"/>
    <w:rsid w:val="00BE50A1"/>
    <w:rsid w:val="00BF41B9"/>
    <w:rsid w:val="00C01ACF"/>
    <w:rsid w:val="00C5003A"/>
    <w:rsid w:val="00C63C9F"/>
    <w:rsid w:val="00D36A11"/>
    <w:rsid w:val="00D550AD"/>
    <w:rsid w:val="00D8292F"/>
    <w:rsid w:val="00DA40DF"/>
    <w:rsid w:val="00DD00A3"/>
    <w:rsid w:val="00DD2A21"/>
    <w:rsid w:val="00DE7DBA"/>
    <w:rsid w:val="00E00004"/>
    <w:rsid w:val="00E12B56"/>
    <w:rsid w:val="00E2589B"/>
    <w:rsid w:val="00E520F6"/>
    <w:rsid w:val="00EB70FA"/>
    <w:rsid w:val="00ED4F37"/>
    <w:rsid w:val="00EE18D2"/>
    <w:rsid w:val="00EE1C0D"/>
    <w:rsid w:val="00EF7985"/>
    <w:rsid w:val="00F003EB"/>
    <w:rsid w:val="00F21FE4"/>
    <w:rsid w:val="00F61410"/>
    <w:rsid w:val="00F65AC3"/>
    <w:rsid w:val="00F82169"/>
    <w:rsid w:val="00F91904"/>
    <w:rsid w:val="00FA42E2"/>
    <w:rsid w:val="00FD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E786AD"/>
  <w15:chartTrackingRefBased/>
  <w15:docId w15:val="{49584AF6-0B20-4BD4-9F61-8A21CC9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DA2"/>
  </w:style>
  <w:style w:type="paragraph" w:styleId="Footer">
    <w:name w:val="footer"/>
    <w:basedOn w:val="Normal"/>
    <w:link w:val="FooterChar"/>
    <w:uiPriority w:val="99"/>
    <w:unhideWhenUsed/>
    <w:rsid w:val="00106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DA2"/>
  </w:style>
  <w:style w:type="paragraph" w:styleId="ListParagraph">
    <w:name w:val="List Paragraph"/>
    <w:basedOn w:val="Normal"/>
    <w:uiPriority w:val="34"/>
    <w:qFormat/>
    <w:rsid w:val="00B82BF6"/>
    <w:pPr>
      <w:ind w:left="720"/>
      <w:contextualSpacing/>
    </w:pPr>
  </w:style>
  <w:style w:type="paragraph" w:styleId="NoSpacing">
    <w:name w:val="No Spacing"/>
    <w:uiPriority w:val="1"/>
    <w:qFormat/>
    <w:rsid w:val="002B2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513221">
      <w:bodyDiv w:val="1"/>
      <w:marLeft w:val="0"/>
      <w:marRight w:val="0"/>
      <w:marTop w:val="0"/>
      <w:marBottom w:val="0"/>
      <w:divBdr>
        <w:top w:val="none" w:sz="0" w:space="0" w:color="auto"/>
        <w:left w:val="none" w:sz="0" w:space="0" w:color="auto"/>
        <w:bottom w:val="none" w:sz="0" w:space="0" w:color="auto"/>
        <w:right w:val="none" w:sz="0" w:space="0" w:color="auto"/>
      </w:divBdr>
    </w:div>
    <w:div w:id="183187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3413</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Bradberry</dc:creator>
  <cp:keywords/>
  <dc:description/>
  <cp:lastModifiedBy>Misty Bradberry</cp:lastModifiedBy>
  <cp:revision>2</cp:revision>
  <cp:lastPrinted>2023-10-02T13:48:00Z</cp:lastPrinted>
  <dcterms:created xsi:type="dcterms:W3CDTF">2025-08-13T12:54:00Z</dcterms:created>
  <dcterms:modified xsi:type="dcterms:W3CDTF">2025-08-13T12:54:00Z</dcterms:modified>
</cp:coreProperties>
</file>