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F59E27" w14:textId="74EF5750" w:rsidR="005E032C" w:rsidRDefault="00106DA2">
      <w:r>
        <w:rPr>
          <w:noProof/>
        </w:rPr>
        <mc:AlternateContent>
          <mc:Choice Requires="wps">
            <w:drawing>
              <wp:anchor distT="0" distB="0" distL="114300" distR="114300" simplePos="0" relativeHeight="251664384" behindDoc="0" locked="0" layoutInCell="1" allowOverlap="1" wp14:anchorId="7D8EE117" wp14:editId="3DAAEA88">
                <wp:simplePos x="0" y="0"/>
                <wp:positionH relativeFrom="margin">
                  <wp:align>right</wp:align>
                </wp:positionH>
                <wp:positionV relativeFrom="paragraph">
                  <wp:posOffset>-400050</wp:posOffset>
                </wp:positionV>
                <wp:extent cx="4781550" cy="944880"/>
                <wp:effectExtent l="0" t="0" r="0" b="7620"/>
                <wp:wrapNone/>
                <wp:docPr id="867856338" name="Text Box 6"/>
                <wp:cNvGraphicFramePr/>
                <a:graphic xmlns:a="http://schemas.openxmlformats.org/drawingml/2006/main">
                  <a:graphicData uri="http://schemas.microsoft.com/office/word/2010/wordprocessingShape">
                    <wps:wsp>
                      <wps:cNvSpPr txBox="1"/>
                      <wps:spPr>
                        <a:xfrm>
                          <a:off x="0" y="0"/>
                          <a:ext cx="4781550" cy="944880"/>
                        </a:xfrm>
                        <a:prstGeom prst="rect">
                          <a:avLst/>
                        </a:prstGeom>
                        <a:solidFill>
                          <a:schemeClr val="lt1"/>
                        </a:solidFill>
                        <a:ln w="6350">
                          <a:noFill/>
                        </a:ln>
                      </wps:spPr>
                      <wps:txbx>
                        <w:txbxContent>
                          <w:p w14:paraId="42FE46FB" w14:textId="4162F961" w:rsidR="00106203" w:rsidRPr="00106203" w:rsidRDefault="00106203" w:rsidP="00280A01">
                            <w:pPr>
                              <w:spacing w:after="0" w:line="276" w:lineRule="auto"/>
                              <w:jc w:val="center"/>
                              <w:rPr>
                                <w:rFonts w:ascii="Garamond" w:hAnsi="Garamond"/>
                                <w:b/>
                                <w:bCs/>
                                <w:sz w:val="32"/>
                                <w:szCs w:val="32"/>
                              </w:rPr>
                            </w:pPr>
                            <w:r w:rsidRPr="00106203">
                              <w:rPr>
                                <w:rFonts w:ascii="Garamond" w:hAnsi="Garamond"/>
                                <w:b/>
                                <w:bCs/>
                                <w:sz w:val="32"/>
                                <w:szCs w:val="32"/>
                              </w:rPr>
                              <w:t>J</w:t>
                            </w:r>
                            <w:r w:rsidR="00BF41B9">
                              <w:rPr>
                                <w:rFonts w:ascii="Garamond" w:hAnsi="Garamond"/>
                                <w:b/>
                                <w:bCs/>
                                <w:sz w:val="32"/>
                                <w:szCs w:val="32"/>
                              </w:rPr>
                              <w:t>eff Landry</w:t>
                            </w:r>
                            <w:r w:rsidRPr="00106203">
                              <w:rPr>
                                <w:rFonts w:ascii="Garamond" w:hAnsi="Garamond"/>
                                <w:b/>
                                <w:bCs/>
                                <w:sz w:val="32"/>
                                <w:szCs w:val="32"/>
                              </w:rPr>
                              <w:t xml:space="preserve"> - Governor</w:t>
                            </w:r>
                          </w:p>
                          <w:p w14:paraId="7EB3E1C5" w14:textId="7A3C8CDA" w:rsidR="00AE2D82" w:rsidRDefault="00106203" w:rsidP="00AE2D82">
                            <w:pPr>
                              <w:spacing w:after="0" w:line="276" w:lineRule="auto"/>
                              <w:jc w:val="center"/>
                              <w:rPr>
                                <w:rFonts w:ascii="Garamond" w:hAnsi="Garamond"/>
                                <w:b/>
                                <w:bCs/>
                              </w:rPr>
                            </w:pPr>
                            <w:r w:rsidRPr="00106DA2">
                              <w:rPr>
                                <w:rFonts w:ascii="Garamond" w:hAnsi="Garamond"/>
                                <w:b/>
                                <w:bCs/>
                              </w:rPr>
                              <w:t xml:space="preserve">Commissioners: </w:t>
                            </w:r>
                            <w:r w:rsidR="00885127">
                              <w:rPr>
                                <w:rFonts w:ascii="Garamond" w:hAnsi="Garamond"/>
                                <w:b/>
                                <w:bCs/>
                              </w:rPr>
                              <w:t>John Cheramie</w:t>
                            </w:r>
                            <w:r w:rsidR="00280A01" w:rsidRPr="00106DA2">
                              <w:rPr>
                                <w:rFonts w:ascii="Garamond" w:hAnsi="Garamond"/>
                                <w:b/>
                                <w:bCs/>
                              </w:rPr>
                              <w:t xml:space="preserve">- </w:t>
                            </w:r>
                            <w:r w:rsidR="00B83DC5">
                              <w:rPr>
                                <w:rFonts w:ascii="Garamond" w:hAnsi="Garamond"/>
                                <w:b/>
                                <w:bCs/>
                              </w:rPr>
                              <w:t>President</w:t>
                            </w:r>
                            <w:r w:rsidR="00F003EB">
                              <w:rPr>
                                <w:rFonts w:ascii="Garamond" w:hAnsi="Garamond"/>
                                <w:b/>
                                <w:bCs/>
                              </w:rPr>
                              <w:t>,</w:t>
                            </w:r>
                            <w:r w:rsidRPr="00106DA2">
                              <w:rPr>
                                <w:rFonts w:ascii="Garamond" w:hAnsi="Garamond"/>
                                <w:b/>
                                <w:bCs/>
                              </w:rPr>
                              <w:t xml:space="preserve"> Terrill </w:t>
                            </w:r>
                            <w:r w:rsidRPr="00AE2D82">
                              <w:rPr>
                                <w:rFonts w:ascii="Garamond" w:hAnsi="Garamond"/>
                                <w:b/>
                                <w:bCs/>
                              </w:rPr>
                              <w:t>Pizan</w:t>
                            </w:r>
                            <w:r w:rsidR="00AE2D82" w:rsidRPr="00AE2D82">
                              <w:rPr>
                                <w:rFonts w:ascii="Garamond" w:hAnsi="Garamond"/>
                                <w:b/>
                                <w:bCs/>
                              </w:rPr>
                              <w:t>i</w:t>
                            </w:r>
                            <w:r w:rsidR="00AE2D82">
                              <w:rPr>
                                <w:rFonts w:ascii="Garamond" w:hAnsi="Garamond"/>
                                <w:b/>
                                <w:bCs/>
                                <w:sz w:val="18"/>
                                <w:szCs w:val="18"/>
                              </w:rPr>
                              <w:t xml:space="preserve"> </w:t>
                            </w:r>
                            <w:r w:rsidR="00B83DC5">
                              <w:rPr>
                                <w:rFonts w:ascii="Garamond" w:hAnsi="Garamond"/>
                                <w:b/>
                                <w:bCs/>
                                <w:sz w:val="18"/>
                                <w:szCs w:val="18"/>
                              </w:rPr>
                              <w:t xml:space="preserve">- </w:t>
                            </w:r>
                            <w:r w:rsidR="00B83DC5" w:rsidRPr="00B83DC5">
                              <w:rPr>
                                <w:rFonts w:ascii="Garamond" w:hAnsi="Garamond"/>
                                <w:b/>
                                <w:bCs/>
                              </w:rPr>
                              <w:t>Vice-President</w:t>
                            </w:r>
                            <w:r w:rsidR="00280A01" w:rsidRPr="00106DA2">
                              <w:rPr>
                                <w:rFonts w:ascii="Garamond" w:hAnsi="Garamond"/>
                                <w:b/>
                                <w:bCs/>
                              </w:rPr>
                              <w:t xml:space="preserve">, </w:t>
                            </w:r>
                            <w:r w:rsidRPr="00106DA2">
                              <w:rPr>
                                <w:rFonts w:ascii="Garamond" w:hAnsi="Garamond"/>
                                <w:b/>
                                <w:bCs/>
                              </w:rPr>
                              <w:t>Ernest Ballard Jr.-Commissioner</w:t>
                            </w:r>
                            <w:r w:rsidR="006A150D">
                              <w:rPr>
                                <w:rFonts w:ascii="Garamond" w:hAnsi="Garamond"/>
                                <w:b/>
                                <w:bCs/>
                              </w:rPr>
                              <w:t>,</w:t>
                            </w:r>
                          </w:p>
                          <w:p w14:paraId="40375421" w14:textId="731A104E" w:rsidR="00106203" w:rsidRPr="00106DA2" w:rsidRDefault="006A150D" w:rsidP="00AE2D82">
                            <w:pPr>
                              <w:spacing w:after="0" w:line="276" w:lineRule="auto"/>
                              <w:jc w:val="center"/>
                              <w:rPr>
                                <w:rFonts w:ascii="Garamond" w:hAnsi="Garamond"/>
                                <w:b/>
                                <w:bCs/>
                              </w:rPr>
                            </w:pPr>
                            <w:r>
                              <w:rPr>
                                <w:rFonts w:ascii="Garamond" w:hAnsi="Garamond"/>
                                <w:b/>
                                <w:bCs/>
                              </w:rPr>
                              <w:t xml:space="preserve"> Kerry Besson-</w:t>
                            </w:r>
                            <w:r w:rsidR="00B83DC5">
                              <w:rPr>
                                <w:rFonts w:ascii="Garamond" w:hAnsi="Garamond"/>
                                <w:b/>
                                <w:bCs/>
                              </w:rPr>
                              <w:t>Secretary/Treasurer</w:t>
                            </w:r>
                            <w:r w:rsidR="00242512">
                              <w:rPr>
                                <w:rFonts w:ascii="Garamond" w:hAnsi="Garamond"/>
                                <w:b/>
                                <w:bCs/>
                              </w:rPr>
                              <w:t>, Patrick Landry-Commissioner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D8EE117" id="_x0000_t202" coordsize="21600,21600" o:spt="202" path="m,l,21600r21600,l21600,xe">
                <v:stroke joinstyle="miter"/>
                <v:path gradientshapeok="t" o:connecttype="rect"/>
              </v:shapetype>
              <v:shape id="Text Box 6" o:spid="_x0000_s1026" type="#_x0000_t202" style="position:absolute;margin-left:325.3pt;margin-top:-31.5pt;width:376.5pt;height:74.4pt;z-index:2516643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" fillcolor="white [3201]" stroked="f" strokeweight=".5pt">
                <v:textbox>
                  <w:txbxContent>
                    <w:p w14:paraId="42FE46FB" w14:textId="4162F961" w:rsidR="00106203" w:rsidRPr="00106203" w:rsidRDefault="00106203" w:rsidP="00280A01">
                      <w:pPr>
                        <w:spacing w:after="0" w:line="276" w:lineRule="auto"/>
                        <w:jc w:val="center"/>
                        <w:rPr>
                          <w:rFonts w:ascii="Garamond" w:hAnsi="Garamond"/>
                          <w:b/>
                          <w:bCs/>
                          <w:sz w:val="32"/>
                          <w:szCs w:val="32"/>
                        </w:rPr>
                      </w:pPr>
                      <w:r w:rsidRPr="00106203">
                        <w:rPr>
                          <w:rFonts w:ascii="Garamond" w:hAnsi="Garamond"/>
                          <w:b/>
                          <w:bCs/>
                          <w:sz w:val="32"/>
                          <w:szCs w:val="32"/>
                        </w:rPr>
                        <w:t>J</w:t>
                      </w:r>
                      <w:r w:rsidR="00BF41B9">
                        <w:rPr>
                          <w:rFonts w:ascii="Garamond" w:hAnsi="Garamond"/>
                          <w:b/>
                          <w:bCs/>
                          <w:sz w:val="32"/>
                          <w:szCs w:val="32"/>
                        </w:rPr>
                        <w:t>eff Landry</w:t>
                      </w:r>
                      <w:r w:rsidRPr="00106203">
                        <w:rPr>
                          <w:rFonts w:ascii="Garamond" w:hAnsi="Garamond"/>
                          <w:b/>
                          <w:bCs/>
                          <w:sz w:val="32"/>
                          <w:szCs w:val="32"/>
                        </w:rPr>
                        <w:t xml:space="preserve"> - Governor</w:t>
                      </w:r>
                    </w:p>
                    <w:p w14:paraId="7EB3E1C5" w14:textId="7A3C8CDA" w:rsidR="00AE2D82" w:rsidRDefault="00106203" w:rsidP="00AE2D82">
                      <w:pPr>
                        <w:spacing w:after="0" w:line="276" w:lineRule="auto"/>
                        <w:jc w:val="center"/>
                        <w:rPr>
                          <w:rFonts w:ascii="Garamond" w:hAnsi="Garamond"/>
                          <w:b/>
                          <w:bCs/>
                        </w:rPr>
                      </w:pPr>
                      <w:r w:rsidRPr="00106DA2">
                        <w:rPr>
                          <w:rFonts w:ascii="Garamond" w:hAnsi="Garamond"/>
                          <w:b/>
                          <w:bCs/>
                        </w:rPr>
                        <w:t xml:space="preserve">Commissioners: </w:t>
                      </w:r>
                      <w:r w:rsidR="00885127">
                        <w:rPr>
                          <w:rFonts w:ascii="Garamond" w:hAnsi="Garamond"/>
                          <w:b/>
                          <w:bCs/>
                        </w:rPr>
                        <w:t>John Cheramie</w:t>
                      </w:r>
                      <w:r w:rsidR="00280A01" w:rsidRPr="00106DA2">
                        <w:rPr>
                          <w:rFonts w:ascii="Garamond" w:hAnsi="Garamond"/>
                          <w:b/>
                          <w:bCs/>
                        </w:rPr>
                        <w:t xml:space="preserve">- </w:t>
                      </w:r>
                      <w:r w:rsidR="00B83DC5">
                        <w:rPr>
                          <w:rFonts w:ascii="Garamond" w:hAnsi="Garamond"/>
                          <w:b/>
                          <w:bCs/>
                        </w:rPr>
                        <w:t>President</w:t>
                      </w:r>
                      <w:r w:rsidR="00F003EB">
                        <w:rPr>
                          <w:rFonts w:ascii="Garamond" w:hAnsi="Garamond"/>
                          <w:b/>
                          <w:bCs/>
                        </w:rPr>
                        <w:t>,</w:t>
                      </w:r>
                      <w:r w:rsidRPr="00106DA2">
                        <w:rPr>
                          <w:rFonts w:ascii="Garamond" w:hAnsi="Garamond"/>
                          <w:b/>
                          <w:bCs/>
                        </w:rPr>
                        <w:t xml:space="preserve"> Terrill </w:t>
                      </w:r>
                      <w:r w:rsidRPr="00AE2D82">
                        <w:rPr>
                          <w:rFonts w:ascii="Garamond" w:hAnsi="Garamond"/>
                          <w:b/>
                          <w:bCs/>
                        </w:rPr>
                        <w:t>Pizan</w:t>
                      </w:r>
                      <w:r w:rsidR="00AE2D82" w:rsidRPr="00AE2D82">
                        <w:rPr>
                          <w:rFonts w:ascii="Garamond" w:hAnsi="Garamond"/>
                          <w:b/>
                          <w:bCs/>
                        </w:rPr>
                        <w:t>i</w:t>
                      </w:r>
                      <w:r w:rsidR="00AE2D82">
                        <w:rPr>
                          <w:rFonts w:ascii="Garamond" w:hAnsi="Garamond"/>
                          <w:b/>
                          <w:bCs/>
                          <w:sz w:val="18"/>
                          <w:szCs w:val="18"/>
                        </w:rPr>
                        <w:t xml:space="preserve"> </w:t>
                      </w:r>
                      <w:r w:rsidR="00B83DC5">
                        <w:rPr>
                          <w:rFonts w:ascii="Garamond" w:hAnsi="Garamond"/>
                          <w:b/>
                          <w:bCs/>
                          <w:sz w:val="18"/>
                          <w:szCs w:val="18"/>
                        </w:rPr>
                        <w:t xml:space="preserve">- </w:t>
                      </w:r>
                      <w:r w:rsidR="00B83DC5" w:rsidRPr="00B83DC5">
                        <w:rPr>
                          <w:rFonts w:ascii="Garamond" w:hAnsi="Garamond"/>
                          <w:b/>
                          <w:bCs/>
                        </w:rPr>
                        <w:t>Vice-President</w:t>
                      </w:r>
                      <w:r w:rsidR="00280A01" w:rsidRPr="00106DA2">
                        <w:rPr>
                          <w:rFonts w:ascii="Garamond" w:hAnsi="Garamond"/>
                          <w:b/>
                          <w:bCs/>
                        </w:rPr>
                        <w:t xml:space="preserve">, </w:t>
                      </w:r>
                      <w:r w:rsidRPr="00106DA2">
                        <w:rPr>
                          <w:rFonts w:ascii="Garamond" w:hAnsi="Garamond"/>
                          <w:b/>
                          <w:bCs/>
                        </w:rPr>
                        <w:t>Ernest Ballard Jr.-Commissioner</w:t>
                      </w:r>
                      <w:r w:rsidR="006A150D">
                        <w:rPr>
                          <w:rFonts w:ascii="Garamond" w:hAnsi="Garamond"/>
                          <w:b/>
                          <w:bCs/>
                        </w:rPr>
                        <w:t>,</w:t>
                      </w:r>
                    </w:p>
                    <w:p w14:paraId="40375421" w14:textId="731A104E" w:rsidR="00106203" w:rsidRPr="00106DA2" w:rsidRDefault="006A150D" w:rsidP="00AE2D82">
                      <w:pPr>
                        <w:spacing w:after="0" w:line="276" w:lineRule="auto"/>
                        <w:jc w:val="center"/>
                        <w:rPr>
                          <w:rFonts w:ascii="Garamond" w:hAnsi="Garamond"/>
                          <w:b/>
                          <w:bCs/>
                        </w:rPr>
                      </w:pPr>
                      <w:r>
                        <w:rPr>
                          <w:rFonts w:ascii="Garamond" w:hAnsi="Garamond"/>
                          <w:b/>
                          <w:bCs/>
                        </w:rPr>
                        <w:t xml:space="preserve"> Kerry Besson-</w:t>
                      </w:r>
                      <w:r w:rsidR="00B83DC5">
                        <w:rPr>
                          <w:rFonts w:ascii="Garamond" w:hAnsi="Garamond"/>
                          <w:b/>
                          <w:bCs/>
                        </w:rPr>
                        <w:t>Secretary/Treasurer</w:t>
                      </w:r>
                      <w:r w:rsidR="00242512">
                        <w:rPr>
                          <w:rFonts w:ascii="Garamond" w:hAnsi="Garamond"/>
                          <w:b/>
                          <w:bCs/>
                        </w:rPr>
                        <w:t>, Patrick Landry-Commissioner</w:t>
                      </w:r>
                    </w:p>
                  </w:txbxContent>
                </v:textbox>
                <w10:wrap anchorx="margin"/>
              </v:shape>
            </w:pict>
          </mc:Fallback>
        </mc:AlternateContent>
      </w:r>
      <w:r>
        <w:rPr>
          <w:noProof/>
        </w:rPr>
        <mc:AlternateContent>
          <mc:Choice Requires="wps">
            <w:drawing>
              <wp:anchor distT="0" distB="0" distL="114300" distR="114300" simplePos="0" relativeHeight="251663360" behindDoc="0" locked="0" layoutInCell="1" allowOverlap="1" wp14:anchorId="6325E251" wp14:editId="421CDB87">
                <wp:simplePos x="0" y="0"/>
                <wp:positionH relativeFrom="column">
                  <wp:posOffset>1615440</wp:posOffset>
                </wp:positionH>
                <wp:positionV relativeFrom="paragraph">
                  <wp:posOffset>-723900</wp:posOffset>
                </wp:positionV>
                <wp:extent cx="4198620" cy="464820"/>
                <wp:effectExtent l="0" t="0" r="0" b="0"/>
                <wp:wrapNone/>
                <wp:docPr id="356896825" name="Text Box 5"/>
                <wp:cNvGraphicFramePr/>
                <a:graphic xmlns:a="http://schemas.openxmlformats.org/drawingml/2006/main">
                  <a:graphicData uri="http://schemas.microsoft.com/office/word/2010/wordprocessingShape">
                    <wps:wsp>
                      <wps:cNvSpPr txBox="1"/>
                      <wps:spPr>
                        <a:xfrm>
                          <a:off x="0" y="0"/>
                          <a:ext cx="4198620" cy="464820"/>
                        </a:xfrm>
                        <a:prstGeom prst="rect">
                          <a:avLst/>
                        </a:prstGeom>
                        <a:solidFill>
                          <a:schemeClr val="lt1"/>
                        </a:solidFill>
                        <a:ln w="6350">
                          <a:noFill/>
                        </a:ln>
                      </wps:spPr>
                      <wps:txbx>
                        <w:txbxContent>
                          <w:p w14:paraId="032B0D4D" w14:textId="1B28CFCA" w:rsidR="00106203" w:rsidRPr="00106203" w:rsidRDefault="00106203">
                            <w:pPr>
                              <w:rPr>
                                <w:rFonts w:ascii="Cooper Black" w:hAnsi="Cooper Black"/>
                                <w:sz w:val="44"/>
                                <w:szCs w:val="44"/>
                              </w:rPr>
                            </w:pPr>
                            <w:r w:rsidRPr="00106203">
                              <w:rPr>
                                <w:rFonts w:ascii="Cooper Black" w:hAnsi="Cooper Black"/>
                                <w:sz w:val="44"/>
                                <w:szCs w:val="44"/>
                              </w:rPr>
                              <w:t>Grand Isle Port Commission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325E251" id="Text Box 5" o:spid="_x0000_s1027" type="#_x0000_t202" style="position:absolute;margin-left:127.2pt;margin-top:-57pt;width:330.6pt;height:36.6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" fillcolor="white [3201]" stroked="f" strokeweight=".5pt">
                <v:textbox>
                  <w:txbxContent>
                    <w:p w14:paraId="032B0D4D" w14:textId="1B28CFCA" w:rsidR="00106203" w:rsidRPr="00106203" w:rsidRDefault="00106203">
                      <w:pPr>
                        <w:rPr>
                          <w:rFonts w:ascii="Cooper Black" w:hAnsi="Cooper Black"/>
                          <w:sz w:val="44"/>
                          <w:szCs w:val="44"/>
                        </w:rPr>
                      </w:pPr>
                      <w:r w:rsidRPr="00106203">
                        <w:rPr>
                          <w:rFonts w:ascii="Cooper Black" w:hAnsi="Cooper Black"/>
                          <w:sz w:val="44"/>
                          <w:szCs w:val="44"/>
                        </w:rPr>
                        <w:t>Grand Isle Port Commission</w:t>
                      </w:r>
                    </w:p>
                  </w:txbxContent>
                </v:textbox>
              </v:shape>
            </w:pict>
          </mc:Fallback>
        </mc:AlternateContent>
      </w:r>
      <w:r w:rsidR="0096479E">
        <w:rPr>
          <w:noProof/>
        </w:rPr>
        <w:drawing>
          <wp:anchor distT="0" distB="0" distL="114300" distR="114300" simplePos="0" relativeHeight="251659264" behindDoc="0" locked="0" layoutInCell="1" allowOverlap="1" wp14:anchorId="508E723C" wp14:editId="6CCFDC26">
            <wp:simplePos x="0" y="0"/>
            <wp:positionH relativeFrom="column">
              <wp:posOffset>-91440</wp:posOffset>
            </wp:positionH>
            <wp:positionV relativeFrom="paragraph">
              <wp:posOffset>-525780</wp:posOffset>
            </wp:positionV>
            <wp:extent cx="563880" cy="266700"/>
            <wp:effectExtent l="0" t="0" r="7620" b="0"/>
            <wp:wrapNone/>
            <wp:docPr id="17751587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3880" cy="266700"/>
                    </a:xfrm>
                    <a:prstGeom prst="rect">
                      <a:avLst/>
                    </a:prstGeom>
                    <a:noFill/>
                  </pic:spPr>
                </pic:pic>
              </a:graphicData>
            </a:graphic>
            <wp14:sizeRelH relativeFrom="page">
              <wp14:pctWidth>0</wp14:pctWidth>
            </wp14:sizeRelH>
            <wp14:sizeRelV relativeFrom="page">
              <wp14:pctHeight>0</wp14:pctHeight>
            </wp14:sizeRelV>
          </wp:anchor>
        </w:drawing>
      </w:r>
      <w:r w:rsidR="0096479E">
        <w:rPr>
          <w:noProof/>
        </w:rPr>
        <mc:AlternateContent>
          <mc:Choice Requires="wps">
            <w:drawing>
              <wp:anchor distT="0" distB="0" distL="114300" distR="114300" simplePos="0" relativeHeight="251660288" behindDoc="0" locked="0" layoutInCell="1" allowOverlap="1" wp14:anchorId="4066B5EE" wp14:editId="149DD301">
                <wp:simplePos x="0" y="0"/>
                <wp:positionH relativeFrom="column">
                  <wp:posOffset>-7620</wp:posOffset>
                </wp:positionH>
                <wp:positionV relativeFrom="paragraph">
                  <wp:posOffset>-290830</wp:posOffset>
                </wp:positionV>
                <wp:extent cx="396240" cy="227330"/>
                <wp:effectExtent l="0" t="0" r="0" b="0"/>
                <wp:wrapNone/>
                <wp:docPr id="1854227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396240" cy="227330"/>
                        </a:xfrm>
                        <a:prstGeom prst="rect">
                          <a:avLst/>
                        </a:prstGeom>
                        <a:extLst>
                          <a:ext uri="{AF507438-7753-43E0-B8FC-AC1667EBCBE1}">
                            <a14:hiddenEffects xmlns:a14="http://schemas.microsoft.com/office/drawing/2010/main">
                              <a:effectLst/>
                            </a14:hiddenEffects>
                          </a:ext>
                        </a:extLst>
                      </wps:spPr>
                      <wps:txbx>
                        <w:txbxContent>
                          <w:p w14:paraId="0E9CE6FD" w14:textId="77777777" w:rsidR="00106203" w:rsidRDefault="00106203" w:rsidP="00106203">
                            <w:pPr>
                              <w:jc w:val="center"/>
                              <w:rPr>
                                <w:rFonts w:ascii="Arial Narrow" w:hAnsi="Arial Narrow"/>
                                <w:color w:val="000000"/>
                                <w:kern w:val="0"/>
                                <w:sz w:val="16"/>
                                <w:szCs w:val="16"/>
                                <w14:textOutline w14:w="9525" w14:cap="flat" w14:cmpd="sng" w14:algn="ctr">
                                  <w14:solidFill>
                                    <w14:srgbClr w14:val="000000"/>
                                  </w14:solidFill>
                                  <w14:prstDash w14:val="solid"/>
                                  <w14:round/>
                                </w14:textOutline>
                                <w14:ligatures w14:val="none"/>
                              </w:rPr>
                            </w:pPr>
                            <w:r>
                              <w:rPr>
                                <w:rFonts w:ascii="Arial Narrow" w:hAnsi="Arial Narrow"/>
                                <w:color w:val="000000"/>
                                <w:sz w:val="16"/>
                                <w:szCs w:val="16"/>
                                <w14:textOutline w14:w="9525" w14:cap="flat" w14:cmpd="sng" w14:algn="ctr">
                                  <w14:solidFill>
                                    <w14:srgbClr w14:val="000000"/>
                                  </w14:solidFill>
                                  <w14:prstDash w14:val="solid"/>
                                  <w14:round/>
                                </w14:textOutline>
                              </w:rPr>
                              <w:t>of</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4066B5EE" id="Text Box 2" o:spid="_x0000_s1028" type="#_x0000_t202" style="position:absolute;margin-left:-.6pt;margin-top:-22.9pt;width:31.2pt;height:17.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" filled="f" stroked="f">
                <o:lock v:ext="edit" shapetype="t"/>
                <v:textbox>
                  <w:txbxContent>
                    <w:p w14:paraId="0E9CE6FD" w14:textId="77777777" w:rsidR="00106203" w:rsidRDefault="00106203" w:rsidP="00106203">
                      <w:pPr>
                        <w:jc w:val="center"/>
                        <w:rPr>
                          <w:rFonts w:ascii="Arial Narrow" w:hAnsi="Arial Narrow"/>
                          <w:color w:val="000000"/>
                          <w:kern w:val="0"/>
                          <w:sz w:val="16"/>
                          <w:szCs w:val="16"/>
                          <w14:textOutline w14:w="9525" w14:cap="flat" w14:cmpd="sng" w14:algn="ctr">
                            <w14:solidFill>
                              <w14:srgbClr w14:val="000000"/>
                            </w14:solidFill>
                            <w14:prstDash w14:val="solid"/>
                            <w14:round/>
                          </w14:textOutline>
                          <w14:ligatures w14:val="none"/>
                        </w:rPr>
                      </w:pPr>
                      <w:r>
                        <w:rPr>
                          <w:rFonts w:ascii="Arial Narrow" w:hAnsi="Arial Narrow"/>
                          <w:color w:val="000000"/>
                          <w:sz w:val="16"/>
                          <w:szCs w:val="16"/>
                          <w14:textOutline w14:w="9525" w14:cap="flat" w14:cmpd="sng" w14:algn="ctr">
                            <w14:solidFill>
                              <w14:srgbClr w14:val="000000"/>
                            </w14:solidFill>
                            <w14:prstDash w14:val="solid"/>
                            <w14:round/>
                          </w14:textOutline>
                        </w:rPr>
                        <w:t>of</w:t>
                      </w:r>
                    </w:p>
                  </w:txbxContent>
                </v:textbox>
              </v:shape>
            </w:pict>
          </mc:Fallback>
        </mc:AlternateContent>
      </w:r>
      <w:r w:rsidR="0096479E">
        <w:rPr>
          <w:noProof/>
        </w:rPr>
        <mc:AlternateContent>
          <mc:Choice Requires="wps">
            <w:drawing>
              <wp:anchor distT="0" distB="0" distL="114300" distR="114300" simplePos="0" relativeHeight="251661312" behindDoc="0" locked="0" layoutInCell="1" allowOverlap="1" wp14:anchorId="1FE5BD84" wp14:editId="0256104C">
                <wp:simplePos x="0" y="0"/>
                <wp:positionH relativeFrom="column">
                  <wp:posOffset>-91440</wp:posOffset>
                </wp:positionH>
                <wp:positionV relativeFrom="paragraph">
                  <wp:posOffset>-140970</wp:posOffset>
                </wp:positionV>
                <wp:extent cx="868680" cy="228600"/>
                <wp:effectExtent l="0" t="0" r="0" b="0"/>
                <wp:wrapNone/>
                <wp:docPr id="135072066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868680" cy="228600"/>
                        </a:xfrm>
                        <a:prstGeom prst="rect">
                          <a:avLst/>
                        </a:prstGeom>
                        <a:extLst>
                          <a:ext uri="{AF507438-7753-43E0-B8FC-AC1667EBCBE1}">
                            <a14:hiddenEffects xmlns:a14="http://schemas.microsoft.com/office/drawing/2010/main">
                              <a:effectLst/>
                            </a14:hiddenEffects>
                          </a:ext>
                        </a:extLst>
                      </wps:spPr>
                      <wps:txbx>
                        <w:txbxContent>
                          <w:p w14:paraId="07D12FE7" w14:textId="77777777" w:rsidR="00106203" w:rsidRDefault="00106203" w:rsidP="00106203">
                            <w:pPr>
                              <w:jc w:val="center"/>
                              <w:rPr>
                                <w:rFonts w:ascii="Arial Narrow" w:hAnsi="Arial Narrow"/>
                                <w:color w:val="000000"/>
                                <w:kern w:val="0"/>
                                <w:sz w:val="24"/>
                                <w:szCs w:val="24"/>
                                <w14:textOutline w14:w="9525" w14:cap="flat" w14:cmpd="sng" w14:algn="ctr">
                                  <w14:solidFill>
                                    <w14:srgbClr w14:val="000000"/>
                                  </w14:solidFill>
                                  <w14:prstDash w14:val="solid"/>
                                  <w14:round/>
                                </w14:textOutline>
                                <w14:ligatures w14:val="none"/>
                              </w:rPr>
                            </w:pPr>
                            <w:r>
                              <w:rPr>
                                <w:rFonts w:ascii="Arial Narrow" w:hAnsi="Arial Narrow"/>
                                <w:color w:val="000000"/>
                                <w14:textOutline w14:w="9525" w14:cap="flat" w14:cmpd="sng" w14:algn="ctr">
                                  <w14:solidFill>
                                    <w14:srgbClr w14:val="000000"/>
                                  </w14:solidFill>
                                  <w14:prstDash w14:val="solid"/>
                                  <w14:round/>
                                </w14:textOutline>
                              </w:rPr>
                              <w:t>Louisiana</w:t>
                            </w:r>
                          </w:p>
                        </w:txbxContent>
                      </wps:txbx>
                      <wps:bodyPr wrap="square" numCol="1" fromWordArt="1">
                        <a:prstTxWarp prst="textCanDown">
                          <a:avLst>
                            <a:gd name="adj" fmla="val 33333"/>
                          </a:avLst>
                        </a:prstTxWarp>
                        <a:spAutoFit/>
                      </wps:bodyPr>
                    </wps:wsp>
                  </a:graphicData>
                </a:graphic>
                <wp14:sizeRelH relativeFrom="page">
                  <wp14:pctWidth>0</wp14:pctWidth>
                </wp14:sizeRelH>
                <wp14:sizeRelV relativeFrom="page">
                  <wp14:pctHeight>0</wp14:pctHeight>
                </wp14:sizeRelV>
              </wp:anchor>
            </w:drawing>
          </mc:Choice>
          <mc:Fallback>
            <w:pict>
              <v:shape w14:anchorId="1FE5BD84" id="Text Box 3" o:spid="_x0000_s1029" type="#_x0000_t202" style="position:absolute;margin-left:-7.2pt;margin-top:-11.1pt;width:68.4pt;height:1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" filled="f" stroked="f">
                <o:lock v:ext="edit" shapetype="t"/>
                <v:textbox style="mso-fit-shape-to-text:t">
                  <w:txbxContent>
                    <w:p w14:paraId="07D12FE7" w14:textId="77777777" w:rsidR="00106203" w:rsidRDefault="00106203" w:rsidP="00106203">
                      <w:pPr>
                        <w:jc w:val="center"/>
                        <w:rPr>
                          <w:rFonts w:ascii="Arial Narrow" w:hAnsi="Arial Narrow"/>
                          <w:color w:val="000000"/>
                          <w:kern w:val="0"/>
                          <w:sz w:val="24"/>
                          <w:szCs w:val="24"/>
                          <w14:textOutline w14:w="9525" w14:cap="flat" w14:cmpd="sng" w14:algn="ctr">
                            <w14:solidFill>
                              <w14:srgbClr w14:val="000000"/>
                            </w14:solidFill>
                            <w14:prstDash w14:val="solid"/>
                            <w14:round/>
                          </w14:textOutline>
                          <w14:ligatures w14:val="none"/>
                        </w:rPr>
                      </w:pPr>
                      <w:r>
                        <w:rPr>
                          <w:rFonts w:ascii="Arial Narrow" w:hAnsi="Arial Narrow"/>
                          <w:color w:val="000000"/>
                          <w14:textOutline w14:w="9525" w14:cap="flat" w14:cmpd="sng" w14:algn="ctr">
                            <w14:solidFill>
                              <w14:srgbClr w14:val="000000"/>
                            </w14:solidFill>
                            <w14:prstDash w14:val="solid"/>
                            <w14:round/>
                          </w14:textOutline>
                        </w:rPr>
                        <w:t>Louisiana</w:t>
                      </w:r>
                    </w:p>
                  </w:txbxContent>
                </v:textbox>
              </v:shape>
            </w:pict>
          </mc:Fallback>
        </mc:AlternateContent>
      </w:r>
      <w:r w:rsidR="0096479E">
        <w:rPr>
          <w:rFonts w:ascii="Times New Roman" w:eastAsia="Times New Roman" w:hAnsi="Times New Roman" w:cs="Times New Roman"/>
          <w:noProof/>
          <w:kern w:val="0"/>
          <w:sz w:val="24"/>
          <w:szCs w:val="24"/>
        </w:rPr>
        <mc:AlternateContent>
          <mc:Choice Requires="wps">
            <w:drawing>
              <wp:anchor distT="0" distB="0" distL="114300" distR="114300" simplePos="0" relativeHeight="251666432" behindDoc="0" locked="0" layoutInCell="0" allowOverlap="1" wp14:anchorId="2AF3DC07" wp14:editId="3520E4EF">
                <wp:simplePos x="0" y="0"/>
                <wp:positionH relativeFrom="column">
                  <wp:posOffset>600075</wp:posOffset>
                </wp:positionH>
                <wp:positionV relativeFrom="paragraph">
                  <wp:posOffset>246380</wp:posOffset>
                </wp:positionV>
                <wp:extent cx="228600" cy="228600"/>
                <wp:effectExtent l="0" t="0" r="0" b="0"/>
                <wp:wrapNone/>
                <wp:docPr id="839572355" name="Star: 5 Points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star5">
                          <a:avLst/>
                        </a:prstGeom>
                        <a:solidFill>
                          <a:srgbClr val="FFCC00"/>
                        </a:solidFill>
                        <a:ln w="9525">
                          <a:solidFill>
                            <a:srgbClr val="FF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1F5992F" id="Star: 5 Points 9" o:spid="_x0000_s1026" style="position:absolute;margin-left:47.25pt;margin-top:19.4pt;width:18pt;height:1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28600,228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" o:allowincell="f" path="m,87317r87318,1l114300,r26982,87318l228600,87317r-70642,53965l184941,228599,114300,174634,43659,228599,70642,141282,,87317xe" fillcolor="#fc0" strokecolor="red">
                <v:stroke joinstyle="miter"/>
                <v:path o:connecttype="custom" o:connectlocs="0,87317;87318,87318;114300,0;141282,87318;228600,87317;157958,141282;184941,228599;114300,174634;43659,228599;70642,141282;0,87317" o:connectangles="0,0,0,0,0,0,0,0,0,0,0"/>
              </v:shape>
            </w:pict>
          </mc:Fallback>
        </mc:AlternateContent>
      </w:r>
      <w:r w:rsidR="007B7C02">
        <w:rPr>
          <w:noProof/>
        </w:rPr>
        <w:object w:dxaOrig="2484" w:dyaOrig="2005" w14:anchorId="4BA4348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24.75pt;margin-top:-47.65pt;width:120.75pt;height:90.25pt;z-index:251658240;visibility:visible;mso-wrap-edited:f;mso-position-horizontal-relative:text;mso-position-vertical-relative:text" stroked="t" strokecolor="white">
            <v:imagedata r:id="rId8" o:title=""/>
          </v:shape>
          <o:OLEObject Type="Embed" ProgID="Word.Picture.8" ShapeID="_x0000_s1026" DrawAspect="Content" ObjectID="_1850618147" r:id="rId9"/>
        </w:object>
      </w:r>
      <w:bookmarkStart w:id="0" w:name="_Hlk142302552"/>
      <w:bookmarkEnd w:id="0"/>
    </w:p>
    <w:p w14:paraId="50970741" w14:textId="4DE529A6" w:rsidR="00106203" w:rsidRDefault="00280A01" w:rsidP="00106203">
      <w:pPr>
        <w:tabs>
          <w:tab w:val="left" w:pos="1692"/>
        </w:tabs>
        <w:jc w:val="center"/>
      </w:pPr>
      <w:r>
        <w:rPr>
          <w:noProof/>
        </w:rPr>
        <mc:AlternateContent>
          <mc:Choice Requires="wps">
            <w:drawing>
              <wp:anchor distT="0" distB="0" distL="114300" distR="114300" simplePos="0" relativeHeight="251665408" behindDoc="0" locked="0" layoutInCell="1" allowOverlap="1" wp14:anchorId="39734845" wp14:editId="1B5A98EF">
                <wp:simplePos x="0" y="0"/>
                <wp:positionH relativeFrom="column">
                  <wp:posOffset>2240280</wp:posOffset>
                </wp:positionH>
                <wp:positionV relativeFrom="paragraph">
                  <wp:posOffset>148590</wp:posOffset>
                </wp:positionV>
                <wp:extent cx="3230880" cy="228600"/>
                <wp:effectExtent l="0" t="0" r="7620" b="0"/>
                <wp:wrapNone/>
                <wp:docPr id="1966915069" name="Text Box 7"/>
                <wp:cNvGraphicFramePr/>
                <a:graphic xmlns:a="http://schemas.openxmlformats.org/drawingml/2006/main">
                  <a:graphicData uri="http://schemas.microsoft.com/office/word/2010/wordprocessingShape">
                    <wps:wsp>
                      <wps:cNvSpPr txBox="1"/>
                      <wps:spPr>
                        <a:xfrm>
                          <a:off x="0" y="0"/>
                          <a:ext cx="3230880" cy="228600"/>
                        </a:xfrm>
                        <a:prstGeom prst="rect">
                          <a:avLst/>
                        </a:prstGeom>
                        <a:solidFill>
                          <a:schemeClr val="lt1"/>
                        </a:solidFill>
                        <a:ln w="6350">
                          <a:noFill/>
                        </a:ln>
                      </wps:spPr>
                      <wps:txbx>
                        <w:txbxContent>
                          <w:p w14:paraId="19C8027F" w14:textId="30DA387C" w:rsidR="00106203" w:rsidRPr="0096479E" w:rsidRDefault="00106203">
                            <w:pPr>
                              <w:rPr>
                                <w:rFonts w:ascii="Georgia Pro Black" w:hAnsi="Georgia Pro Black"/>
                                <w:sz w:val="24"/>
                                <w:szCs w:val="24"/>
                              </w:rPr>
                            </w:pPr>
                            <w:r w:rsidRPr="0096479E">
                              <w:rPr>
                                <w:rFonts w:ascii="Georgia Pro Black" w:hAnsi="Georgia Pro Black"/>
                                <w:sz w:val="24"/>
                                <w:szCs w:val="24"/>
                              </w:rPr>
                              <w:t>Weldon Danos – Executive Director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734845" id="Text Box 7" o:spid="_x0000_s1030" type="#_x0000_t202" style="position:absolute;left:0;text-align:left;margin-left:176.4pt;margin-top:11.7pt;width:254.4pt;height:1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" fillcolor="white [3201]" stroked="f" strokeweight=".5pt">
                <v:textbox>
                  <w:txbxContent>
                    <w:p w14:paraId="19C8027F" w14:textId="30DA387C" w:rsidR="00106203" w:rsidRPr="0096479E" w:rsidRDefault="00106203">
                      <w:pPr>
                        <w:rPr>
                          <w:rFonts w:ascii="Georgia Pro Black" w:hAnsi="Georgia Pro Black"/>
                          <w:sz w:val="24"/>
                          <w:szCs w:val="24"/>
                        </w:rPr>
                      </w:pPr>
                      <w:r w:rsidRPr="0096479E">
                        <w:rPr>
                          <w:rFonts w:ascii="Georgia Pro Black" w:hAnsi="Georgia Pro Black"/>
                          <w:sz w:val="24"/>
                          <w:szCs w:val="24"/>
                        </w:rPr>
                        <w:t>Weldon Danos – Executive Director</w:t>
                      </w:r>
                    </w:p>
                  </w:txbxContent>
                </v:textbox>
              </v:shape>
            </w:pict>
          </mc:Fallback>
        </mc:AlternateContent>
      </w:r>
    </w:p>
    <w:p w14:paraId="202C8052" w14:textId="77777777" w:rsidR="00106DA2" w:rsidRDefault="00106DA2" w:rsidP="0096479E">
      <w:pPr>
        <w:tabs>
          <w:tab w:val="left" w:pos="-1440"/>
        </w:tabs>
        <w:spacing w:after="0" w:line="240" w:lineRule="auto"/>
        <w:jc w:val="both"/>
        <w:rPr>
          <w:rFonts w:ascii="Times New Roman" w:eastAsia="Times New Roman" w:hAnsi="Times New Roman" w:cs="Times New Roman"/>
          <w:b/>
          <w:kern w:val="0"/>
          <w:sz w:val="24"/>
          <w:szCs w:val="24"/>
          <w14:ligatures w14:val="none"/>
        </w:rPr>
      </w:pPr>
    </w:p>
    <w:p w14:paraId="49DB813B" w14:textId="5BF3CA9D" w:rsidR="002B2DF3" w:rsidRDefault="009B35AF" w:rsidP="002B2DF3">
      <w:pPr>
        <w:rPr>
          <w:rFonts w:ascii="Times New Roman" w:hAnsi="Times New Roman"/>
          <w:color w:val="000000"/>
          <w:sz w:val="24"/>
          <w:szCs w:val="24"/>
        </w:rPr>
      </w:pPr>
      <w:r>
        <w:rPr>
          <w:rFonts w:ascii="Times New Roman" w:hAnsi="Times New Roman"/>
          <w:color w:val="000000"/>
          <w:sz w:val="24"/>
          <w:szCs w:val="24"/>
        </w:rPr>
        <w:t>Thursd</w:t>
      </w:r>
      <w:r w:rsidR="002B2DF3">
        <w:rPr>
          <w:rFonts w:ascii="Times New Roman" w:hAnsi="Times New Roman"/>
          <w:color w:val="000000"/>
          <w:sz w:val="24"/>
          <w:szCs w:val="24"/>
        </w:rPr>
        <w:t>ay</w:t>
      </w:r>
      <w:r w:rsidR="002B2DF3" w:rsidRPr="00A978E7">
        <w:rPr>
          <w:rFonts w:ascii="Times New Roman" w:hAnsi="Times New Roman"/>
          <w:color w:val="000000"/>
          <w:sz w:val="24"/>
          <w:szCs w:val="24"/>
        </w:rPr>
        <w:t>,</w:t>
      </w:r>
      <w:r w:rsidR="002B2DF3">
        <w:rPr>
          <w:rFonts w:ascii="Times New Roman" w:hAnsi="Times New Roman"/>
          <w:color w:val="000000"/>
          <w:sz w:val="24"/>
          <w:szCs w:val="24"/>
        </w:rPr>
        <w:t xml:space="preserve"> </w:t>
      </w:r>
      <w:r w:rsidR="00BD2715">
        <w:rPr>
          <w:rFonts w:ascii="Times New Roman" w:hAnsi="Times New Roman"/>
          <w:color w:val="000000"/>
          <w:sz w:val="24"/>
          <w:szCs w:val="24"/>
        </w:rPr>
        <w:t>August</w:t>
      </w:r>
      <w:r w:rsidR="008D3B29">
        <w:rPr>
          <w:rFonts w:ascii="Times New Roman" w:hAnsi="Times New Roman"/>
          <w:color w:val="000000"/>
          <w:sz w:val="24"/>
          <w:szCs w:val="24"/>
        </w:rPr>
        <w:t xml:space="preserve"> </w:t>
      </w:r>
      <w:r w:rsidR="00BD2715">
        <w:rPr>
          <w:rFonts w:ascii="Times New Roman" w:hAnsi="Times New Roman"/>
          <w:color w:val="000000"/>
          <w:sz w:val="24"/>
          <w:szCs w:val="24"/>
        </w:rPr>
        <w:t>13</w:t>
      </w:r>
      <w:r w:rsidR="002B2DF3">
        <w:rPr>
          <w:rFonts w:ascii="Times New Roman" w:hAnsi="Times New Roman"/>
          <w:color w:val="000000"/>
          <w:sz w:val="24"/>
          <w:szCs w:val="24"/>
        </w:rPr>
        <w:t>, 202</w:t>
      </w:r>
      <w:r>
        <w:rPr>
          <w:rFonts w:ascii="Times New Roman" w:hAnsi="Times New Roman"/>
          <w:color w:val="000000"/>
          <w:sz w:val="24"/>
          <w:szCs w:val="24"/>
        </w:rPr>
        <w:t>6</w:t>
      </w:r>
    </w:p>
    <w:p w14:paraId="77B0E41F" w14:textId="49E013F1" w:rsidR="002B2DF3" w:rsidRPr="002B2DF3" w:rsidRDefault="002B2DF3" w:rsidP="002B2DF3">
      <w:pPr>
        <w:rPr>
          <w:rFonts w:ascii="Times New Roman" w:hAnsi="Times New Roman" w:cs="Times New Roman"/>
          <w:sz w:val="24"/>
          <w:szCs w:val="24"/>
        </w:rPr>
      </w:pPr>
      <w:r w:rsidRPr="002B2DF3">
        <w:rPr>
          <w:rFonts w:ascii="Times New Roman" w:hAnsi="Times New Roman" w:cs="Times New Roman"/>
          <w:sz w:val="24"/>
          <w:szCs w:val="24"/>
        </w:rPr>
        <w:t xml:space="preserve">The meeting opened at 5:00 p.m. </w:t>
      </w:r>
      <w:r w:rsidR="00283F1B">
        <w:rPr>
          <w:rFonts w:ascii="Times New Roman" w:hAnsi="Times New Roman" w:cs="Times New Roman"/>
          <w:sz w:val="24"/>
          <w:szCs w:val="24"/>
        </w:rPr>
        <w:t>with</w:t>
      </w:r>
      <w:r w:rsidRPr="002B2DF3">
        <w:rPr>
          <w:rFonts w:ascii="Times New Roman" w:hAnsi="Times New Roman" w:cs="Times New Roman"/>
          <w:sz w:val="24"/>
          <w:szCs w:val="24"/>
        </w:rPr>
        <w:t xml:space="preserve"> Director Danos lead</w:t>
      </w:r>
      <w:r w:rsidR="00515161">
        <w:rPr>
          <w:rFonts w:ascii="Times New Roman" w:hAnsi="Times New Roman" w:cs="Times New Roman"/>
          <w:sz w:val="24"/>
          <w:szCs w:val="24"/>
        </w:rPr>
        <w:t>ing</w:t>
      </w:r>
      <w:r w:rsidRPr="002B2DF3">
        <w:rPr>
          <w:rFonts w:ascii="Times New Roman" w:hAnsi="Times New Roman" w:cs="Times New Roman"/>
          <w:sz w:val="24"/>
          <w:szCs w:val="24"/>
        </w:rPr>
        <w:t xml:space="preserve"> the meeting at the Grand Isle Port Office Building located at 2757 Louisiana Highway 1 until the end of 202</w:t>
      </w:r>
      <w:r w:rsidR="009B35AF">
        <w:rPr>
          <w:rFonts w:ascii="Times New Roman" w:hAnsi="Times New Roman" w:cs="Times New Roman"/>
          <w:sz w:val="24"/>
          <w:szCs w:val="24"/>
        </w:rPr>
        <w:t>6</w:t>
      </w:r>
      <w:r w:rsidRPr="002B2DF3">
        <w:rPr>
          <w:rFonts w:ascii="Times New Roman" w:hAnsi="Times New Roman" w:cs="Times New Roman"/>
          <w:sz w:val="24"/>
          <w:szCs w:val="24"/>
        </w:rPr>
        <w:t xml:space="preserve">. The commissioners </w:t>
      </w:r>
      <w:r w:rsidR="00283F1B">
        <w:rPr>
          <w:rFonts w:ascii="Times New Roman" w:hAnsi="Times New Roman" w:cs="Times New Roman"/>
          <w:sz w:val="24"/>
          <w:szCs w:val="24"/>
        </w:rPr>
        <w:t xml:space="preserve">present </w:t>
      </w:r>
      <w:r w:rsidRPr="002B2DF3">
        <w:rPr>
          <w:rFonts w:ascii="Times New Roman" w:hAnsi="Times New Roman" w:cs="Times New Roman"/>
          <w:sz w:val="24"/>
          <w:szCs w:val="24"/>
        </w:rPr>
        <w:t xml:space="preserve">were </w:t>
      </w:r>
      <w:r w:rsidR="00BD2715">
        <w:rPr>
          <w:rFonts w:ascii="Times New Roman" w:hAnsi="Times New Roman" w:cs="Times New Roman"/>
          <w:sz w:val="24"/>
          <w:szCs w:val="24"/>
        </w:rPr>
        <w:t xml:space="preserve">John Cheramie, </w:t>
      </w:r>
      <w:r w:rsidR="008D3B29">
        <w:rPr>
          <w:rFonts w:ascii="Times New Roman" w:hAnsi="Times New Roman" w:cs="Times New Roman"/>
          <w:sz w:val="24"/>
          <w:szCs w:val="24"/>
        </w:rPr>
        <w:t>Terrill Pizani,</w:t>
      </w:r>
      <w:r w:rsidR="00181659">
        <w:rPr>
          <w:rFonts w:ascii="Times New Roman" w:hAnsi="Times New Roman" w:cs="Times New Roman"/>
          <w:sz w:val="24"/>
          <w:szCs w:val="24"/>
        </w:rPr>
        <w:t xml:space="preserve"> Kerry Besson and Ernie</w:t>
      </w:r>
      <w:r w:rsidR="00361C22">
        <w:rPr>
          <w:rFonts w:ascii="Times New Roman" w:hAnsi="Times New Roman" w:cs="Times New Roman"/>
          <w:sz w:val="24"/>
          <w:szCs w:val="24"/>
        </w:rPr>
        <w:t xml:space="preserve"> Ballard</w:t>
      </w:r>
      <w:r w:rsidR="005E37EB">
        <w:rPr>
          <w:rFonts w:ascii="Times New Roman" w:hAnsi="Times New Roman" w:cs="Times New Roman"/>
          <w:sz w:val="24"/>
          <w:szCs w:val="24"/>
        </w:rPr>
        <w:t xml:space="preserve">. </w:t>
      </w:r>
      <w:r w:rsidRPr="002B2DF3">
        <w:rPr>
          <w:rFonts w:ascii="Times New Roman" w:hAnsi="Times New Roman" w:cs="Times New Roman"/>
          <w:sz w:val="24"/>
          <w:szCs w:val="24"/>
        </w:rPr>
        <w:t xml:space="preserve"> </w:t>
      </w:r>
      <w:r w:rsidR="00003AA7">
        <w:rPr>
          <w:rFonts w:ascii="Times New Roman" w:hAnsi="Times New Roman" w:cs="Times New Roman"/>
          <w:sz w:val="24"/>
          <w:szCs w:val="24"/>
        </w:rPr>
        <w:t>C</w:t>
      </w:r>
      <w:r w:rsidR="0055072F">
        <w:rPr>
          <w:rFonts w:ascii="Times New Roman" w:hAnsi="Times New Roman" w:cs="Times New Roman"/>
          <w:sz w:val="24"/>
          <w:szCs w:val="24"/>
        </w:rPr>
        <w:t>ommissioner</w:t>
      </w:r>
      <w:r w:rsidR="00BD2715">
        <w:rPr>
          <w:rFonts w:ascii="Times New Roman" w:hAnsi="Times New Roman" w:cs="Times New Roman"/>
          <w:sz w:val="24"/>
          <w:szCs w:val="24"/>
        </w:rPr>
        <w:t xml:space="preserve"> Patrick </w:t>
      </w:r>
      <w:r w:rsidR="00181659">
        <w:rPr>
          <w:rFonts w:ascii="Times New Roman" w:hAnsi="Times New Roman" w:cs="Times New Roman"/>
          <w:sz w:val="24"/>
          <w:szCs w:val="24"/>
        </w:rPr>
        <w:t>Landry w</w:t>
      </w:r>
      <w:r w:rsidR="00BD2715">
        <w:rPr>
          <w:rFonts w:ascii="Times New Roman" w:hAnsi="Times New Roman" w:cs="Times New Roman"/>
          <w:sz w:val="24"/>
          <w:szCs w:val="24"/>
        </w:rPr>
        <w:t>as</w:t>
      </w:r>
      <w:r w:rsidRPr="002B2DF3">
        <w:rPr>
          <w:rFonts w:ascii="Times New Roman" w:hAnsi="Times New Roman" w:cs="Times New Roman"/>
          <w:sz w:val="24"/>
          <w:szCs w:val="24"/>
        </w:rPr>
        <w:t xml:space="preserve"> absent.</w:t>
      </w:r>
    </w:p>
    <w:p w14:paraId="3AE996AC" w14:textId="6907A38F" w:rsidR="002B2DF3" w:rsidRDefault="00B12697" w:rsidP="002B2DF3">
      <w:pPr>
        <w:rPr>
          <w:rFonts w:ascii="Times New Roman" w:hAnsi="Times New Roman" w:cs="Times New Roman"/>
          <w:sz w:val="24"/>
          <w:szCs w:val="24"/>
        </w:rPr>
      </w:pPr>
      <w:r>
        <w:rPr>
          <w:rFonts w:ascii="Times New Roman" w:hAnsi="Times New Roman" w:cs="Times New Roman"/>
          <w:sz w:val="24"/>
          <w:szCs w:val="24"/>
        </w:rPr>
        <w:t>A</w:t>
      </w:r>
      <w:r w:rsidR="002B2DF3" w:rsidRPr="002B2DF3">
        <w:rPr>
          <w:rFonts w:ascii="Times New Roman" w:hAnsi="Times New Roman" w:cs="Times New Roman"/>
          <w:sz w:val="24"/>
          <w:szCs w:val="24"/>
        </w:rPr>
        <w:t xml:space="preserve"> motion was made by Commissioner </w:t>
      </w:r>
      <w:r w:rsidR="00BD2715">
        <w:rPr>
          <w:rFonts w:ascii="Times New Roman" w:hAnsi="Times New Roman" w:cs="Times New Roman"/>
          <w:sz w:val="24"/>
          <w:szCs w:val="24"/>
        </w:rPr>
        <w:t>Ballard</w:t>
      </w:r>
      <w:r w:rsidR="002B2DF3" w:rsidRPr="002B2DF3">
        <w:rPr>
          <w:rFonts w:ascii="Times New Roman" w:hAnsi="Times New Roman" w:cs="Times New Roman"/>
          <w:sz w:val="24"/>
          <w:szCs w:val="24"/>
        </w:rPr>
        <w:t xml:space="preserve">, seconded by Commissioner </w:t>
      </w:r>
      <w:r w:rsidR="007F08A1">
        <w:rPr>
          <w:rFonts w:ascii="Times New Roman" w:hAnsi="Times New Roman" w:cs="Times New Roman"/>
          <w:sz w:val="24"/>
          <w:szCs w:val="24"/>
        </w:rPr>
        <w:t>Besson</w:t>
      </w:r>
      <w:r w:rsidR="002B2DF3" w:rsidRPr="002B2DF3">
        <w:rPr>
          <w:rFonts w:ascii="Times New Roman" w:hAnsi="Times New Roman" w:cs="Times New Roman"/>
          <w:sz w:val="24"/>
          <w:szCs w:val="24"/>
        </w:rPr>
        <w:t xml:space="preserve">, and unanimously agreed to approve the minutes of the meeting held on </w:t>
      </w:r>
      <w:r w:rsidR="007F08A1">
        <w:rPr>
          <w:rFonts w:ascii="Times New Roman" w:hAnsi="Times New Roman" w:cs="Times New Roman"/>
          <w:sz w:val="24"/>
          <w:szCs w:val="24"/>
        </w:rPr>
        <w:t>Ju</w:t>
      </w:r>
      <w:r w:rsidR="00BD2715">
        <w:rPr>
          <w:rFonts w:ascii="Times New Roman" w:hAnsi="Times New Roman" w:cs="Times New Roman"/>
          <w:sz w:val="24"/>
          <w:szCs w:val="24"/>
        </w:rPr>
        <w:t>ly</w:t>
      </w:r>
      <w:r w:rsidR="008D3B29">
        <w:rPr>
          <w:rFonts w:ascii="Times New Roman" w:hAnsi="Times New Roman" w:cs="Times New Roman"/>
          <w:sz w:val="24"/>
          <w:szCs w:val="24"/>
        </w:rPr>
        <w:t xml:space="preserve"> </w:t>
      </w:r>
      <w:r w:rsidR="00BD2715">
        <w:rPr>
          <w:rFonts w:ascii="Times New Roman" w:hAnsi="Times New Roman" w:cs="Times New Roman"/>
          <w:sz w:val="24"/>
          <w:szCs w:val="24"/>
        </w:rPr>
        <w:t>9</w:t>
      </w:r>
      <w:r w:rsidR="00C01ACF">
        <w:rPr>
          <w:rFonts w:ascii="Times New Roman" w:hAnsi="Times New Roman" w:cs="Times New Roman"/>
          <w:sz w:val="24"/>
          <w:szCs w:val="24"/>
        </w:rPr>
        <w:t>,</w:t>
      </w:r>
      <w:r w:rsidR="002B2DF3" w:rsidRPr="002B2DF3">
        <w:rPr>
          <w:rFonts w:ascii="Times New Roman" w:hAnsi="Times New Roman" w:cs="Times New Roman"/>
          <w:sz w:val="24"/>
          <w:szCs w:val="24"/>
        </w:rPr>
        <w:t xml:space="preserve"> 202</w:t>
      </w:r>
      <w:r w:rsidR="00B63233">
        <w:rPr>
          <w:rFonts w:ascii="Times New Roman" w:hAnsi="Times New Roman" w:cs="Times New Roman"/>
          <w:sz w:val="24"/>
          <w:szCs w:val="24"/>
        </w:rPr>
        <w:t>6</w:t>
      </w:r>
      <w:r w:rsidR="009B5F91">
        <w:rPr>
          <w:rFonts w:ascii="Times New Roman" w:hAnsi="Times New Roman" w:cs="Times New Roman"/>
          <w:sz w:val="24"/>
          <w:szCs w:val="24"/>
        </w:rPr>
        <w:t>,</w:t>
      </w:r>
      <w:r w:rsidR="002B2DF3" w:rsidRPr="002B2DF3">
        <w:rPr>
          <w:rFonts w:ascii="Times New Roman" w:hAnsi="Times New Roman" w:cs="Times New Roman"/>
          <w:sz w:val="24"/>
          <w:szCs w:val="24"/>
        </w:rPr>
        <w:t xml:space="preserve"> as read.</w:t>
      </w:r>
    </w:p>
    <w:p w14:paraId="48D51481" w14:textId="61E472A8" w:rsidR="00373053" w:rsidRDefault="00311037" w:rsidP="00373053">
      <w:pPr>
        <w:rPr>
          <w:rFonts w:ascii="Times New Roman" w:hAnsi="Times New Roman" w:cs="Times New Roman"/>
          <w:sz w:val="24"/>
          <w:szCs w:val="24"/>
        </w:rPr>
      </w:pPr>
      <w:r w:rsidRPr="002B2DF3">
        <w:rPr>
          <w:rFonts w:ascii="Times New Roman" w:hAnsi="Times New Roman" w:cs="Times New Roman"/>
          <w:sz w:val="24"/>
          <w:szCs w:val="24"/>
        </w:rPr>
        <w:t xml:space="preserve">Director Danos discussed invoices and checks made for the prior month with the board.  He went over checks that were written that were not normal </w:t>
      </w:r>
      <w:r>
        <w:rPr>
          <w:rFonts w:ascii="Times New Roman" w:hAnsi="Times New Roman" w:cs="Times New Roman"/>
          <w:sz w:val="24"/>
          <w:szCs w:val="24"/>
        </w:rPr>
        <w:t>everyday invoices</w:t>
      </w:r>
      <w:r w:rsidRPr="002B2DF3">
        <w:rPr>
          <w:rFonts w:ascii="Times New Roman" w:hAnsi="Times New Roman" w:cs="Times New Roman"/>
          <w:sz w:val="24"/>
          <w:szCs w:val="24"/>
        </w:rPr>
        <w:t>. A motion was made by Commissioner</w:t>
      </w:r>
      <w:r w:rsidR="009D32D3">
        <w:rPr>
          <w:rFonts w:ascii="Times New Roman" w:hAnsi="Times New Roman" w:cs="Times New Roman"/>
          <w:sz w:val="24"/>
          <w:szCs w:val="24"/>
        </w:rPr>
        <w:t xml:space="preserve"> </w:t>
      </w:r>
      <w:r w:rsidR="007F08A1">
        <w:rPr>
          <w:rFonts w:ascii="Times New Roman" w:hAnsi="Times New Roman" w:cs="Times New Roman"/>
          <w:sz w:val="24"/>
          <w:szCs w:val="24"/>
        </w:rPr>
        <w:t>Besson</w:t>
      </w:r>
      <w:r w:rsidRPr="002B2DF3">
        <w:rPr>
          <w:rFonts w:ascii="Times New Roman" w:hAnsi="Times New Roman" w:cs="Times New Roman"/>
          <w:sz w:val="24"/>
          <w:szCs w:val="24"/>
        </w:rPr>
        <w:t xml:space="preserve">, seconded by Commissioner </w:t>
      </w:r>
      <w:r w:rsidR="00BD2715">
        <w:rPr>
          <w:rFonts w:ascii="Times New Roman" w:hAnsi="Times New Roman" w:cs="Times New Roman"/>
          <w:sz w:val="24"/>
          <w:szCs w:val="24"/>
        </w:rPr>
        <w:t>Ballard</w:t>
      </w:r>
      <w:r w:rsidRPr="002B2DF3">
        <w:rPr>
          <w:rFonts w:ascii="Times New Roman" w:hAnsi="Times New Roman" w:cs="Times New Roman"/>
          <w:sz w:val="24"/>
          <w:szCs w:val="24"/>
        </w:rPr>
        <w:t xml:space="preserve">, and unanimously agreed to </w:t>
      </w:r>
      <w:r w:rsidR="00373053" w:rsidRPr="002B2DF3">
        <w:rPr>
          <w:rFonts w:ascii="Times New Roman" w:hAnsi="Times New Roman" w:cs="Times New Roman"/>
          <w:sz w:val="24"/>
          <w:szCs w:val="24"/>
        </w:rPr>
        <w:t xml:space="preserve">approve the financial report and pay all invoices associated with operating the port commission. </w:t>
      </w:r>
    </w:p>
    <w:p w14:paraId="62EDB28A" w14:textId="478A7165" w:rsidR="002B2DF3" w:rsidRPr="002B2DF3" w:rsidRDefault="00BD2715" w:rsidP="002B2DF3">
      <w:pPr>
        <w:rPr>
          <w:rFonts w:ascii="Times New Roman" w:hAnsi="Times New Roman" w:cs="Times New Roman"/>
          <w:sz w:val="24"/>
          <w:szCs w:val="24"/>
        </w:rPr>
      </w:pPr>
      <w:r>
        <w:rPr>
          <w:rFonts w:ascii="Times New Roman" w:hAnsi="Times New Roman" w:cs="Times New Roman"/>
          <w:sz w:val="24"/>
          <w:szCs w:val="24"/>
        </w:rPr>
        <w:t>Mo Saleh</w:t>
      </w:r>
      <w:r w:rsidR="00D36A11">
        <w:rPr>
          <w:rFonts w:ascii="Times New Roman" w:hAnsi="Times New Roman" w:cs="Times New Roman"/>
          <w:sz w:val="24"/>
          <w:szCs w:val="24"/>
        </w:rPr>
        <w:t xml:space="preserve"> </w:t>
      </w:r>
      <w:r w:rsidR="002B2DF3" w:rsidRPr="002B2DF3">
        <w:rPr>
          <w:rFonts w:ascii="Times New Roman" w:hAnsi="Times New Roman" w:cs="Times New Roman"/>
          <w:sz w:val="24"/>
          <w:szCs w:val="24"/>
        </w:rPr>
        <w:t xml:space="preserve">from PEEC addressed the board and gave the following report: </w:t>
      </w:r>
      <w:r w:rsidR="00754690">
        <w:rPr>
          <w:rFonts w:ascii="Times New Roman" w:hAnsi="Times New Roman" w:cs="Times New Roman"/>
          <w:sz w:val="24"/>
          <w:szCs w:val="24"/>
        </w:rPr>
        <w:t>1</w:t>
      </w:r>
      <w:r w:rsidR="002B2DF3" w:rsidRPr="002B2DF3">
        <w:rPr>
          <w:rFonts w:ascii="Times New Roman" w:hAnsi="Times New Roman" w:cs="Times New Roman"/>
          <w:sz w:val="24"/>
          <w:szCs w:val="24"/>
        </w:rPr>
        <w:t>.</w:t>
      </w:r>
      <w:r w:rsidR="00F34D72">
        <w:rPr>
          <w:rFonts w:ascii="Times New Roman" w:hAnsi="Times New Roman" w:cs="Times New Roman"/>
          <w:sz w:val="24"/>
          <w:szCs w:val="24"/>
        </w:rPr>
        <w:t xml:space="preserve"> </w:t>
      </w:r>
      <w:r w:rsidR="001309F4">
        <w:rPr>
          <w:rFonts w:ascii="Times New Roman" w:hAnsi="Times New Roman" w:cs="Times New Roman"/>
          <w:sz w:val="24"/>
          <w:szCs w:val="24"/>
        </w:rPr>
        <w:t>The GIPC has received a grant from HUD in the amount of $2.7 M for improvements to the Oak Lane Dock Facility. 2.</w:t>
      </w:r>
      <w:r w:rsidR="00E271DB">
        <w:rPr>
          <w:rFonts w:ascii="Times New Roman" w:hAnsi="Times New Roman" w:cs="Times New Roman"/>
          <w:sz w:val="24"/>
          <w:szCs w:val="24"/>
        </w:rPr>
        <w:t>Repair</w:t>
      </w:r>
      <w:r w:rsidR="001309F4">
        <w:rPr>
          <w:rFonts w:ascii="Times New Roman" w:hAnsi="Times New Roman" w:cs="Times New Roman"/>
          <w:sz w:val="24"/>
          <w:szCs w:val="24"/>
        </w:rPr>
        <w:t xml:space="preserve"> </w:t>
      </w:r>
      <w:r w:rsidR="005D1F1C">
        <w:rPr>
          <w:rFonts w:ascii="Times New Roman" w:hAnsi="Times New Roman" w:cs="Times New Roman"/>
          <w:sz w:val="24"/>
          <w:szCs w:val="24"/>
        </w:rPr>
        <w:t>s to Oak Lane Dock Facility Phase 1</w:t>
      </w:r>
      <w:r w:rsidR="00BD00E4">
        <w:rPr>
          <w:rFonts w:ascii="Times New Roman" w:hAnsi="Times New Roman" w:cs="Times New Roman"/>
          <w:sz w:val="24"/>
          <w:szCs w:val="24"/>
        </w:rPr>
        <w:t xml:space="preserve"> and 2 </w:t>
      </w:r>
      <w:r w:rsidR="00E271DB">
        <w:rPr>
          <w:rFonts w:ascii="Times New Roman" w:hAnsi="Times New Roman" w:cs="Times New Roman"/>
          <w:sz w:val="24"/>
          <w:szCs w:val="24"/>
        </w:rPr>
        <w:t xml:space="preserve">and Shrimp facility </w:t>
      </w:r>
      <w:r w:rsidR="00BD00E4">
        <w:rPr>
          <w:rFonts w:ascii="Times New Roman" w:hAnsi="Times New Roman" w:cs="Times New Roman"/>
          <w:sz w:val="24"/>
          <w:szCs w:val="24"/>
        </w:rPr>
        <w:t>are</w:t>
      </w:r>
      <w:r w:rsidR="00C83C32">
        <w:rPr>
          <w:rFonts w:ascii="Times New Roman" w:hAnsi="Times New Roman" w:cs="Times New Roman"/>
          <w:sz w:val="24"/>
          <w:szCs w:val="24"/>
        </w:rPr>
        <w:t xml:space="preserve"> complete</w:t>
      </w:r>
      <w:r w:rsidR="005D1F1C">
        <w:rPr>
          <w:rFonts w:ascii="Times New Roman" w:hAnsi="Times New Roman" w:cs="Times New Roman"/>
          <w:sz w:val="24"/>
          <w:szCs w:val="24"/>
        </w:rPr>
        <w:t xml:space="preserve">. </w:t>
      </w:r>
      <w:r w:rsidR="003C6ABC">
        <w:rPr>
          <w:rFonts w:ascii="Times New Roman" w:hAnsi="Times New Roman" w:cs="Times New Roman"/>
          <w:sz w:val="24"/>
          <w:szCs w:val="24"/>
        </w:rPr>
        <w:t xml:space="preserve">LDH required a larger wastewater treatment system. A motion was made by Commissioner Pizani, seconded by Commissioner Ballard and unanimously agreed to approve </w:t>
      </w:r>
      <w:r w:rsidR="000B1476">
        <w:rPr>
          <w:rFonts w:ascii="Times New Roman" w:hAnsi="Times New Roman" w:cs="Times New Roman"/>
          <w:sz w:val="24"/>
          <w:szCs w:val="24"/>
        </w:rPr>
        <w:t>Pay App</w:t>
      </w:r>
      <w:r w:rsidR="003C6ABC">
        <w:rPr>
          <w:rFonts w:ascii="Times New Roman" w:hAnsi="Times New Roman" w:cs="Times New Roman"/>
          <w:sz w:val="24"/>
          <w:szCs w:val="24"/>
        </w:rPr>
        <w:t xml:space="preserve"> #1 for C &amp; O Marine in the amount of $15,890.00.</w:t>
      </w:r>
      <w:r w:rsidR="00E00939">
        <w:rPr>
          <w:rFonts w:ascii="Times New Roman" w:hAnsi="Times New Roman" w:cs="Times New Roman"/>
          <w:sz w:val="24"/>
          <w:szCs w:val="24"/>
        </w:rPr>
        <w:t xml:space="preserve"> </w:t>
      </w:r>
      <w:r w:rsidR="00877C3E">
        <w:rPr>
          <w:rFonts w:ascii="Times New Roman" w:hAnsi="Times New Roman" w:cs="Times New Roman"/>
          <w:sz w:val="24"/>
          <w:szCs w:val="24"/>
        </w:rPr>
        <w:t>3</w:t>
      </w:r>
      <w:r w:rsidR="00A842B9">
        <w:rPr>
          <w:rFonts w:ascii="Times New Roman" w:hAnsi="Times New Roman" w:cs="Times New Roman"/>
          <w:sz w:val="24"/>
          <w:szCs w:val="24"/>
        </w:rPr>
        <w:t xml:space="preserve">. </w:t>
      </w:r>
      <w:r w:rsidR="001E6AB3">
        <w:rPr>
          <w:rFonts w:ascii="Times New Roman" w:hAnsi="Times New Roman" w:cs="Times New Roman"/>
          <w:sz w:val="24"/>
          <w:szCs w:val="24"/>
        </w:rPr>
        <w:t xml:space="preserve">C and O Marine </w:t>
      </w:r>
      <w:r w:rsidR="00BD00E4">
        <w:rPr>
          <w:rFonts w:ascii="Times New Roman" w:hAnsi="Times New Roman" w:cs="Times New Roman"/>
          <w:sz w:val="24"/>
          <w:szCs w:val="24"/>
        </w:rPr>
        <w:t>is</w:t>
      </w:r>
      <w:r w:rsidR="001E6AB3">
        <w:rPr>
          <w:rFonts w:ascii="Times New Roman" w:hAnsi="Times New Roman" w:cs="Times New Roman"/>
          <w:sz w:val="24"/>
          <w:szCs w:val="24"/>
        </w:rPr>
        <w:t xml:space="preserve"> working on the </w:t>
      </w:r>
      <w:r w:rsidR="00754B83">
        <w:rPr>
          <w:rFonts w:ascii="Times New Roman" w:hAnsi="Times New Roman" w:cs="Times New Roman"/>
          <w:sz w:val="24"/>
          <w:szCs w:val="24"/>
        </w:rPr>
        <w:t xml:space="preserve">Oyster </w:t>
      </w:r>
      <w:r w:rsidR="001E6AB3">
        <w:rPr>
          <w:rFonts w:ascii="Times New Roman" w:hAnsi="Times New Roman" w:cs="Times New Roman"/>
          <w:sz w:val="24"/>
          <w:szCs w:val="24"/>
        </w:rPr>
        <w:t xml:space="preserve">Processing </w:t>
      </w:r>
      <w:r w:rsidR="001B5732">
        <w:rPr>
          <w:rFonts w:ascii="Times New Roman" w:hAnsi="Times New Roman" w:cs="Times New Roman"/>
          <w:sz w:val="24"/>
          <w:szCs w:val="24"/>
        </w:rPr>
        <w:t>Facility</w:t>
      </w:r>
      <w:r w:rsidR="00D120BC">
        <w:rPr>
          <w:rFonts w:ascii="Times New Roman" w:hAnsi="Times New Roman" w:cs="Times New Roman"/>
          <w:sz w:val="24"/>
          <w:szCs w:val="24"/>
        </w:rPr>
        <w:t>.</w:t>
      </w:r>
      <w:r w:rsidR="00BD00E4">
        <w:rPr>
          <w:rFonts w:ascii="Times New Roman" w:hAnsi="Times New Roman" w:cs="Times New Roman"/>
          <w:sz w:val="24"/>
          <w:szCs w:val="24"/>
        </w:rPr>
        <w:t xml:space="preserve"> </w:t>
      </w:r>
      <w:r w:rsidR="003C6ABC">
        <w:rPr>
          <w:rFonts w:ascii="Times New Roman" w:hAnsi="Times New Roman" w:cs="Times New Roman"/>
          <w:sz w:val="24"/>
          <w:szCs w:val="24"/>
        </w:rPr>
        <w:t xml:space="preserve">They are 95% complete. A motion was made by Commissioner Besson, seconded by Commissioner Cheramie and unanimously agreed </w:t>
      </w:r>
      <w:r w:rsidR="000B1476">
        <w:rPr>
          <w:rFonts w:ascii="Times New Roman" w:hAnsi="Times New Roman" w:cs="Times New Roman"/>
          <w:sz w:val="24"/>
          <w:szCs w:val="24"/>
        </w:rPr>
        <w:t>to approve Pay App #</w:t>
      </w:r>
      <w:r w:rsidR="003C6ABC">
        <w:rPr>
          <w:rFonts w:ascii="Times New Roman" w:hAnsi="Times New Roman" w:cs="Times New Roman"/>
          <w:sz w:val="24"/>
          <w:szCs w:val="24"/>
        </w:rPr>
        <w:t xml:space="preserve"> 2 for C &amp; O Marine in the amount of $44,595.20. A motion was made by Commissioner Cheramie, seconded by Commissioner Ballard and unanimously agreed Change Order #3 for C &amp; O Marine in the amount of $8,604.70. </w:t>
      </w:r>
      <w:r w:rsidR="00877C3E">
        <w:rPr>
          <w:rFonts w:ascii="Times New Roman" w:hAnsi="Times New Roman" w:cs="Times New Roman"/>
          <w:sz w:val="24"/>
          <w:szCs w:val="24"/>
        </w:rPr>
        <w:t xml:space="preserve"> 4</w:t>
      </w:r>
      <w:r w:rsidR="00754B83">
        <w:rPr>
          <w:rFonts w:ascii="Times New Roman" w:hAnsi="Times New Roman" w:cs="Times New Roman"/>
          <w:sz w:val="24"/>
          <w:szCs w:val="24"/>
        </w:rPr>
        <w:t xml:space="preserve">. </w:t>
      </w:r>
      <w:r w:rsidR="008807F1">
        <w:rPr>
          <w:rFonts w:ascii="Times New Roman" w:hAnsi="Times New Roman" w:cs="Times New Roman"/>
          <w:sz w:val="24"/>
          <w:szCs w:val="24"/>
        </w:rPr>
        <w:t xml:space="preserve">The </w:t>
      </w:r>
      <w:r w:rsidR="001E6AB3">
        <w:rPr>
          <w:rFonts w:ascii="Times New Roman" w:hAnsi="Times New Roman" w:cs="Times New Roman"/>
          <w:sz w:val="24"/>
          <w:szCs w:val="24"/>
        </w:rPr>
        <w:t xml:space="preserve">Oyster Farm 2 expansion </w:t>
      </w:r>
      <w:r w:rsidR="00956449">
        <w:rPr>
          <w:rFonts w:ascii="Times New Roman" w:hAnsi="Times New Roman" w:cs="Times New Roman"/>
          <w:sz w:val="24"/>
          <w:szCs w:val="24"/>
        </w:rPr>
        <w:t xml:space="preserve">is on hold until the new layout has been approved.  5. </w:t>
      </w:r>
      <w:r w:rsidR="001E6AB3">
        <w:rPr>
          <w:rFonts w:ascii="Times New Roman" w:hAnsi="Times New Roman" w:cs="Times New Roman"/>
          <w:sz w:val="24"/>
          <w:szCs w:val="24"/>
        </w:rPr>
        <w:t>The plans and specifications for the Drainage Pump is complete</w:t>
      </w:r>
      <w:r w:rsidR="005B23ED">
        <w:rPr>
          <w:rFonts w:ascii="Times New Roman" w:hAnsi="Times New Roman" w:cs="Times New Roman"/>
          <w:sz w:val="24"/>
          <w:szCs w:val="24"/>
        </w:rPr>
        <w:t xml:space="preserve">. </w:t>
      </w:r>
      <w:r w:rsidR="00877C3E">
        <w:rPr>
          <w:rFonts w:ascii="Times New Roman" w:hAnsi="Times New Roman" w:cs="Times New Roman"/>
          <w:sz w:val="24"/>
          <w:szCs w:val="24"/>
        </w:rPr>
        <w:t>6</w:t>
      </w:r>
      <w:r w:rsidR="008807F1">
        <w:rPr>
          <w:rFonts w:ascii="Times New Roman" w:hAnsi="Times New Roman" w:cs="Times New Roman"/>
          <w:sz w:val="24"/>
          <w:szCs w:val="24"/>
        </w:rPr>
        <w:t xml:space="preserve">. </w:t>
      </w:r>
      <w:r w:rsidR="00ED3177">
        <w:rPr>
          <w:rFonts w:ascii="Times New Roman" w:hAnsi="Times New Roman" w:cs="Times New Roman"/>
          <w:sz w:val="24"/>
          <w:szCs w:val="24"/>
        </w:rPr>
        <w:t xml:space="preserve">2026 </w:t>
      </w:r>
      <w:r w:rsidR="008807F1">
        <w:rPr>
          <w:rFonts w:ascii="Times New Roman" w:hAnsi="Times New Roman" w:cs="Times New Roman"/>
          <w:sz w:val="24"/>
          <w:szCs w:val="24"/>
        </w:rPr>
        <w:t xml:space="preserve">Capital Outlay proposals </w:t>
      </w:r>
      <w:r w:rsidR="00E00939">
        <w:rPr>
          <w:rFonts w:ascii="Times New Roman" w:hAnsi="Times New Roman" w:cs="Times New Roman"/>
          <w:sz w:val="24"/>
          <w:szCs w:val="24"/>
        </w:rPr>
        <w:t xml:space="preserve">were submitted on behalf of the port. </w:t>
      </w:r>
      <w:r w:rsidR="00183617">
        <w:rPr>
          <w:rFonts w:ascii="Times New Roman" w:hAnsi="Times New Roman" w:cs="Times New Roman"/>
          <w:sz w:val="24"/>
          <w:szCs w:val="24"/>
        </w:rPr>
        <w:t>7. Attended a Jefferson Parish Meeting where it was agreed to pay $50,000.00 for the purchase of new equipment for the Oyster Processing Facility.</w:t>
      </w:r>
    </w:p>
    <w:p w14:paraId="176CAF7D" w14:textId="4D4667C1" w:rsidR="000858E1" w:rsidRDefault="002B2DF3" w:rsidP="00A868C8">
      <w:pPr>
        <w:rPr>
          <w:rFonts w:ascii="Times New Roman" w:hAnsi="Times New Roman" w:cs="Times New Roman"/>
          <w:sz w:val="24"/>
          <w:szCs w:val="24"/>
        </w:rPr>
      </w:pPr>
      <w:r w:rsidRPr="002B2DF3">
        <w:rPr>
          <w:rFonts w:ascii="Times New Roman" w:hAnsi="Times New Roman" w:cs="Times New Roman"/>
          <w:sz w:val="24"/>
          <w:szCs w:val="24"/>
        </w:rPr>
        <w:t xml:space="preserve">Director Danos stated that: 1. </w:t>
      </w:r>
      <w:r w:rsidR="00463A65">
        <w:rPr>
          <w:rFonts w:ascii="Times New Roman" w:hAnsi="Times New Roman" w:cs="Times New Roman"/>
          <w:sz w:val="24"/>
          <w:szCs w:val="24"/>
        </w:rPr>
        <w:t>Collected $</w:t>
      </w:r>
      <w:r w:rsidR="00183617">
        <w:rPr>
          <w:rFonts w:ascii="Times New Roman" w:hAnsi="Times New Roman" w:cs="Times New Roman"/>
          <w:sz w:val="24"/>
          <w:szCs w:val="24"/>
        </w:rPr>
        <w:t>30,417.50</w:t>
      </w:r>
      <w:r w:rsidR="00463A65">
        <w:rPr>
          <w:rFonts w:ascii="Times New Roman" w:hAnsi="Times New Roman" w:cs="Times New Roman"/>
          <w:sz w:val="24"/>
          <w:szCs w:val="24"/>
        </w:rPr>
        <w:t xml:space="preserve"> for </w:t>
      </w:r>
      <w:r w:rsidR="00183617">
        <w:rPr>
          <w:rFonts w:ascii="Times New Roman" w:hAnsi="Times New Roman" w:cs="Times New Roman"/>
          <w:sz w:val="24"/>
          <w:szCs w:val="24"/>
        </w:rPr>
        <w:t>24</w:t>
      </w:r>
      <w:r w:rsidR="00463A65">
        <w:rPr>
          <w:rFonts w:ascii="Times New Roman" w:hAnsi="Times New Roman" w:cs="Times New Roman"/>
          <w:sz w:val="24"/>
          <w:szCs w:val="24"/>
        </w:rPr>
        <w:t xml:space="preserve"> new slip lease</w:t>
      </w:r>
      <w:r w:rsidR="00183617">
        <w:rPr>
          <w:rFonts w:ascii="Times New Roman" w:hAnsi="Times New Roman" w:cs="Times New Roman"/>
          <w:sz w:val="24"/>
          <w:szCs w:val="24"/>
        </w:rPr>
        <w:t>s</w:t>
      </w:r>
      <w:r w:rsidR="00463A65">
        <w:rPr>
          <w:rFonts w:ascii="Times New Roman" w:hAnsi="Times New Roman" w:cs="Times New Roman"/>
          <w:sz w:val="24"/>
          <w:szCs w:val="24"/>
        </w:rPr>
        <w:t>.</w:t>
      </w:r>
      <w:r w:rsidR="00183617">
        <w:rPr>
          <w:rFonts w:ascii="Times New Roman" w:hAnsi="Times New Roman" w:cs="Times New Roman"/>
          <w:sz w:val="24"/>
          <w:szCs w:val="24"/>
        </w:rPr>
        <w:t xml:space="preserve"> Three boats left to pay.</w:t>
      </w:r>
      <w:r w:rsidR="00183369">
        <w:rPr>
          <w:rFonts w:ascii="Times New Roman" w:hAnsi="Times New Roman" w:cs="Times New Roman"/>
          <w:sz w:val="24"/>
          <w:szCs w:val="24"/>
        </w:rPr>
        <w:t xml:space="preserve"> </w:t>
      </w:r>
      <w:r w:rsidR="00C83C32">
        <w:rPr>
          <w:rFonts w:ascii="Times New Roman" w:hAnsi="Times New Roman" w:cs="Times New Roman"/>
          <w:sz w:val="24"/>
          <w:szCs w:val="24"/>
        </w:rPr>
        <w:t>2</w:t>
      </w:r>
      <w:r w:rsidR="004C77BD">
        <w:rPr>
          <w:rFonts w:ascii="Times New Roman" w:hAnsi="Times New Roman" w:cs="Times New Roman"/>
          <w:sz w:val="24"/>
          <w:szCs w:val="24"/>
        </w:rPr>
        <w:t>.</w:t>
      </w:r>
      <w:r w:rsidR="005F0C7D">
        <w:rPr>
          <w:rFonts w:ascii="Times New Roman" w:hAnsi="Times New Roman" w:cs="Times New Roman"/>
          <w:sz w:val="24"/>
          <w:szCs w:val="24"/>
        </w:rPr>
        <w:t xml:space="preserve"> </w:t>
      </w:r>
      <w:r w:rsidR="002876A5">
        <w:rPr>
          <w:rFonts w:ascii="Times New Roman" w:hAnsi="Times New Roman" w:cs="Times New Roman"/>
          <w:sz w:val="24"/>
          <w:szCs w:val="24"/>
        </w:rPr>
        <w:t>Collected $</w:t>
      </w:r>
      <w:r w:rsidR="00183617">
        <w:rPr>
          <w:rFonts w:ascii="Times New Roman" w:hAnsi="Times New Roman" w:cs="Times New Roman"/>
          <w:sz w:val="24"/>
          <w:szCs w:val="24"/>
        </w:rPr>
        <w:t>700</w:t>
      </w:r>
      <w:r w:rsidR="002876A5">
        <w:rPr>
          <w:rFonts w:ascii="Times New Roman" w:hAnsi="Times New Roman" w:cs="Times New Roman"/>
          <w:sz w:val="24"/>
          <w:szCs w:val="24"/>
        </w:rPr>
        <w:t xml:space="preserve">.00 for </w:t>
      </w:r>
      <w:r w:rsidR="00183617">
        <w:rPr>
          <w:rFonts w:ascii="Times New Roman" w:hAnsi="Times New Roman" w:cs="Times New Roman"/>
          <w:sz w:val="24"/>
          <w:szCs w:val="24"/>
        </w:rPr>
        <w:t xml:space="preserve">Oyster Farm No 1 renewal. One lease is outstanding. </w:t>
      </w:r>
      <w:r w:rsidR="002876A5">
        <w:rPr>
          <w:rFonts w:ascii="Times New Roman" w:hAnsi="Times New Roman" w:cs="Times New Roman"/>
          <w:sz w:val="24"/>
          <w:szCs w:val="24"/>
        </w:rPr>
        <w:t>3. Collected $</w:t>
      </w:r>
      <w:r w:rsidR="00183617">
        <w:rPr>
          <w:rFonts w:ascii="Times New Roman" w:hAnsi="Times New Roman" w:cs="Times New Roman"/>
          <w:sz w:val="24"/>
          <w:szCs w:val="24"/>
        </w:rPr>
        <w:t>3,0</w:t>
      </w:r>
      <w:r w:rsidR="002876A5">
        <w:rPr>
          <w:rFonts w:ascii="Times New Roman" w:hAnsi="Times New Roman" w:cs="Times New Roman"/>
          <w:sz w:val="24"/>
          <w:szCs w:val="24"/>
        </w:rPr>
        <w:t xml:space="preserve">00.00 for Oyster Farm No </w:t>
      </w:r>
      <w:r w:rsidR="00183617">
        <w:rPr>
          <w:rFonts w:ascii="Times New Roman" w:hAnsi="Times New Roman" w:cs="Times New Roman"/>
          <w:sz w:val="24"/>
          <w:szCs w:val="24"/>
        </w:rPr>
        <w:t xml:space="preserve">2. Have $5,000.00 still outstanding. </w:t>
      </w:r>
      <w:r w:rsidR="002876A5">
        <w:rPr>
          <w:rFonts w:ascii="Times New Roman" w:hAnsi="Times New Roman" w:cs="Times New Roman"/>
          <w:sz w:val="24"/>
          <w:szCs w:val="24"/>
        </w:rPr>
        <w:t>4.</w:t>
      </w:r>
      <w:r w:rsidR="00D7206D">
        <w:rPr>
          <w:rFonts w:ascii="Times New Roman" w:hAnsi="Times New Roman" w:cs="Times New Roman"/>
          <w:sz w:val="24"/>
          <w:szCs w:val="24"/>
        </w:rPr>
        <w:t xml:space="preserve"> </w:t>
      </w:r>
      <w:r w:rsidR="00183617">
        <w:rPr>
          <w:rFonts w:ascii="Times New Roman" w:hAnsi="Times New Roman" w:cs="Times New Roman"/>
          <w:sz w:val="24"/>
          <w:szCs w:val="24"/>
        </w:rPr>
        <w:t xml:space="preserve">Collected $6,000.00 for the Shrimp Facility Lease. </w:t>
      </w:r>
      <w:r w:rsidR="002876A5">
        <w:rPr>
          <w:rFonts w:ascii="Times New Roman" w:hAnsi="Times New Roman" w:cs="Times New Roman"/>
          <w:sz w:val="24"/>
          <w:szCs w:val="24"/>
        </w:rPr>
        <w:t xml:space="preserve"> 5. C</w:t>
      </w:r>
      <w:r w:rsidR="00183617">
        <w:rPr>
          <w:rFonts w:ascii="Times New Roman" w:hAnsi="Times New Roman" w:cs="Times New Roman"/>
          <w:sz w:val="24"/>
          <w:szCs w:val="24"/>
        </w:rPr>
        <w:t>ollected $5,0119.00 for the Flood Insurance Reimbursement for the Shrimp Facility.</w:t>
      </w:r>
      <w:r w:rsidR="002876A5">
        <w:rPr>
          <w:rFonts w:ascii="Times New Roman" w:hAnsi="Times New Roman" w:cs="Times New Roman"/>
          <w:sz w:val="24"/>
          <w:szCs w:val="24"/>
        </w:rPr>
        <w:t xml:space="preserve"> 6. </w:t>
      </w:r>
      <w:r w:rsidR="00183617">
        <w:rPr>
          <w:rFonts w:ascii="Times New Roman" w:hAnsi="Times New Roman" w:cs="Times New Roman"/>
          <w:sz w:val="24"/>
          <w:szCs w:val="24"/>
        </w:rPr>
        <w:t>Participated in On-line HUD Grantee Training Seminars.</w:t>
      </w:r>
      <w:r w:rsidR="002876A5">
        <w:rPr>
          <w:rFonts w:ascii="Times New Roman" w:hAnsi="Times New Roman" w:cs="Times New Roman"/>
          <w:sz w:val="24"/>
          <w:szCs w:val="24"/>
        </w:rPr>
        <w:t xml:space="preserve"> 7. </w:t>
      </w:r>
      <w:r w:rsidR="00C131CC">
        <w:rPr>
          <w:rFonts w:ascii="Times New Roman" w:hAnsi="Times New Roman" w:cs="Times New Roman"/>
          <w:sz w:val="24"/>
          <w:szCs w:val="24"/>
        </w:rPr>
        <w:t xml:space="preserve">Finalized Shrimp Facility Lease Agreement and notified LDH. </w:t>
      </w:r>
      <w:r w:rsidR="002876A5">
        <w:rPr>
          <w:rFonts w:ascii="Times New Roman" w:hAnsi="Times New Roman" w:cs="Times New Roman"/>
          <w:sz w:val="24"/>
          <w:szCs w:val="24"/>
        </w:rPr>
        <w:t xml:space="preserve"> 8. </w:t>
      </w:r>
      <w:r w:rsidR="00C131CC">
        <w:rPr>
          <w:rFonts w:ascii="Times New Roman" w:hAnsi="Times New Roman" w:cs="Times New Roman"/>
          <w:sz w:val="24"/>
          <w:szCs w:val="24"/>
        </w:rPr>
        <w:t xml:space="preserve">Completed Repair/Replacement of 3 Navigational Lights on Oyster Farm #2. </w:t>
      </w:r>
      <w:r w:rsidR="002876A5">
        <w:rPr>
          <w:rFonts w:ascii="Times New Roman" w:hAnsi="Times New Roman" w:cs="Times New Roman"/>
          <w:sz w:val="24"/>
          <w:szCs w:val="24"/>
        </w:rPr>
        <w:t xml:space="preserve"> 9. </w:t>
      </w:r>
      <w:r w:rsidR="00C131CC">
        <w:rPr>
          <w:rFonts w:ascii="Times New Roman" w:hAnsi="Times New Roman" w:cs="Times New Roman"/>
          <w:sz w:val="24"/>
          <w:szCs w:val="24"/>
        </w:rPr>
        <w:t xml:space="preserve">Met with JP Council Members on the GIPC Projects and requested $50,000.00 for the Oyster Harvesting Equipment. 10. Requested Entergy repair 2 Security Streetlights on Oak Lane. 11. Presented commissioners with boat slip owners, slip number and who is current on the leases. 12. Dean St. Pierre is requesting power at this boat.  A motion was made by Commissioner Cheramie, seconded by Commissioner Ballard, and </w:t>
      </w:r>
      <w:r w:rsidR="00C131CC">
        <w:rPr>
          <w:rFonts w:ascii="Times New Roman" w:hAnsi="Times New Roman" w:cs="Times New Roman"/>
          <w:sz w:val="24"/>
          <w:szCs w:val="24"/>
        </w:rPr>
        <w:lastRenderedPageBreak/>
        <w:t>unanimously agreed to approve power for Mr. St. Pierre for boat slip and request that Mr. Pizani’s boat will not be blocked by the power line.</w:t>
      </w:r>
    </w:p>
    <w:p w14:paraId="45880440" w14:textId="5CD9D358" w:rsidR="00C131CC" w:rsidRDefault="001B5732" w:rsidP="00A868C8">
      <w:pPr>
        <w:rPr>
          <w:rFonts w:ascii="Times New Roman" w:hAnsi="Times New Roman" w:cs="Times New Roman"/>
          <w:sz w:val="24"/>
          <w:szCs w:val="24"/>
        </w:rPr>
      </w:pPr>
      <w:r>
        <w:rPr>
          <w:rFonts w:ascii="Times New Roman" w:hAnsi="Times New Roman" w:cs="Times New Roman"/>
          <w:sz w:val="24"/>
          <w:szCs w:val="24"/>
        </w:rPr>
        <w:t xml:space="preserve">A motion was made by Commissioner </w:t>
      </w:r>
      <w:r w:rsidR="0035395B">
        <w:rPr>
          <w:rFonts w:ascii="Times New Roman" w:hAnsi="Times New Roman" w:cs="Times New Roman"/>
          <w:sz w:val="24"/>
          <w:szCs w:val="24"/>
        </w:rPr>
        <w:t>Besson</w:t>
      </w:r>
      <w:r w:rsidR="008C6423">
        <w:rPr>
          <w:rFonts w:ascii="Times New Roman" w:hAnsi="Times New Roman" w:cs="Times New Roman"/>
          <w:sz w:val="24"/>
          <w:szCs w:val="24"/>
        </w:rPr>
        <w:t>,</w:t>
      </w:r>
      <w:r>
        <w:rPr>
          <w:rFonts w:ascii="Times New Roman" w:hAnsi="Times New Roman" w:cs="Times New Roman"/>
          <w:sz w:val="24"/>
          <w:szCs w:val="24"/>
        </w:rPr>
        <w:t xml:space="preserve"> seconded by Commissioner </w:t>
      </w:r>
      <w:r w:rsidR="00C131CC">
        <w:rPr>
          <w:rFonts w:ascii="Times New Roman" w:hAnsi="Times New Roman" w:cs="Times New Roman"/>
          <w:sz w:val="24"/>
          <w:szCs w:val="24"/>
        </w:rPr>
        <w:t>Cheramie</w:t>
      </w:r>
      <w:r w:rsidR="005F65CF">
        <w:rPr>
          <w:rFonts w:ascii="Times New Roman" w:hAnsi="Times New Roman" w:cs="Times New Roman"/>
          <w:sz w:val="24"/>
          <w:szCs w:val="24"/>
        </w:rPr>
        <w:t>,</w:t>
      </w:r>
      <w:r>
        <w:rPr>
          <w:rFonts w:ascii="Times New Roman" w:hAnsi="Times New Roman" w:cs="Times New Roman"/>
          <w:sz w:val="24"/>
          <w:szCs w:val="24"/>
        </w:rPr>
        <w:t xml:space="preserve"> and unanimously agreed to </w:t>
      </w:r>
      <w:r w:rsidR="008C6423">
        <w:rPr>
          <w:rFonts w:ascii="Times New Roman" w:hAnsi="Times New Roman" w:cs="Times New Roman"/>
          <w:sz w:val="24"/>
          <w:szCs w:val="24"/>
        </w:rPr>
        <w:t xml:space="preserve">approve </w:t>
      </w:r>
      <w:r w:rsidR="00C131CC">
        <w:rPr>
          <w:rFonts w:ascii="Times New Roman" w:hAnsi="Times New Roman" w:cs="Times New Roman"/>
          <w:sz w:val="24"/>
          <w:szCs w:val="24"/>
        </w:rPr>
        <w:t>the Island Map</w:t>
      </w:r>
      <w:r w:rsidR="008C6423">
        <w:rPr>
          <w:rFonts w:ascii="Times New Roman" w:hAnsi="Times New Roman" w:cs="Times New Roman"/>
          <w:sz w:val="24"/>
          <w:szCs w:val="24"/>
        </w:rPr>
        <w:t xml:space="preserve"> in the amount of $</w:t>
      </w:r>
      <w:r w:rsidR="00C131CC">
        <w:rPr>
          <w:rFonts w:ascii="Times New Roman" w:hAnsi="Times New Roman" w:cs="Times New Roman"/>
          <w:sz w:val="24"/>
          <w:szCs w:val="24"/>
        </w:rPr>
        <w:t>325.00</w:t>
      </w:r>
      <w:r w:rsidR="008C6423">
        <w:rPr>
          <w:rFonts w:ascii="Times New Roman" w:hAnsi="Times New Roman" w:cs="Times New Roman"/>
          <w:sz w:val="24"/>
          <w:szCs w:val="24"/>
        </w:rPr>
        <w:t>.</w:t>
      </w:r>
    </w:p>
    <w:p w14:paraId="22C7EF4A" w14:textId="31C7546D" w:rsidR="001B5732" w:rsidRDefault="00C131CC" w:rsidP="00A868C8">
      <w:pPr>
        <w:rPr>
          <w:rFonts w:ascii="Times New Roman" w:hAnsi="Times New Roman" w:cs="Times New Roman"/>
          <w:sz w:val="24"/>
          <w:szCs w:val="24"/>
        </w:rPr>
      </w:pPr>
      <w:r>
        <w:rPr>
          <w:rFonts w:ascii="Times New Roman" w:hAnsi="Times New Roman" w:cs="Times New Roman"/>
          <w:sz w:val="24"/>
          <w:szCs w:val="24"/>
        </w:rPr>
        <w:t>A motion was made by Commissioner Besson, seconded by Commissio</w:t>
      </w:r>
      <w:r w:rsidR="0004048D">
        <w:rPr>
          <w:rFonts w:ascii="Times New Roman" w:hAnsi="Times New Roman" w:cs="Times New Roman"/>
          <w:sz w:val="24"/>
          <w:szCs w:val="24"/>
        </w:rPr>
        <w:t>ner</w:t>
      </w:r>
      <w:r>
        <w:rPr>
          <w:rFonts w:ascii="Times New Roman" w:hAnsi="Times New Roman" w:cs="Times New Roman"/>
          <w:sz w:val="24"/>
          <w:szCs w:val="24"/>
        </w:rPr>
        <w:t xml:space="preserve"> Pizani, and unanimously agreed to approve </w:t>
      </w:r>
      <w:r w:rsidR="0004048D">
        <w:rPr>
          <w:rFonts w:ascii="Times New Roman" w:hAnsi="Times New Roman" w:cs="Times New Roman"/>
          <w:sz w:val="24"/>
          <w:szCs w:val="24"/>
        </w:rPr>
        <w:t>the engagement of Camnetar &amp; Co, CPA for the audit ending June 30, 2026.</w:t>
      </w:r>
    </w:p>
    <w:p w14:paraId="27F3A7AC" w14:textId="6976914F" w:rsidR="009F2038" w:rsidRDefault="0004048D" w:rsidP="00A868C8">
      <w:pPr>
        <w:rPr>
          <w:rFonts w:ascii="Times New Roman" w:hAnsi="Times New Roman" w:cs="Times New Roman"/>
          <w:sz w:val="24"/>
          <w:szCs w:val="24"/>
        </w:rPr>
      </w:pPr>
      <w:r>
        <w:rPr>
          <w:rFonts w:ascii="Times New Roman" w:hAnsi="Times New Roman" w:cs="Times New Roman"/>
          <w:sz w:val="24"/>
          <w:szCs w:val="24"/>
        </w:rPr>
        <w:t>A motion was made by Commissioner Ballard, seconded by Commissioner Besson</w:t>
      </w:r>
      <w:r w:rsidR="005F65CF">
        <w:rPr>
          <w:rFonts w:ascii="Times New Roman" w:hAnsi="Times New Roman" w:cs="Times New Roman"/>
          <w:sz w:val="24"/>
          <w:szCs w:val="24"/>
        </w:rPr>
        <w:t>,</w:t>
      </w:r>
      <w:r>
        <w:rPr>
          <w:rFonts w:ascii="Times New Roman" w:hAnsi="Times New Roman" w:cs="Times New Roman"/>
          <w:sz w:val="24"/>
          <w:szCs w:val="24"/>
        </w:rPr>
        <w:t xml:space="preserve"> and unanimously agreed to approve the Louisiana Compliance Questionnaire for the year ending June 30, 2026.</w:t>
      </w:r>
    </w:p>
    <w:p w14:paraId="24737CF2" w14:textId="1FE25AE3" w:rsidR="0004048D" w:rsidRDefault="0004048D" w:rsidP="00A868C8">
      <w:pPr>
        <w:rPr>
          <w:rFonts w:ascii="Times New Roman" w:hAnsi="Times New Roman" w:cs="Times New Roman"/>
          <w:sz w:val="24"/>
          <w:szCs w:val="24"/>
        </w:rPr>
      </w:pPr>
      <w:r>
        <w:rPr>
          <w:rFonts w:ascii="Times New Roman" w:hAnsi="Times New Roman" w:cs="Times New Roman"/>
          <w:sz w:val="24"/>
          <w:szCs w:val="24"/>
        </w:rPr>
        <w:t>Director Danos gave the commissioners an update on the annual workers compensation audit.</w:t>
      </w:r>
    </w:p>
    <w:p w14:paraId="1DF7215C" w14:textId="61B68C95" w:rsidR="0004048D" w:rsidRDefault="0004048D" w:rsidP="00A868C8">
      <w:pPr>
        <w:rPr>
          <w:rFonts w:ascii="Times New Roman" w:hAnsi="Times New Roman" w:cs="Times New Roman"/>
          <w:sz w:val="24"/>
          <w:szCs w:val="24"/>
        </w:rPr>
      </w:pPr>
      <w:r>
        <w:rPr>
          <w:rFonts w:ascii="Times New Roman" w:hAnsi="Times New Roman" w:cs="Times New Roman"/>
          <w:sz w:val="24"/>
          <w:szCs w:val="24"/>
        </w:rPr>
        <w:t>A motion was made by Commissioner Besson, seconded by Commissioner Cheramie, and unanimously agreed to request Engineering Services for the HUD Grant.</w:t>
      </w:r>
    </w:p>
    <w:p w14:paraId="74EADC7A" w14:textId="08445964" w:rsidR="0004048D" w:rsidRDefault="0004048D" w:rsidP="00A868C8">
      <w:pPr>
        <w:rPr>
          <w:rFonts w:ascii="Times New Roman" w:hAnsi="Times New Roman" w:cs="Times New Roman"/>
          <w:sz w:val="24"/>
          <w:szCs w:val="24"/>
        </w:rPr>
      </w:pPr>
      <w:r>
        <w:rPr>
          <w:rFonts w:ascii="Times New Roman" w:hAnsi="Times New Roman" w:cs="Times New Roman"/>
          <w:sz w:val="24"/>
          <w:szCs w:val="24"/>
        </w:rPr>
        <w:t xml:space="preserve">Commissioner Cheramie stated that there are </w:t>
      </w:r>
      <w:r w:rsidR="005F65CF">
        <w:rPr>
          <w:rFonts w:ascii="Times New Roman" w:hAnsi="Times New Roman" w:cs="Times New Roman"/>
          <w:sz w:val="24"/>
          <w:szCs w:val="24"/>
        </w:rPr>
        <w:t>broken pilings on the pier on the outside of the Commercial Dock.</w:t>
      </w:r>
    </w:p>
    <w:p w14:paraId="7B530606" w14:textId="04B17572" w:rsidR="002B2DF3" w:rsidRPr="002B2DF3" w:rsidRDefault="000858E1" w:rsidP="002B2DF3">
      <w:pPr>
        <w:rPr>
          <w:rFonts w:ascii="Times New Roman" w:hAnsi="Times New Roman" w:cs="Times New Roman"/>
          <w:sz w:val="24"/>
          <w:szCs w:val="24"/>
        </w:rPr>
      </w:pPr>
      <w:r>
        <w:rPr>
          <w:rFonts w:ascii="Times New Roman" w:hAnsi="Times New Roman" w:cs="Times New Roman"/>
          <w:sz w:val="24"/>
          <w:szCs w:val="24"/>
        </w:rPr>
        <w:t>A</w:t>
      </w:r>
      <w:r w:rsidR="002B2DF3" w:rsidRPr="002B2DF3">
        <w:rPr>
          <w:rFonts w:ascii="Times New Roman" w:hAnsi="Times New Roman" w:cs="Times New Roman"/>
          <w:sz w:val="24"/>
          <w:szCs w:val="24"/>
        </w:rPr>
        <w:t xml:space="preserve"> motion was made by Commissioner </w:t>
      </w:r>
      <w:r w:rsidR="0004048D">
        <w:rPr>
          <w:rFonts w:ascii="Times New Roman" w:hAnsi="Times New Roman" w:cs="Times New Roman"/>
          <w:sz w:val="24"/>
          <w:szCs w:val="24"/>
        </w:rPr>
        <w:t>Cheramie</w:t>
      </w:r>
      <w:r w:rsidR="002B2DF3" w:rsidRPr="002B2DF3">
        <w:rPr>
          <w:rFonts w:ascii="Times New Roman" w:hAnsi="Times New Roman" w:cs="Times New Roman"/>
          <w:sz w:val="24"/>
          <w:szCs w:val="24"/>
        </w:rPr>
        <w:t xml:space="preserve">, seconded by Commissioner </w:t>
      </w:r>
      <w:r w:rsidR="0004048D">
        <w:rPr>
          <w:rFonts w:ascii="Times New Roman" w:hAnsi="Times New Roman" w:cs="Times New Roman"/>
          <w:sz w:val="24"/>
          <w:szCs w:val="24"/>
        </w:rPr>
        <w:t>Besson</w:t>
      </w:r>
      <w:r w:rsidR="005F65CF">
        <w:rPr>
          <w:rFonts w:ascii="Times New Roman" w:hAnsi="Times New Roman" w:cs="Times New Roman"/>
          <w:sz w:val="24"/>
          <w:szCs w:val="24"/>
        </w:rPr>
        <w:t>,</w:t>
      </w:r>
      <w:r w:rsidR="002B2DF3" w:rsidRPr="002B2DF3">
        <w:rPr>
          <w:rFonts w:ascii="Times New Roman" w:hAnsi="Times New Roman" w:cs="Times New Roman"/>
          <w:sz w:val="24"/>
          <w:szCs w:val="24"/>
        </w:rPr>
        <w:t xml:space="preserve"> and unanimously agreed to adjourn the meeting at </w:t>
      </w:r>
      <w:r w:rsidR="00C0146D">
        <w:rPr>
          <w:rFonts w:ascii="Times New Roman" w:hAnsi="Times New Roman" w:cs="Times New Roman"/>
          <w:sz w:val="24"/>
          <w:szCs w:val="24"/>
        </w:rPr>
        <w:t>6</w:t>
      </w:r>
      <w:r w:rsidR="002B2DF3" w:rsidRPr="002B2DF3">
        <w:rPr>
          <w:rFonts w:ascii="Times New Roman" w:hAnsi="Times New Roman" w:cs="Times New Roman"/>
          <w:sz w:val="24"/>
          <w:szCs w:val="24"/>
        </w:rPr>
        <w:t>:</w:t>
      </w:r>
      <w:r w:rsidR="0004048D">
        <w:rPr>
          <w:rFonts w:ascii="Times New Roman" w:hAnsi="Times New Roman" w:cs="Times New Roman"/>
          <w:sz w:val="24"/>
          <w:szCs w:val="24"/>
        </w:rPr>
        <w:t>2</w:t>
      </w:r>
      <w:r w:rsidR="0035395B">
        <w:rPr>
          <w:rFonts w:ascii="Times New Roman" w:hAnsi="Times New Roman" w:cs="Times New Roman"/>
          <w:sz w:val="24"/>
          <w:szCs w:val="24"/>
        </w:rPr>
        <w:t>1</w:t>
      </w:r>
      <w:r w:rsidR="00003AA7">
        <w:rPr>
          <w:rFonts w:ascii="Times New Roman" w:hAnsi="Times New Roman" w:cs="Times New Roman"/>
          <w:sz w:val="24"/>
          <w:szCs w:val="24"/>
        </w:rPr>
        <w:t xml:space="preserve"> p</w:t>
      </w:r>
      <w:r w:rsidR="002B2DF3" w:rsidRPr="002B2DF3">
        <w:rPr>
          <w:rFonts w:ascii="Times New Roman" w:hAnsi="Times New Roman" w:cs="Times New Roman"/>
          <w:sz w:val="24"/>
          <w:szCs w:val="24"/>
        </w:rPr>
        <w:t>.m.</w:t>
      </w:r>
    </w:p>
    <w:p w14:paraId="3B1B1402" w14:textId="77777777" w:rsidR="002B2DF3" w:rsidRPr="002B2DF3" w:rsidRDefault="002B2DF3" w:rsidP="002B2DF3">
      <w:pPr>
        <w:pStyle w:val="NoSpacing"/>
      </w:pPr>
    </w:p>
    <w:p w14:paraId="7E4D6918" w14:textId="79885057" w:rsidR="002B2DF3" w:rsidRPr="002B2DF3" w:rsidRDefault="002B2DF3" w:rsidP="002B2DF3">
      <w:pPr>
        <w:pStyle w:val="NoSpacing"/>
      </w:pPr>
      <w:r>
        <w:t>___________________________________</w:t>
      </w:r>
      <w:r>
        <w:tab/>
      </w:r>
      <w:r>
        <w:tab/>
        <w:t>_______________________________</w:t>
      </w:r>
    </w:p>
    <w:p w14:paraId="161870AD" w14:textId="3A90663E" w:rsidR="002B2DF3" w:rsidRPr="002B2DF3" w:rsidRDefault="002B2DF3" w:rsidP="002B2DF3">
      <w:pPr>
        <w:pStyle w:val="NoSpacing"/>
        <w:rPr>
          <w:rFonts w:ascii="Times New Roman" w:hAnsi="Times New Roman" w:cs="Times New Roman"/>
          <w:sz w:val="24"/>
          <w:szCs w:val="24"/>
        </w:rPr>
      </w:pPr>
      <w:r w:rsidRPr="002B2DF3">
        <w:rPr>
          <w:rFonts w:ascii="Times New Roman" w:hAnsi="Times New Roman" w:cs="Times New Roman"/>
          <w:sz w:val="24"/>
          <w:szCs w:val="24"/>
        </w:rPr>
        <w:t xml:space="preserve">John Cheramie, </w:t>
      </w:r>
      <w:r w:rsidR="00F955F2">
        <w:rPr>
          <w:rFonts w:ascii="Times New Roman" w:hAnsi="Times New Roman" w:cs="Times New Roman"/>
          <w:sz w:val="24"/>
          <w:szCs w:val="24"/>
        </w:rPr>
        <w:t>President</w:t>
      </w:r>
      <w:r w:rsidR="00F955F2">
        <w:rPr>
          <w:rFonts w:ascii="Times New Roman" w:hAnsi="Times New Roman" w:cs="Times New Roman"/>
          <w:sz w:val="24"/>
          <w:szCs w:val="24"/>
        </w:rPr>
        <w:tab/>
      </w:r>
      <w:r w:rsidRPr="002B2DF3">
        <w:rPr>
          <w:rFonts w:ascii="Times New Roman" w:hAnsi="Times New Roman" w:cs="Times New Roman"/>
          <w:sz w:val="24"/>
          <w:szCs w:val="24"/>
        </w:rPr>
        <w:tab/>
      </w:r>
      <w:r w:rsidRPr="002B2DF3">
        <w:rPr>
          <w:rFonts w:ascii="Times New Roman" w:hAnsi="Times New Roman" w:cs="Times New Roman"/>
          <w:sz w:val="24"/>
          <w:szCs w:val="24"/>
        </w:rPr>
        <w:tab/>
      </w:r>
      <w:r>
        <w:rPr>
          <w:rFonts w:ascii="Times New Roman" w:hAnsi="Times New Roman" w:cs="Times New Roman"/>
          <w:sz w:val="24"/>
          <w:szCs w:val="24"/>
        </w:rPr>
        <w:tab/>
      </w:r>
      <w:r w:rsidR="00F955F2">
        <w:rPr>
          <w:rFonts w:ascii="Times New Roman" w:hAnsi="Times New Roman" w:cs="Times New Roman"/>
          <w:sz w:val="24"/>
          <w:szCs w:val="24"/>
        </w:rPr>
        <w:t>Kerry Besson</w:t>
      </w:r>
      <w:r w:rsidRPr="002B2DF3">
        <w:rPr>
          <w:rFonts w:ascii="Times New Roman" w:hAnsi="Times New Roman" w:cs="Times New Roman"/>
          <w:sz w:val="24"/>
          <w:szCs w:val="24"/>
        </w:rPr>
        <w:t>, Secretary</w:t>
      </w:r>
      <w:r w:rsidR="00F955F2">
        <w:rPr>
          <w:rFonts w:ascii="Times New Roman" w:hAnsi="Times New Roman" w:cs="Times New Roman"/>
          <w:sz w:val="24"/>
          <w:szCs w:val="24"/>
        </w:rPr>
        <w:t>/Treasurer</w:t>
      </w:r>
    </w:p>
    <w:p w14:paraId="734C82A8" w14:textId="1E2D7090" w:rsidR="003025BA" w:rsidRPr="002B2DF3" w:rsidRDefault="002B2DF3" w:rsidP="00E520F6">
      <w:pPr>
        <w:pStyle w:val="NoSpacing"/>
        <w:rPr>
          <w:rFonts w:ascii="Arial" w:eastAsia="Times New Roman" w:hAnsi="Arial" w:cs="Arial"/>
          <w:kern w:val="0"/>
          <w:sz w:val="24"/>
          <w:szCs w:val="24"/>
        </w:rPr>
      </w:pPr>
      <w:r w:rsidRPr="002B2DF3">
        <w:rPr>
          <w:rFonts w:ascii="Times New Roman" w:hAnsi="Times New Roman" w:cs="Times New Roman"/>
          <w:sz w:val="24"/>
          <w:szCs w:val="24"/>
        </w:rPr>
        <w:t>Grand Isle Port Commission</w:t>
      </w:r>
      <w:r w:rsidRPr="002B2DF3">
        <w:rPr>
          <w:rFonts w:ascii="Times New Roman" w:hAnsi="Times New Roman" w:cs="Times New Roman"/>
          <w:sz w:val="24"/>
          <w:szCs w:val="24"/>
        </w:rPr>
        <w:tab/>
      </w:r>
      <w:r w:rsidRPr="002B2DF3">
        <w:rPr>
          <w:rFonts w:ascii="Times New Roman" w:hAnsi="Times New Roman" w:cs="Times New Roman"/>
          <w:sz w:val="24"/>
          <w:szCs w:val="24"/>
        </w:rPr>
        <w:tab/>
      </w:r>
      <w:r w:rsidRPr="002B2DF3">
        <w:rPr>
          <w:rFonts w:ascii="Times New Roman" w:hAnsi="Times New Roman" w:cs="Times New Roman"/>
          <w:sz w:val="24"/>
          <w:szCs w:val="24"/>
        </w:rPr>
        <w:tab/>
      </w:r>
      <w:r>
        <w:rPr>
          <w:rFonts w:ascii="Times New Roman" w:hAnsi="Times New Roman" w:cs="Times New Roman"/>
          <w:sz w:val="24"/>
          <w:szCs w:val="24"/>
        </w:rPr>
        <w:tab/>
      </w:r>
      <w:r w:rsidRPr="002B2DF3">
        <w:rPr>
          <w:rFonts w:ascii="Times New Roman" w:hAnsi="Times New Roman" w:cs="Times New Roman"/>
          <w:sz w:val="24"/>
          <w:szCs w:val="24"/>
        </w:rPr>
        <w:t>Grand Isle Port Commission</w:t>
      </w:r>
    </w:p>
    <w:sectPr w:rsidR="003025BA" w:rsidRPr="002B2DF3" w:rsidSect="00183369">
      <w:footerReference w:type="default" r:id="rId10"/>
      <w:pgSz w:w="12240" w:h="15840"/>
      <w:pgMar w:top="1440" w:right="1440" w:bottom="86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8A7035" w14:textId="77777777" w:rsidR="007B7C02" w:rsidRDefault="007B7C02" w:rsidP="00106DA2">
      <w:pPr>
        <w:spacing w:after="0" w:line="240" w:lineRule="auto"/>
      </w:pPr>
      <w:r>
        <w:separator/>
      </w:r>
    </w:p>
  </w:endnote>
  <w:endnote w:type="continuationSeparator" w:id="0">
    <w:p w14:paraId="29F0B923" w14:textId="77777777" w:rsidR="007B7C02" w:rsidRDefault="007B7C02" w:rsidP="00106D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oper Black">
    <w:panose1 w:val="0208090404030B020404"/>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Georgia Pro Black">
    <w:altName w:val="Cambria"/>
    <w:charset w:val="00"/>
    <w:family w:val="roman"/>
    <w:pitch w:val="variable"/>
    <w:sig w:usb0="800002AF" w:usb1="00000003"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04C14" w14:textId="40A665F8" w:rsidR="00106DA2" w:rsidRPr="00106DA2" w:rsidRDefault="00106DA2">
    <w:pPr>
      <w:pStyle w:val="Footer"/>
      <w:rPr>
        <w:sz w:val="18"/>
        <w:szCs w:val="18"/>
      </w:rPr>
    </w:pPr>
    <w:r w:rsidRPr="00106DA2">
      <w:rPr>
        <w:sz w:val="24"/>
        <w:szCs w:val="24"/>
      </w:rPr>
      <w:t>P.O. Box 500   Grand Isle, La 70358</w:t>
    </w:r>
    <w:r w:rsidRPr="00106DA2">
      <w:rPr>
        <w:sz w:val="24"/>
        <w:szCs w:val="24"/>
      </w:rPr>
      <w:ptab w:relativeTo="margin" w:alignment="center" w:leader="none"/>
    </w:r>
    <w:r>
      <w:rPr>
        <w:sz w:val="24"/>
        <w:szCs w:val="24"/>
      </w:rPr>
      <w:t xml:space="preserve">                 </w:t>
    </w:r>
    <w:r>
      <w:t>(985)787-2229</w:t>
    </w:r>
    <w:r>
      <w:ptab w:relativeTo="margin" w:alignment="right" w:leader="none"/>
    </w:r>
    <w:r>
      <w:t xml:space="preserve">    www.grandisleport.com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11C271" w14:textId="77777777" w:rsidR="007B7C02" w:rsidRDefault="007B7C02" w:rsidP="00106DA2">
      <w:pPr>
        <w:spacing w:after="0" w:line="240" w:lineRule="auto"/>
      </w:pPr>
      <w:r>
        <w:separator/>
      </w:r>
    </w:p>
  </w:footnote>
  <w:footnote w:type="continuationSeparator" w:id="0">
    <w:p w14:paraId="2AAB9B3B" w14:textId="77777777" w:rsidR="007B7C02" w:rsidRDefault="007B7C02" w:rsidP="00106DA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87D36"/>
    <w:multiLevelType w:val="hybridMultilevel"/>
    <w:tmpl w:val="31C00464"/>
    <w:lvl w:ilvl="0" w:tplc="BCC8E89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5C67AB0"/>
    <w:multiLevelType w:val="hybridMultilevel"/>
    <w:tmpl w:val="2230F4AA"/>
    <w:lvl w:ilvl="0" w:tplc="CFDE18B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78D667F"/>
    <w:multiLevelType w:val="hybridMultilevel"/>
    <w:tmpl w:val="FEF2547A"/>
    <w:lvl w:ilvl="0" w:tplc="405C6FEA">
      <w:start w:val="1"/>
      <w:numFmt w:val="lowerLetter"/>
      <w:lvlText w:val="%1."/>
      <w:lvlJc w:val="left"/>
      <w:pPr>
        <w:ind w:left="1800" w:hanging="360"/>
      </w:pPr>
      <w:rPr>
        <w:rFonts w:ascii="Times New Roman" w:eastAsia="Times New Roman" w:hAnsi="Times New Roman" w:cs="Times New Roman"/>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60D21F54"/>
    <w:multiLevelType w:val="hybridMultilevel"/>
    <w:tmpl w:val="6C1E18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B031827"/>
    <w:multiLevelType w:val="hybridMultilevel"/>
    <w:tmpl w:val="9FD2E6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12F7A07"/>
    <w:multiLevelType w:val="hybridMultilevel"/>
    <w:tmpl w:val="5EF8CB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D370671"/>
    <w:multiLevelType w:val="hybridMultilevel"/>
    <w:tmpl w:val="CF627476"/>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7ED75E9E"/>
    <w:multiLevelType w:val="hybridMultilevel"/>
    <w:tmpl w:val="4FA260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429540816">
    <w:abstractNumId w:val="0"/>
  </w:num>
  <w:num w:numId="2" w16cid:durableId="1305083973">
    <w:abstractNumId w:val="2"/>
  </w:num>
  <w:num w:numId="3" w16cid:durableId="1055161351">
    <w:abstractNumId w:val="5"/>
  </w:num>
  <w:num w:numId="4" w16cid:durableId="195389282">
    <w:abstractNumId w:val="4"/>
  </w:num>
  <w:num w:numId="5" w16cid:durableId="495653469">
    <w:abstractNumId w:val="3"/>
  </w:num>
  <w:num w:numId="6" w16cid:durableId="1516649237">
    <w:abstractNumId w:val="6"/>
  </w:num>
  <w:num w:numId="7" w16cid:durableId="1454055351">
    <w:abstractNumId w:val="1"/>
  </w:num>
  <w:num w:numId="8" w16cid:durableId="215750943">
    <w:abstractNumId w:val="7"/>
  </w:num>
  <w:num w:numId="9" w16cid:durableId="118405630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7690907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6203"/>
    <w:rsid w:val="00003AA7"/>
    <w:rsid w:val="00031874"/>
    <w:rsid w:val="0004048D"/>
    <w:rsid w:val="00041510"/>
    <w:rsid w:val="0008081A"/>
    <w:rsid w:val="0008091A"/>
    <w:rsid w:val="000858E1"/>
    <w:rsid w:val="000B0CC5"/>
    <w:rsid w:val="000B1476"/>
    <w:rsid w:val="000F1DC8"/>
    <w:rsid w:val="00102EF5"/>
    <w:rsid w:val="00106203"/>
    <w:rsid w:val="00106BC8"/>
    <w:rsid w:val="00106DA2"/>
    <w:rsid w:val="0011104B"/>
    <w:rsid w:val="001140A9"/>
    <w:rsid w:val="001251A8"/>
    <w:rsid w:val="001309F4"/>
    <w:rsid w:val="00144E64"/>
    <w:rsid w:val="00154205"/>
    <w:rsid w:val="0015429D"/>
    <w:rsid w:val="0015569E"/>
    <w:rsid w:val="0017301A"/>
    <w:rsid w:val="00181659"/>
    <w:rsid w:val="00183369"/>
    <w:rsid w:val="00183617"/>
    <w:rsid w:val="00183BA3"/>
    <w:rsid w:val="001B5732"/>
    <w:rsid w:val="001C63BD"/>
    <w:rsid w:val="001D6AC0"/>
    <w:rsid w:val="001E6AB3"/>
    <w:rsid w:val="00211431"/>
    <w:rsid w:val="002159C7"/>
    <w:rsid w:val="0022541E"/>
    <w:rsid w:val="002411AC"/>
    <w:rsid w:val="00242512"/>
    <w:rsid w:val="00257FF7"/>
    <w:rsid w:val="00260F9B"/>
    <w:rsid w:val="002703C6"/>
    <w:rsid w:val="00280A01"/>
    <w:rsid w:val="00283F1B"/>
    <w:rsid w:val="002876A5"/>
    <w:rsid w:val="002A2F42"/>
    <w:rsid w:val="002B16E8"/>
    <w:rsid w:val="002B2DF3"/>
    <w:rsid w:val="002B7893"/>
    <w:rsid w:val="002D50FF"/>
    <w:rsid w:val="002E5AB7"/>
    <w:rsid w:val="002F1995"/>
    <w:rsid w:val="003025BA"/>
    <w:rsid w:val="0030532B"/>
    <w:rsid w:val="003102B5"/>
    <w:rsid w:val="00311037"/>
    <w:rsid w:val="003114FF"/>
    <w:rsid w:val="0031193D"/>
    <w:rsid w:val="003312F3"/>
    <w:rsid w:val="00340EC5"/>
    <w:rsid w:val="00342383"/>
    <w:rsid w:val="00350920"/>
    <w:rsid w:val="0035395B"/>
    <w:rsid w:val="003613C1"/>
    <w:rsid w:val="00361C22"/>
    <w:rsid w:val="00362E3D"/>
    <w:rsid w:val="00373053"/>
    <w:rsid w:val="00381988"/>
    <w:rsid w:val="003878CB"/>
    <w:rsid w:val="00390653"/>
    <w:rsid w:val="003C57B9"/>
    <w:rsid w:val="003C6ABC"/>
    <w:rsid w:val="003D2B52"/>
    <w:rsid w:val="003E1666"/>
    <w:rsid w:val="004059D9"/>
    <w:rsid w:val="004310F3"/>
    <w:rsid w:val="00451F4A"/>
    <w:rsid w:val="00457697"/>
    <w:rsid w:val="00463A65"/>
    <w:rsid w:val="00464508"/>
    <w:rsid w:val="00474F1D"/>
    <w:rsid w:val="00481C3F"/>
    <w:rsid w:val="004A31D1"/>
    <w:rsid w:val="004A3A40"/>
    <w:rsid w:val="004A3AAC"/>
    <w:rsid w:val="004C77BD"/>
    <w:rsid w:val="004D4C3F"/>
    <w:rsid w:val="004D70CE"/>
    <w:rsid w:val="004F0CDF"/>
    <w:rsid w:val="005126CD"/>
    <w:rsid w:val="00515161"/>
    <w:rsid w:val="00515312"/>
    <w:rsid w:val="00515FC0"/>
    <w:rsid w:val="005304B6"/>
    <w:rsid w:val="0055072F"/>
    <w:rsid w:val="00550D13"/>
    <w:rsid w:val="00567020"/>
    <w:rsid w:val="00580979"/>
    <w:rsid w:val="005845AC"/>
    <w:rsid w:val="005A1FFA"/>
    <w:rsid w:val="005A4AF7"/>
    <w:rsid w:val="005B1883"/>
    <w:rsid w:val="005B23ED"/>
    <w:rsid w:val="005D0C8F"/>
    <w:rsid w:val="005D1F1C"/>
    <w:rsid w:val="005D366D"/>
    <w:rsid w:val="005D4805"/>
    <w:rsid w:val="005D4EED"/>
    <w:rsid w:val="005E032C"/>
    <w:rsid w:val="005E3200"/>
    <w:rsid w:val="005E37EB"/>
    <w:rsid w:val="005F0C7D"/>
    <w:rsid w:val="005F5EDB"/>
    <w:rsid w:val="005F65CF"/>
    <w:rsid w:val="005F738E"/>
    <w:rsid w:val="00607688"/>
    <w:rsid w:val="00625781"/>
    <w:rsid w:val="00667A62"/>
    <w:rsid w:val="006720B7"/>
    <w:rsid w:val="00673E09"/>
    <w:rsid w:val="00676151"/>
    <w:rsid w:val="00696A2E"/>
    <w:rsid w:val="006A150D"/>
    <w:rsid w:val="006A3992"/>
    <w:rsid w:val="006D1F1F"/>
    <w:rsid w:val="006E115F"/>
    <w:rsid w:val="006F68CE"/>
    <w:rsid w:val="00703DA6"/>
    <w:rsid w:val="0073303D"/>
    <w:rsid w:val="00742BF2"/>
    <w:rsid w:val="00754690"/>
    <w:rsid w:val="00754B83"/>
    <w:rsid w:val="0077282A"/>
    <w:rsid w:val="00786105"/>
    <w:rsid w:val="007947D3"/>
    <w:rsid w:val="007B0BC0"/>
    <w:rsid w:val="007B7C02"/>
    <w:rsid w:val="007C44C2"/>
    <w:rsid w:val="007C63EA"/>
    <w:rsid w:val="007F08A1"/>
    <w:rsid w:val="007F60C7"/>
    <w:rsid w:val="00810CE7"/>
    <w:rsid w:val="00811299"/>
    <w:rsid w:val="00820D21"/>
    <w:rsid w:val="008428E8"/>
    <w:rsid w:val="00851F48"/>
    <w:rsid w:val="0085366B"/>
    <w:rsid w:val="008736C3"/>
    <w:rsid w:val="00877C3E"/>
    <w:rsid w:val="008807F1"/>
    <w:rsid w:val="00881528"/>
    <w:rsid w:val="00882B8A"/>
    <w:rsid w:val="00885127"/>
    <w:rsid w:val="00892874"/>
    <w:rsid w:val="008966A2"/>
    <w:rsid w:val="008C6423"/>
    <w:rsid w:val="008D33C6"/>
    <w:rsid w:val="008D3B29"/>
    <w:rsid w:val="00923F74"/>
    <w:rsid w:val="0093554B"/>
    <w:rsid w:val="00956449"/>
    <w:rsid w:val="0096479E"/>
    <w:rsid w:val="009723F3"/>
    <w:rsid w:val="009A4241"/>
    <w:rsid w:val="009B35AF"/>
    <w:rsid w:val="009B5F91"/>
    <w:rsid w:val="009D028C"/>
    <w:rsid w:val="009D0E99"/>
    <w:rsid w:val="009D32D3"/>
    <w:rsid w:val="009F2038"/>
    <w:rsid w:val="00A13590"/>
    <w:rsid w:val="00A16A42"/>
    <w:rsid w:val="00A40110"/>
    <w:rsid w:val="00A402F7"/>
    <w:rsid w:val="00A46208"/>
    <w:rsid w:val="00A83887"/>
    <w:rsid w:val="00A842B9"/>
    <w:rsid w:val="00A868C8"/>
    <w:rsid w:val="00AE2D82"/>
    <w:rsid w:val="00B00F1F"/>
    <w:rsid w:val="00B12697"/>
    <w:rsid w:val="00B2581E"/>
    <w:rsid w:val="00B63233"/>
    <w:rsid w:val="00B669F9"/>
    <w:rsid w:val="00B82BF6"/>
    <w:rsid w:val="00B83DC5"/>
    <w:rsid w:val="00B90BE5"/>
    <w:rsid w:val="00BA1683"/>
    <w:rsid w:val="00BD00E4"/>
    <w:rsid w:val="00BD2715"/>
    <w:rsid w:val="00BE50A1"/>
    <w:rsid w:val="00BF2AA6"/>
    <w:rsid w:val="00BF41B9"/>
    <w:rsid w:val="00C0146D"/>
    <w:rsid w:val="00C01ACF"/>
    <w:rsid w:val="00C131CC"/>
    <w:rsid w:val="00C5003A"/>
    <w:rsid w:val="00C505AF"/>
    <w:rsid w:val="00C63C9F"/>
    <w:rsid w:val="00C83C32"/>
    <w:rsid w:val="00C872B2"/>
    <w:rsid w:val="00D120BC"/>
    <w:rsid w:val="00D36A11"/>
    <w:rsid w:val="00D42E51"/>
    <w:rsid w:val="00D550AD"/>
    <w:rsid w:val="00D7206D"/>
    <w:rsid w:val="00D8292F"/>
    <w:rsid w:val="00D842B0"/>
    <w:rsid w:val="00D962FD"/>
    <w:rsid w:val="00DA40DF"/>
    <w:rsid w:val="00DD00A3"/>
    <w:rsid w:val="00DD124A"/>
    <w:rsid w:val="00DD2A21"/>
    <w:rsid w:val="00DE7DBA"/>
    <w:rsid w:val="00E00004"/>
    <w:rsid w:val="00E00939"/>
    <w:rsid w:val="00E12B56"/>
    <w:rsid w:val="00E2589B"/>
    <w:rsid w:val="00E271DB"/>
    <w:rsid w:val="00E32FA8"/>
    <w:rsid w:val="00E372FB"/>
    <w:rsid w:val="00E43101"/>
    <w:rsid w:val="00E43DE9"/>
    <w:rsid w:val="00E520F6"/>
    <w:rsid w:val="00EB70FA"/>
    <w:rsid w:val="00ED3177"/>
    <w:rsid w:val="00ED4F37"/>
    <w:rsid w:val="00EE18D2"/>
    <w:rsid w:val="00EF7985"/>
    <w:rsid w:val="00F003EB"/>
    <w:rsid w:val="00F1095D"/>
    <w:rsid w:val="00F21FE4"/>
    <w:rsid w:val="00F34D72"/>
    <w:rsid w:val="00F35B7F"/>
    <w:rsid w:val="00F513C7"/>
    <w:rsid w:val="00F61410"/>
    <w:rsid w:val="00F65AC3"/>
    <w:rsid w:val="00F66BED"/>
    <w:rsid w:val="00F82169"/>
    <w:rsid w:val="00F91904"/>
    <w:rsid w:val="00F955F2"/>
    <w:rsid w:val="00FA1273"/>
    <w:rsid w:val="00FA42E2"/>
    <w:rsid w:val="00FC74BA"/>
    <w:rsid w:val="00FD25E8"/>
    <w:rsid w:val="00FD48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6E786AD"/>
  <w15:chartTrackingRefBased/>
  <w15:docId w15:val="{49584AF6-0B20-4BD4-9F61-8A21CC9C47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6D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6DA2"/>
  </w:style>
  <w:style w:type="paragraph" w:styleId="Footer">
    <w:name w:val="footer"/>
    <w:basedOn w:val="Normal"/>
    <w:link w:val="FooterChar"/>
    <w:uiPriority w:val="99"/>
    <w:unhideWhenUsed/>
    <w:rsid w:val="00106D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6DA2"/>
  </w:style>
  <w:style w:type="paragraph" w:styleId="ListParagraph">
    <w:name w:val="List Paragraph"/>
    <w:basedOn w:val="Normal"/>
    <w:uiPriority w:val="34"/>
    <w:qFormat/>
    <w:rsid w:val="00B82BF6"/>
    <w:pPr>
      <w:ind w:left="720"/>
      <w:contextualSpacing/>
    </w:pPr>
  </w:style>
  <w:style w:type="paragraph" w:styleId="NoSpacing">
    <w:name w:val="No Spacing"/>
    <w:uiPriority w:val="1"/>
    <w:qFormat/>
    <w:rsid w:val="002B2DF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6513221">
      <w:bodyDiv w:val="1"/>
      <w:marLeft w:val="0"/>
      <w:marRight w:val="0"/>
      <w:marTop w:val="0"/>
      <w:marBottom w:val="0"/>
      <w:divBdr>
        <w:top w:val="none" w:sz="0" w:space="0" w:color="auto"/>
        <w:left w:val="none" w:sz="0" w:space="0" w:color="auto"/>
        <w:bottom w:val="none" w:sz="0" w:space="0" w:color="auto"/>
        <w:right w:val="none" w:sz="0" w:space="0" w:color="auto"/>
      </w:divBdr>
    </w:div>
    <w:div w:id="1831873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670</Words>
  <Characters>3825</Characters>
  <Application>Microsoft Office Word</Application>
  <DocSecurity>4</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Bellanger</dc:creator>
  <cp:keywords/>
  <dc:description/>
  <cp:lastModifiedBy>Misty Bradberry</cp:lastModifiedBy>
  <cp:revision>2</cp:revision>
  <cp:lastPrinted>2023-10-02T13:48:00Z</cp:lastPrinted>
  <dcterms:created xsi:type="dcterms:W3CDTF">2026-09-11T12:49:00Z</dcterms:created>
  <dcterms:modified xsi:type="dcterms:W3CDTF">2026-09-11T12:49:00Z</dcterms:modified>
</cp:coreProperties>
</file>