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CD9D" w14:textId="209AD2BD" w:rsidR="00AC4C0F" w:rsidRDefault="006E1C82" w:rsidP="00E456DC">
      <w:pPr>
        <w:rPr>
          <w:sz w:val="24"/>
          <w:szCs w:val="24"/>
        </w:rPr>
      </w:pPr>
      <w:r w:rsidRPr="009E1011">
        <w:rPr>
          <w:sz w:val="24"/>
          <w:szCs w:val="24"/>
        </w:rPr>
        <w:t>COLUMBIA PORT COMMISSION</w:t>
      </w:r>
      <w:r w:rsidR="00091BBE" w:rsidRPr="009E1011">
        <w:rPr>
          <w:sz w:val="24"/>
          <w:szCs w:val="24"/>
        </w:rPr>
        <w:tab/>
      </w:r>
      <w:r w:rsidR="005E16F7">
        <w:rPr>
          <w:sz w:val="24"/>
          <w:szCs w:val="24"/>
        </w:rPr>
        <w:tab/>
      </w:r>
      <w:r w:rsidR="007C311E">
        <w:rPr>
          <w:sz w:val="24"/>
          <w:szCs w:val="24"/>
        </w:rPr>
        <w:tab/>
      </w:r>
      <w:r w:rsidR="007C311E">
        <w:rPr>
          <w:sz w:val="24"/>
          <w:szCs w:val="24"/>
        </w:rPr>
        <w:tab/>
      </w:r>
      <w:r w:rsidR="007C311E">
        <w:rPr>
          <w:sz w:val="24"/>
          <w:szCs w:val="24"/>
        </w:rPr>
        <w:tab/>
      </w:r>
      <w:r w:rsidR="000558E6">
        <w:rPr>
          <w:sz w:val="24"/>
          <w:szCs w:val="24"/>
        </w:rPr>
        <w:t>April</w:t>
      </w:r>
      <w:r w:rsidR="006F4D45">
        <w:rPr>
          <w:sz w:val="24"/>
          <w:szCs w:val="24"/>
        </w:rPr>
        <w:t xml:space="preserve"> 18</w:t>
      </w:r>
      <w:r w:rsidR="00554DEE">
        <w:rPr>
          <w:sz w:val="24"/>
          <w:szCs w:val="24"/>
        </w:rPr>
        <w:t xml:space="preserve"> </w:t>
      </w:r>
      <w:r w:rsidR="00873A18">
        <w:rPr>
          <w:sz w:val="24"/>
          <w:szCs w:val="24"/>
        </w:rPr>
        <w:t>,</w:t>
      </w:r>
      <w:r w:rsidR="00F71A37">
        <w:rPr>
          <w:sz w:val="24"/>
          <w:szCs w:val="24"/>
        </w:rPr>
        <w:t xml:space="preserve"> </w:t>
      </w:r>
      <w:r w:rsidR="0066798C">
        <w:rPr>
          <w:sz w:val="24"/>
          <w:szCs w:val="24"/>
        </w:rPr>
        <w:t>202</w:t>
      </w:r>
      <w:r w:rsidR="00DB1E0C">
        <w:rPr>
          <w:sz w:val="24"/>
          <w:szCs w:val="24"/>
        </w:rPr>
        <w:t>4</w:t>
      </w:r>
      <w:r w:rsidR="001B6BE6">
        <w:rPr>
          <w:sz w:val="24"/>
          <w:szCs w:val="24"/>
        </w:rPr>
        <w:t xml:space="preserve"> </w:t>
      </w:r>
    </w:p>
    <w:p w14:paraId="3237A52F" w14:textId="1DC82A87" w:rsidR="002E0E04" w:rsidRPr="0030061B" w:rsidRDefault="00F8434A" w:rsidP="0030061B">
      <w:pPr>
        <w:ind w:left="4320" w:hanging="4320"/>
      </w:pPr>
      <w:r w:rsidRPr="009E1011">
        <w:rPr>
          <w:sz w:val="24"/>
          <w:szCs w:val="24"/>
        </w:rPr>
        <w:t>MINUTES</w:t>
      </w:r>
      <w:r>
        <w:rPr>
          <w:sz w:val="24"/>
          <w:szCs w:val="24"/>
        </w:rPr>
        <w:t xml:space="preserve"> MEETING</w:t>
      </w:r>
      <w:r w:rsidR="006E1C82" w:rsidRPr="00582B02">
        <w:t>:</w:t>
      </w:r>
      <w:r w:rsidR="00BE6720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3DDD13EA" w14:textId="186FE2BE" w:rsidR="007C311E" w:rsidRDefault="009E1011" w:rsidP="00C9060B">
      <w:pPr>
        <w:ind w:left="2160" w:hanging="2160"/>
        <w:rPr>
          <w:sz w:val="24"/>
          <w:szCs w:val="24"/>
        </w:rPr>
      </w:pPr>
      <w:r w:rsidRPr="00582B02">
        <w:t>C</w:t>
      </w:r>
      <w:r w:rsidR="00DE1BA7" w:rsidRPr="00582B02">
        <w:t>OMMISSIONERS</w:t>
      </w:r>
      <w:r w:rsidRPr="00582B02">
        <w:t>:</w:t>
      </w:r>
      <w:r w:rsidR="00091BBE" w:rsidRPr="00582B02">
        <w:t xml:space="preserve"> </w:t>
      </w:r>
      <w:r w:rsidR="00873A18">
        <w:tab/>
      </w:r>
      <w:r w:rsidR="00F71A37">
        <w:t>Bruce Frazier</w:t>
      </w:r>
      <w:r w:rsidR="00554DEE">
        <w:t>,</w:t>
      </w:r>
      <w:r w:rsidR="006F4D45">
        <w:t xml:space="preserve"> </w:t>
      </w:r>
      <w:r w:rsidR="00DD6807">
        <w:rPr>
          <w:sz w:val="24"/>
          <w:szCs w:val="24"/>
        </w:rPr>
        <w:t>Charles Hearns</w:t>
      </w:r>
      <w:r w:rsidR="008014BC">
        <w:rPr>
          <w:sz w:val="24"/>
          <w:szCs w:val="24"/>
        </w:rPr>
        <w:t>, and Mark Mc</w:t>
      </w:r>
      <w:r w:rsidR="00941921">
        <w:rPr>
          <w:sz w:val="24"/>
          <w:szCs w:val="24"/>
        </w:rPr>
        <w:t>K</w:t>
      </w:r>
      <w:r w:rsidR="008014BC">
        <w:rPr>
          <w:sz w:val="24"/>
          <w:szCs w:val="24"/>
        </w:rPr>
        <w:t>ee</w:t>
      </w:r>
      <w:r w:rsidR="0066798C">
        <w:rPr>
          <w:sz w:val="24"/>
          <w:szCs w:val="24"/>
        </w:rPr>
        <w:t xml:space="preserve"> </w:t>
      </w:r>
      <w:r w:rsidR="006F4D45">
        <w:rPr>
          <w:sz w:val="24"/>
          <w:szCs w:val="24"/>
        </w:rPr>
        <w:t xml:space="preserve"> (Darron McGuffee </w:t>
      </w:r>
      <w:r w:rsidR="000E607C">
        <w:rPr>
          <w:sz w:val="24"/>
          <w:szCs w:val="24"/>
        </w:rPr>
        <w:t>participated over the phone.</w:t>
      </w:r>
      <w:r w:rsidR="0066798C">
        <w:rPr>
          <w:sz w:val="24"/>
          <w:szCs w:val="24"/>
        </w:rPr>
        <w:t xml:space="preserve">  </w:t>
      </w:r>
      <w:r w:rsidR="00BE6720">
        <w:rPr>
          <w:sz w:val="24"/>
          <w:szCs w:val="24"/>
        </w:rPr>
        <w:t xml:space="preserve">        </w:t>
      </w:r>
    </w:p>
    <w:p w14:paraId="76FDC267" w14:textId="2ADC6E78" w:rsidR="00DD6807" w:rsidRPr="005E16F7" w:rsidRDefault="009A186C" w:rsidP="000E607C">
      <w:r>
        <w:t xml:space="preserve">PORT </w:t>
      </w:r>
      <w:r w:rsidR="00DE1BA7" w:rsidRPr="00582B02">
        <w:t xml:space="preserve">DIRECTOR: </w:t>
      </w:r>
      <w:r w:rsidR="00DE1BA7" w:rsidRPr="00582B02">
        <w:tab/>
        <w:t>GREG RICHARDSON</w:t>
      </w:r>
      <w:r w:rsidR="00DD6807">
        <w:t xml:space="preserve">          </w:t>
      </w:r>
    </w:p>
    <w:p w14:paraId="408FF2E5" w14:textId="0F85C542" w:rsidR="00481BF9" w:rsidRDefault="00460FF8" w:rsidP="00F26EFB">
      <w:r w:rsidRPr="00582B02">
        <w:t xml:space="preserve">Meeting was called to order </w:t>
      </w:r>
      <w:r w:rsidR="00E157A9">
        <w:t>at 11:</w:t>
      </w:r>
      <w:r w:rsidR="002E7AA3">
        <w:t>30</w:t>
      </w:r>
      <w:r w:rsidR="00E157A9">
        <w:t xml:space="preserve"> </w:t>
      </w:r>
      <w:r w:rsidRPr="00582B02">
        <w:t xml:space="preserve">by </w:t>
      </w:r>
      <w:r w:rsidR="00F00B58">
        <w:t>Bruce</w:t>
      </w:r>
      <w:r w:rsidR="00DE1BA7" w:rsidRPr="00582B02">
        <w:t xml:space="preserve"> </w:t>
      </w:r>
      <w:r w:rsidR="007A0769">
        <w:t xml:space="preserve">at the </w:t>
      </w:r>
      <w:r w:rsidR="000E607C">
        <w:t>Police Jury Conference Room</w:t>
      </w:r>
      <w:r w:rsidR="007A0769">
        <w:t xml:space="preserve"> </w:t>
      </w:r>
      <w:r w:rsidR="00BE6720">
        <w:t xml:space="preserve"> </w:t>
      </w:r>
    </w:p>
    <w:p w14:paraId="7728BF54" w14:textId="1E534E14" w:rsidR="00B50BE7" w:rsidRDefault="006E1C82" w:rsidP="00F26EFB">
      <w:pPr>
        <w:rPr>
          <w:b/>
          <w:bCs/>
        </w:rPr>
      </w:pPr>
      <w:r w:rsidRPr="00582B02">
        <w:t>READING OF THE MINUTES</w:t>
      </w:r>
      <w:r w:rsidR="008C7CF4" w:rsidRPr="00582B02">
        <w:t xml:space="preserve">, </w:t>
      </w:r>
      <w:r w:rsidR="0069453F" w:rsidRPr="007A2B69">
        <w:rPr>
          <w:b/>
          <w:bCs/>
        </w:rPr>
        <w:t xml:space="preserve">motion was made by </w:t>
      </w:r>
      <w:r w:rsidR="00E456DC">
        <w:rPr>
          <w:b/>
          <w:bCs/>
        </w:rPr>
        <w:t>Charles Hearns</w:t>
      </w:r>
      <w:r w:rsidR="005E16F7">
        <w:rPr>
          <w:b/>
          <w:bCs/>
        </w:rPr>
        <w:t>,</w:t>
      </w:r>
      <w:r w:rsidR="00BE5C9F" w:rsidRPr="007A2B69">
        <w:rPr>
          <w:b/>
          <w:bCs/>
        </w:rPr>
        <w:t xml:space="preserve"> and</w:t>
      </w:r>
      <w:r w:rsidR="0069453F" w:rsidRPr="007A2B69">
        <w:rPr>
          <w:b/>
          <w:bCs/>
        </w:rPr>
        <w:t xml:space="preserve"> seconded </w:t>
      </w:r>
      <w:r w:rsidR="0066798C">
        <w:rPr>
          <w:b/>
          <w:bCs/>
        </w:rPr>
        <w:t xml:space="preserve">by </w:t>
      </w:r>
      <w:r w:rsidR="00C9060B">
        <w:rPr>
          <w:b/>
          <w:bCs/>
        </w:rPr>
        <w:t xml:space="preserve">Mark </w:t>
      </w:r>
      <w:r w:rsidR="00132F22">
        <w:rPr>
          <w:b/>
          <w:bCs/>
        </w:rPr>
        <w:t>McKee</w:t>
      </w:r>
      <w:r w:rsidR="0069453F" w:rsidRPr="007A2B69">
        <w:rPr>
          <w:b/>
          <w:bCs/>
        </w:rPr>
        <w:t xml:space="preserve"> to adopt the minutes</w:t>
      </w:r>
      <w:r w:rsidR="009B0AE9">
        <w:rPr>
          <w:b/>
          <w:bCs/>
        </w:rPr>
        <w:t>.</w:t>
      </w:r>
      <w:r w:rsidR="00873A18">
        <w:rPr>
          <w:b/>
          <w:bCs/>
        </w:rPr>
        <w:t xml:space="preserve"> </w:t>
      </w:r>
      <w:r w:rsidR="00873A18" w:rsidRPr="00873A18">
        <w:t xml:space="preserve"> </w:t>
      </w:r>
    </w:p>
    <w:p w14:paraId="3D6EE2D1" w14:textId="7FA8A540" w:rsidR="00383B4F" w:rsidRDefault="00B50BE7" w:rsidP="00F26EFB">
      <w:r w:rsidRPr="00D50EC2">
        <w:t>R</w:t>
      </w:r>
      <w:r w:rsidR="00D50EC2" w:rsidRPr="00D50EC2">
        <w:t>EADING OF THE FINANCIAL STATEMENT</w:t>
      </w:r>
      <w:r>
        <w:rPr>
          <w:b/>
          <w:bCs/>
        </w:rPr>
        <w:t xml:space="preserve">, motion was made by </w:t>
      </w:r>
      <w:r w:rsidR="00435AA6">
        <w:rPr>
          <w:b/>
          <w:bCs/>
        </w:rPr>
        <w:t>Mark Mckee</w:t>
      </w:r>
      <w:r>
        <w:rPr>
          <w:b/>
          <w:bCs/>
        </w:rPr>
        <w:t>, and seconded by</w:t>
      </w:r>
      <w:r w:rsidR="006C3EF7">
        <w:rPr>
          <w:b/>
          <w:bCs/>
        </w:rPr>
        <w:t xml:space="preserve"> Charles Hearns</w:t>
      </w:r>
      <w:r w:rsidR="007F74C7">
        <w:rPr>
          <w:b/>
          <w:bCs/>
        </w:rPr>
        <w:t xml:space="preserve"> </w:t>
      </w:r>
      <w:r>
        <w:rPr>
          <w:b/>
          <w:bCs/>
        </w:rPr>
        <w:t xml:space="preserve">to </w:t>
      </w:r>
      <w:r w:rsidR="00CB77FC">
        <w:rPr>
          <w:b/>
          <w:bCs/>
        </w:rPr>
        <w:t xml:space="preserve">accept </w:t>
      </w:r>
      <w:r>
        <w:rPr>
          <w:b/>
          <w:bCs/>
        </w:rPr>
        <w:t>th</w:t>
      </w:r>
      <w:r w:rsidR="00CB77FC">
        <w:rPr>
          <w:b/>
          <w:bCs/>
        </w:rPr>
        <w:t xml:space="preserve">e </w:t>
      </w:r>
      <w:r w:rsidR="0069453F" w:rsidRPr="007A2B69">
        <w:rPr>
          <w:b/>
          <w:bCs/>
        </w:rPr>
        <w:t>bank statements</w:t>
      </w:r>
      <w:r w:rsidR="009B0AE9">
        <w:rPr>
          <w:b/>
          <w:bCs/>
        </w:rPr>
        <w:t xml:space="preserve">, and the </w:t>
      </w:r>
      <w:r w:rsidR="0069453F" w:rsidRPr="007A2B69">
        <w:rPr>
          <w:b/>
          <w:bCs/>
        </w:rPr>
        <w:t>motion passed.</w:t>
      </w:r>
      <w:r w:rsidR="00BD6D3B">
        <w:t xml:space="preserve"> </w:t>
      </w:r>
      <w:r w:rsidR="006F5A79">
        <w:t xml:space="preserve"> </w:t>
      </w:r>
    </w:p>
    <w:p w14:paraId="2C93EE7A" w14:textId="125DC734" w:rsidR="004B0862" w:rsidRDefault="006E1C82" w:rsidP="00617542">
      <w:r w:rsidRPr="00582B02">
        <w:rPr>
          <w:u w:val="single"/>
        </w:rPr>
        <w:t>ITEMS DISCUSSED DURING MEETING</w:t>
      </w:r>
      <w:r w:rsidR="006F5A79">
        <w:t xml:space="preserve">                                                                                                                          </w:t>
      </w:r>
      <w:r w:rsidR="00AF7C03">
        <w:t xml:space="preserve">Greg informed the Commission of </w:t>
      </w:r>
      <w:r w:rsidR="00C36533">
        <w:t>activities since last port meeting:</w:t>
      </w:r>
    </w:p>
    <w:p w14:paraId="57024374" w14:textId="77777777" w:rsidR="004D55FD" w:rsidRPr="004D55FD" w:rsidRDefault="00E157A9" w:rsidP="00523F4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Greg </w:t>
      </w:r>
      <w:r w:rsidR="000E03FA">
        <w:t xml:space="preserve">informed the Commissioners </w:t>
      </w:r>
      <w:r w:rsidR="00D26C1F">
        <w:t>of the work he was doing on behalf of the Columbia Port Commission</w:t>
      </w:r>
      <w:r w:rsidR="004D55FD">
        <w:t>:</w:t>
      </w:r>
    </w:p>
    <w:p w14:paraId="11DA3D09" w14:textId="7C68CD66" w:rsidR="00E84487" w:rsidRDefault="00E84487" w:rsidP="004D55FD">
      <w:pPr>
        <w:pStyle w:val="ListParagraph"/>
        <w:numPr>
          <w:ilvl w:val="1"/>
          <w:numId w:val="1"/>
        </w:numPr>
      </w:pPr>
      <w:r>
        <w:t xml:space="preserve">Greg Informed board that </w:t>
      </w:r>
      <w:r w:rsidR="00FD3643">
        <w:t>our accountant had submitted all audit records to our new auditor as requested on April 15</w:t>
      </w:r>
      <w:r w:rsidR="00FD3643" w:rsidRPr="00FD3643">
        <w:rPr>
          <w:vertAlign w:val="superscript"/>
        </w:rPr>
        <w:t>th</w:t>
      </w:r>
      <w:r w:rsidR="00FD3643">
        <w:t>.</w:t>
      </w:r>
    </w:p>
    <w:p w14:paraId="1933888D" w14:textId="40A194E7" w:rsidR="004D55FD" w:rsidRPr="006D6C72" w:rsidRDefault="00326BA2" w:rsidP="004D55FD">
      <w:pPr>
        <w:pStyle w:val="ListParagraph"/>
        <w:numPr>
          <w:ilvl w:val="1"/>
          <w:numId w:val="1"/>
        </w:numPr>
      </w:pPr>
      <w:r w:rsidRPr="006D6C72">
        <w:t>EPA Clean Port Application for statewide Planning Grant</w:t>
      </w:r>
    </w:p>
    <w:p w14:paraId="49208CB1" w14:textId="14BB9C3E" w:rsidR="004D55FD" w:rsidRPr="006D6C72" w:rsidRDefault="00326BA2" w:rsidP="004D55FD">
      <w:pPr>
        <w:pStyle w:val="ListParagraph"/>
        <w:numPr>
          <w:ilvl w:val="1"/>
          <w:numId w:val="1"/>
        </w:numPr>
      </w:pPr>
      <w:r w:rsidRPr="006D6C72">
        <w:t>Decision to not pursue the M</w:t>
      </w:r>
      <w:r w:rsidR="00E17023" w:rsidRPr="006D6C72">
        <w:t>PDG grant application this year</w:t>
      </w:r>
    </w:p>
    <w:p w14:paraId="625A3DA1" w14:textId="0FC19BB0" w:rsidR="00E17023" w:rsidRPr="006D6C72" w:rsidRDefault="00E17023" w:rsidP="004D55FD">
      <w:pPr>
        <w:pStyle w:val="ListParagraph"/>
        <w:numPr>
          <w:ilvl w:val="1"/>
          <w:numId w:val="1"/>
        </w:numPr>
      </w:pPr>
      <w:r w:rsidRPr="006D6C72">
        <w:t xml:space="preserve">CPIDB agreement to provide </w:t>
      </w:r>
      <w:r w:rsidR="006D6C72" w:rsidRPr="006D6C72">
        <w:t>$56,000 in local match to secure our NELA/</w:t>
      </w:r>
      <w:proofErr w:type="spellStart"/>
      <w:r w:rsidR="006D6C72" w:rsidRPr="006D6C72">
        <w:t>LaCRED</w:t>
      </w:r>
      <w:proofErr w:type="spellEnd"/>
      <w:r w:rsidR="006D6C72" w:rsidRPr="006D6C72">
        <w:t xml:space="preserve"> grant for $500,000</w:t>
      </w:r>
    </w:p>
    <w:p w14:paraId="3B470F03" w14:textId="2452B271" w:rsidR="006D6C72" w:rsidRPr="006D6C72" w:rsidRDefault="006D6C72" w:rsidP="004D55FD">
      <w:pPr>
        <w:pStyle w:val="ListParagraph"/>
        <w:numPr>
          <w:ilvl w:val="1"/>
          <w:numId w:val="1"/>
        </w:numPr>
      </w:pPr>
      <w:r>
        <w:t>Submittal of a $1.3 million dollar request to Congresswoman Letlow for an ESS system (1MW battery)</w:t>
      </w:r>
      <w:r w:rsidR="005E684F">
        <w:t xml:space="preserve"> for the Emergency Staging Area. Discussed potential issues with securing support letters from local entities.</w:t>
      </w:r>
    </w:p>
    <w:p w14:paraId="3492F962" w14:textId="7749A1FE" w:rsidR="004D55FD" w:rsidRDefault="00B54CBD" w:rsidP="004D55FD">
      <w:pPr>
        <w:pStyle w:val="ListParagraph"/>
        <w:numPr>
          <w:ilvl w:val="1"/>
          <w:numId w:val="1"/>
        </w:numPr>
      </w:pPr>
      <w:r>
        <w:t xml:space="preserve">Submittal of application to LaDOTD ports and waterways for two grants: $300,000 to assist with security fencing and $200,000 to construct a security guard station at the </w:t>
      </w:r>
      <w:r w:rsidR="00AC03B7">
        <w:t>Port.  This was a short notice one time grant opportunity.</w:t>
      </w:r>
    </w:p>
    <w:p w14:paraId="31F252F0" w14:textId="3F77FC31" w:rsidR="00AC03B7" w:rsidRDefault="00AC03B7" w:rsidP="004D55FD">
      <w:pPr>
        <w:pStyle w:val="ListParagraph"/>
        <w:numPr>
          <w:ilvl w:val="1"/>
          <w:numId w:val="1"/>
        </w:numPr>
      </w:pPr>
      <w:r>
        <w:t>Discussed the subsequent submittal</w:t>
      </w:r>
      <w:r w:rsidR="00FF514E">
        <w:t xml:space="preserve"> of a FY2025 PSGP application if we are successful with our </w:t>
      </w:r>
      <w:r w:rsidR="00C03D77">
        <w:t>LaDOTD request.</w:t>
      </w:r>
    </w:p>
    <w:p w14:paraId="608BE7FF" w14:textId="3CC58BE9" w:rsidR="00C03D77" w:rsidRDefault="00D63459" w:rsidP="004D55FD">
      <w:pPr>
        <w:pStyle w:val="ListParagraph"/>
        <w:numPr>
          <w:ilvl w:val="1"/>
          <w:numId w:val="1"/>
        </w:numPr>
      </w:pPr>
      <w:r>
        <w:t xml:space="preserve">Greg discussed successful meetings with LGF and have verbal agreement for them to support </w:t>
      </w:r>
      <w:r w:rsidR="006E2C06">
        <w:t xml:space="preserve">our ongoing grant applications, DRA CIF and LaDOTD PPP.  This agreement </w:t>
      </w:r>
      <w:r w:rsidR="00B622AD">
        <w:t>includes commitment letters, support letters and a letter agreeing to $50/</w:t>
      </w:r>
      <w:proofErr w:type="spellStart"/>
      <w:r w:rsidR="00B622AD">
        <w:t>mwh</w:t>
      </w:r>
      <w:proofErr w:type="spellEnd"/>
      <w:r w:rsidR="00B622AD">
        <w:t xml:space="preserve"> </w:t>
      </w:r>
      <w:r w:rsidR="00FE4C5D">
        <w:t>should the port successfully secure a grant to construct a solar farm.</w:t>
      </w:r>
    </w:p>
    <w:p w14:paraId="0170940A" w14:textId="5609C0DE" w:rsidR="0047003C" w:rsidRPr="006D6C72" w:rsidRDefault="0047003C" w:rsidP="004D55FD">
      <w:pPr>
        <w:pStyle w:val="ListParagraph"/>
        <w:numPr>
          <w:ilvl w:val="1"/>
          <w:numId w:val="1"/>
        </w:numPr>
      </w:pPr>
      <w:r>
        <w:t>Greg provided award letters</w:t>
      </w:r>
      <w:r w:rsidR="00581363">
        <w:t>:</w:t>
      </w:r>
      <w:r>
        <w:t xml:space="preserve"> DRA’s grant railspur project</w:t>
      </w:r>
      <w:r w:rsidR="00581363">
        <w:t xml:space="preserve">, </w:t>
      </w:r>
      <w:r w:rsidR="00230D1C">
        <w:t xml:space="preserve"> CF</w:t>
      </w:r>
      <w:r w:rsidR="009A2C0C">
        <w:t>A/Earmark (</w:t>
      </w:r>
      <w:r w:rsidR="00CD6F50">
        <w:t>PIDP</w:t>
      </w:r>
      <w:r w:rsidR="009A2C0C">
        <w:t xml:space="preserve">) </w:t>
      </w:r>
      <w:r w:rsidR="001E508D">
        <w:t>dock</w:t>
      </w:r>
      <w:r w:rsidR="009A2C0C">
        <w:t xml:space="preserve"> project, </w:t>
      </w:r>
      <w:r w:rsidR="00087A54">
        <w:t>EDA – Emergency Staging Area</w:t>
      </w:r>
      <w:r w:rsidR="001E508D">
        <w:t>.</w:t>
      </w:r>
      <w:r w:rsidR="00CD6F50">
        <w:t xml:space="preserve"> </w:t>
      </w:r>
    </w:p>
    <w:p w14:paraId="0ADF55B9" w14:textId="6AFF27BB" w:rsidR="007241D8" w:rsidRPr="007241D8" w:rsidRDefault="00D0435F" w:rsidP="004D55FD">
      <w:pPr>
        <w:pStyle w:val="ListParagraph"/>
        <w:numPr>
          <w:ilvl w:val="1"/>
          <w:numId w:val="1"/>
        </w:numPr>
        <w:rPr>
          <w:b/>
          <w:bCs/>
        </w:rPr>
      </w:pPr>
      <w:r>
        <w:t>The port was unsuccessful with our Thriving Communities application, Grambling and Southern had developed a</w:t>
      </w:r>
      <w:r w:rsidR="00080704">
        <w:t xml:space="preserve"> stronger</w:t>
      </w:r>
      <w:r>
        <w:t xml:space="preserve"> multi-parish application</w:t>
      </w:r>
      <w:r w:rsidR="00080704">
        <w:t xml:space="preserve"> </w:t>
      </w:r>
      <w:r w:rsidR="00C1765F">
        <w:t>in Madison/Tensas parishes.</w:t>
      </w:r>
    </w:p>
    <w:p w14:paraId="615F1EEB" w14:textId="5B17D54B" w:rsidR="00862D98" w:rsidRPr="00CC5DC1" w:rsidRDefault="00045F7A" w:rsidP="00CC5DC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Provided a </w:t>
      </w:r>
      <w:r w:rsidR="00947C18">
        <w:t xml:space="preserve">Table </w:t>
      </w:r>
      <w:r w:rsidR="00EF46D1">
        <w:t xml:space="preserve">of Awarded Grants  which outlined all the grants the Port has been awarded and </w:t>
      </w:r>
      <w:r w:rsidR="007A15BD">
        <w:t xml:space="preserve">outlined the Port’s obligations.  The purpose of this document was to </w:t>
      </w:r>
      <w:r w:rsidR="007A15BD">
        <w:lastRenderedPageBreak/>
        <w:t xml:space="preserve">illustrate that through the efforts of our Grant </w:t>
      </w:r>
      <w:r w:rsidR="00557260">
        <w:t>application program we have been able to increase our awards from $15 million to $38</w:t>
      </w:r>
      <w:r w:rsidR="003D2151">
        <w:t xml:space="preserve"> million and that obligated Port’s funds have decreased from $3 million to </w:t>
      </w:r>
      <w:r w:rsidR="00CF3848">
        <w:t>less than $1 million.</w:t>
      </w:r>
      <w:r w:rsidR="007A15BD">
        <w:t xml:space="preserve"> </w:t>
      </w:r>
    </w:p>
    <w:p w14:paraId="2144B911" w14:textId="77777777" w:rsidR="00D0071F" w:rsidRDefault="00D0071F" w:rsidP="00D50EC2">
      <w:pPr>
        <w:pStyle w:val="ListParagraph"/>
        <w:numPr>
          <w:ilvl w:val="0"/>
          <w:numId w:val="1"/>
        </w:numPr>
      </w:pPr>
      <w:r>
        <w:t>Greg gave an update on Port Tenants</w:t>
      </w:r>
    </w:p>
    <w:p w14:paraId="3AE384CD" w14:textId="62DB4BC2" w:rsidR="00CF4953" w:rsidRDefault="00D0071F" w:rsidP="00D0071F">
      <w:pPr>
        <w:pStyle w:val="ListParagraph"/>
        <w:numPr>
          <w:ilvl w:val="1"/>
          <w:numId w:val="1"/>
        </w:numPr>
      </w:pPr>
      <w:r>
        <w:t>Guerrero Farms</w:t>
      </w:r>
      <w:r w:rsidR="00346A9C">
        <w:t xml:space="preserve">, </w:t>
      </w:r>
      <w:r w:rsidR="005124D7">
        <w:t xml:space="preserve">wheat </w:t>
      </w:r>
      <w:r w:rsidR="00CC5DC1">
        <w:t>looking good, still waiting on permit from Corp of Engineers to</w:t>
      </w:r>
      <w:r w:rsidR="00BA29F4">
        <w:t xml:space="preserve"> pursue construction of security fencing which will have an impact on acreage for soybean</w:t>
      </w:r>
      <w:r w:rsidR="000F6FBA">
        <w:t>s this season</w:t>
      </w:r>
      <w:r w:rsidR="003E4C24">
        <w:t>.</w:t>
      </w:r>
    </w:p>
    <w:p w14:paraId="06CCFA7E" w14:textId="1A6E9181" w:rsidR="00CF4953" w:rsidRDefault="00CF4953" w:rsidP="00D0071F">
      <w:pPr>
        <w:pStyle w:val="ListParagraph"/>
        <w:numPr>
          <w:ilvl w:val="1"/>
          <w:numId w:val="1"/>
        </w:numPr>
      </w:pPr>
      <w:r>
        <w:t xml:space="preserve">McClanhan has not paid rent for last </w:t>
      </w:r>
      <w:r w:rsidR="00CF00EF">
        <w:t>half of 2023</w:t>
      </w:r>
      <w:r w:rsidR="00EC01C6">
        <w:t xml:space="preserve"> or any this year. Greg is to express the boards </w:t>
      </w:r>
      <w:r w:rsidR="00C60896">
        <w:t>desire for payment.</w:t>
      </w:r>
    </w:p>
    <w:p w14:paraId="6B2920E7" w14:textId="38A7ECE4" w:rsidR="0024339F" w:rsidRDefault="007F7FB1" w:rsidP="00D0071F">
      <w:pPr>
        <w:pStyle w:val="ListParagraph"/>
        <w:numPr>
          <w:ilvl w:val="1"/>
          <w:numId w:val="1"/>
        </w:numPr>
      </w:pPr>
      <w:r>
        <w:t xml:space="preserve">Terral Riverservices </w:t>
      </w:r>
      <w:r w:rsidR="003E4C24">
        <w:t>is moving aggregate and doing a good job maintaining River</w:t>
      </w:r>
      <w:r w:rsidR="004236BF">
        <w:t xml:space="preserve"> C</w:t>
      </w:r>
      <w:r w:rsidR="003E4C24">
        <w:t xml:space="preserve">ampground </w:t>
      </w:r>
      <w:r w:rsidR="004236BF">
        <w:t>R</w:t>
      </w:r>
      <w:r w:rsidR="003E4C24">
        <w:t xml:space="preserve">oad </w:t>
      </w:r>
      <w:r w:rsidR="0040279E">
        <w:t>in the areas where the work has not been completed.</w:t>
      </w:r>
    </w:p>
    <w:p w14:paraId="0C094D28" w14:textId="2BFF9DD0" w:rsidR="00E05F58" w:rsidRDefault="0024339F" w:rsidP="00811400">
      <w:pPr>
        <w:pStyle w:val="ListParagraph"/>
        <w:numPr>
          <w:ilvl w:val="1"/>
          <w:numId w:val="1"/>
        </w:numPr>
      </w:pPr>
      <w:r>
        <w:t>LGF</w:t>
      </w:r>
      <w:r w:rsidR="00C60896">
        <w:t xml:space="preserve"> appears to be willing to work with the port </w:t>
      </w:r>
      <w:r w:rsidR="002D0BA3">
        <w:t xml:space="preserve">better since the Sumitomo partnership. </w:t>
      </w:r>
    </w:p>
    <w:p w14:paraId="37B2C2E8" w14:textId="77777777" w:rsidR="000A0EC5" w:rsidRDefault="000A0EC5" w:rsidP="00D50EC2">
      <w:pPr>
        <w:pStyle w:val="ListParagraph"/>
        <w:numPr>
          <w:ilvl w:val="0"/>
          <w:numId w:val="1"/>
        </w:numPr>
      </w:pPr>
      <w:r>
        <w:t>Awarded Grants Update</w:t>
      </w:r>
    </w:p>
    <w:p w14:paraId="18A25865" w14:textId="77777777" w:rsidR="00FB0996" w:rsidRDefault="000A0EC5" w:rsidP="000A0EC5">
      <w:pPr>
        <w:pStyle w:val="ListParagraph"/>
        <w:numPr>
          <w:ilvl w:val="1"/>
          <w:numId w:val="1"/>
        </w:numPr>
      </w:pPr>
      <w:r>
        <w:t xml:space="preserve">LaDOTD PPP </w:t>
      </w:r>
      <w:r w:rsidR="00FB0996">
        <w:t xml:space="preserve"> we are continuing working on completing the RC ROAD, the remainder of the grant is awaiting federal funding prior to starting</w:t>
      </w:r>
    </w:p>
    <w:p w14:paraId="2DDA1250" w14:textId="77777777" w:rsidR="00D21A8F" w:rsidRDefault="00904365" w:rsidP="000A0EC5">
      <w:pPr>
        <w:pStyle w:val="ListParagraph"/>
        <w:numPr>
          <w:ilvl w:val="1"/>
          <w:numId w:val="1"/>
        </w:numPr>
      </w:pPr>
      <w:r>
        <w:t xml:space="preserve">DRA </w:t>
      </w:r>
      <w:r w:rsidR="00EA7A78">
        <w:t>Road – we received  additional funds to assist with the road crossing but waiting on Union pac</w:t>
      </w:r>
      <w:r w:rsidR="00D21A8F">
        <w:t>i</w:t>
      </w:r>
      <w:r w:rsidR="00EA7A78">
        <w:t>fi</w:t>
      </w:r>
      <w:r w:rsidR="00D21A8F">
        <w:t>c.</w:t>
      </w:r>
    </w:p>
    <w:p w14:paraId="4BABDDC8" w14:textId="58C3F1AF" w:rsidR="00E14095" w:rsidRDefault="00D21A8F" w:rsidP="000A0EC5">
      <w:pPr>
        <w:pStyle w:val="ListParagraph"/>
        <w:numPr>
          <w:ilvl w:val="1"/>
          <w:numId w:val="1"/>
        </w:numPr>
      </w:pPr>
      <w:r>
        <w:t>DRA Railspur – awarded $1 million to assist with railspur</w:t>
      </w:r>
      <w:r w:rsidR="00F5307C">
        <w:t xml:space="preserve">, Port, LGF, LGF’s Engineers and BHA are working out the details to submit </w:t>
      </w:r>
      <w:r w:rsidR="0031719A">
        <w:t xml:space="preserve">permits to facility construction of the Railspur.  LGF has agreed to divide the railspur </w:t>
      </w:r>
      <w:r w:rsidR="00222075">
        <w:t>project into two components the railspur and the rail loading area.</w:t>
      </w:r>
      <w:r w:rsidR="00B2175E">
        <w:t xml:space="preserve">  With the </w:t>
      </w:r>
      <w:r w:rsidR="00AC1794">
        <w:t xml:space="preserve">notification of DRA </w:t>
      </w:r>
      <w:proofErr w:type="gramStart"/>
      <w:r w:rsidR="00AC1794">
        <w:t>funds</w:t>
      </w:r>
      <w:proofErr w:type="gramEnd"/>
      <w:r w:rsidR="00AC1794">
        <w:t xml:space="preserve"> the port can write the permit fees to commence the process.</w:t>
      </w:r>
      <w:r>
        <w:t xml:space="preserve"> </w:t>
      </w:r>
    </w:p>
    <w:p w14:paraId="0A774415" w14:textId="77777777" w:rsidR="00D86069" w:rsidRDefault="00E14095" w:rsidP="000A0EC5">
      <w:pPr>
        <w:pStyle w:val="ListParagraph"/>
        <w:numPr>
          <w:ilvl w:val="1"/>
          <w:numId w:val="1"/>
        </w:numPr>
      </w:pPr>
      <w:r>
        <w:t>USDA Rural Development – funds spent grant award complete</w:t>
      </w:r>
      <w:r w:rsidR="00D86069">
        <w:t xml:space="preserve"> and closed out</w:t>
      </w:r>
    </w:p>
    <w:p w14:paraId="7428C6EF" w14:textId="3BC71FEE" w:rsidR="002D3307" w:rsidRDefault="00D86069" w:rsidP="00DB66B7">
      <w:pPr>
        <w:pStyle w:val="ListParagraph"/>
        <w:numPr>
          <w:ilvl w:val="1"/>
          <w:numId w:val="1"/>
        </w:numPr>
      </w:pPr>
      <w:r>
        <w:t xml:space="preserve">DHS – </w:t>
      </w:r>
      <w:r w:rsidR="00132F22">
        <w:t>Greg</w:t>
      </w:r>
      <w:r w:rsidR="00A90DC9">
        <w:t xml:space="preserve"> </w:t>
      </w:r>
      <w:r w:rsidR="00E06D0C">
        <w:t xml:space="preserve">reported that </w:t>
      </w:r>
      <w:r w:rsidR="00EC1DD9">
        <w:t xml:space="preserve">permits were submitted to Tensas Levee Board </w:t>
      </w:r>
      <w:r w:rsidR="00F1373D">
        <w:t xml:space="preserve">and Corp of Engineer so we can develop the </w:t>
      </w:r>
      <w:r w:rsidR="00DB66B7">
        <w:t>bid package to get this project started this summer.</w:t>
      </w:r>
    </w:p>
    <w:p w14:paraId="675A1CC3" w14:textId="46AAFD23" w:rsidR="00E00A99" w:rsidRDefault="002D3307" w:rsidP="000A0EC5">
      <w:pPr>
        <w:pStyle w:val="ListParagraph"/>
        <w:numPr>
          <w:ilvl w:val="1"/>
          <w:numId w:val="1"/>
        </w:numPr>
      </w:pPr>
      <w:r>
        <w:t xml:space="preserve">RAISE -  Greg </w:t>
      </w:r>
      <w:r w:rsidR="00FD6BC6">
        <w:t xml:space="preserve">reported we </w:t>
      </w:r>
      <w:r w:rsidR="00F52234">
        <w:t xml:space="preserve">have an agreement with </w:t>
      </w:r>
      <w:proofErr w:type="gramStart"/>
      <w:r w:rsidR="00F52234">
        <w:t>FHWA,</w:t>
      </w:r>
      <w:proofErr w:type="gramEnd"/>
      <w:r w:rsidR="00F52234">
        <w:t xml:space="preserve"> however it must first be signed by LaDOTD</w:t>
      </w:r>
      <w:r w:rsidR="00465D1B">
        <w:t>, hopefully this process will be smoother than the Federal agreement.</w:t>
      </w:r>
    </w:p>
    <w:p w14:paraId="2A1B6901" w14:textId="68A0A3DD" w:rsidR="008741FF" w:rsidRDefault="00E00A99" w:rsidP="000A0EC5">
      <w:pPr>
        <w:pStyle w:val="ListParagraph"/>
        <w:numPr>
          <w:ilvl w:val="1"/>
          <w:numId w:val="1"/>
        </w:numPr>
      </w:pPr>
      <w:r>
        <w:t xml:space="preserve">EDA – </w:t>
      </w:r>
      <w:r w:rsidR="00C90C5F">
        <w:t xml:space="preserve"> We have had official notification of the award, currently awaiting them to follow up on the notification </w:t>
      </w:r>
      <w:r w:rsidR="0037763A">
        <w:t>which said may take 30 days.</w:t>
      </w:r>
    </w:p>
    <w:p w14:paraId="21E5B80C" w14:textId="0CF0B247" w:rsidR="00D21A8F" w:rsidRDefault="008741FF" w:rsidP="00811400">
      <w:pPr>
        <w:pStyle w:val="ListParagraph"/>
        <w:numPr>
          <w:ilvl w:val="1"/>
          <w:numId w:val="1"/>
        </w:numPr>
      </w:pPr>
      <w:r>
        <w:t xml:space="preserve">CFA – Earmark – </w:t>
      </w:r>
      <w:r w:rsidR="0037763A">
        <w:t xml:space="preserve">approved with letter of notification, waiting on them to follow up with </w:t>
      </w:r>
      <w:r w:rsidR="002F4636">
        <w:t>meeting associated with federal agreement.</w:t>
      </w:r>
      <w:r w:rsidR="00D21A8F">
        <w:t xml:space="preserve"> </w:t>
      </w:r>
    </w:p>
    <w:p w14:paraId="58AF7507" w14:textId="24BE48C3" w:rsidR="00894B27" w:rsidRDefault="00E76D65" w:rsidP="002F4636">
      <w:pPr>
        <w:pStyle w:val="ListParagraph"/>
        <w:numPr>
          <w:ilvl w:val="0"/>
          <w:numId w:val="1"/>
        </w:numPr>
      </w:pPr>
      <w:r>
        <w:t>Pending Grants</w:t>
      </w:r>
    </w:p>
    <w:p w14:paraId="46F48E7E" w14:textId="19C0929B" w:rsidR="0070259D" w:rsidRDefault="00894B27" w:rsidP="002F4636">
      <w:pPr>
        <w:pStyle w:val="ListParagraph"/>
        <w:numPr>
          <w:ilvl w:val="1"/>
          <w:numId w:val="1"/>
        </w:numPr>
      </w:pPr>
      <w:r>
        <w:t xml:space="preserve">RTEPF </w:t>
      </w:r>
      <w:r w:rsidR="00C879E0">
        <w:t>–</w:t>
      </w:r>
      <w:r>
        <w:t xml:space="preserve"> </w:t>
      </w:r>
      <w:r w:rsidR="00C879E0">
        <w:t xml:space="preserve">grants should be announced by the end of </w:t>
      </w:r>
      <w:r w:rsidR="002C1420">
        <w:t>March</w:t>
      </w:r>
    </w:p>
    <w:p w14:paraId="6F602EA6" w14:textId="45996F1B" w:rsidR="00625C4A" w:rsidRDefault="003B137C" w:rsidP="00625C4A">
      <w:pPr>
        <w:pStyle w:val="ListParagraph"/>
        <w:numPr>
          <w:ilvl w:val="1"/>
          <w:numId w:val="1"/>
        </w:numPr>
      </w:pPr>
      <w:r>
        <w:t xml:space="preserve">Capital Outlay – </w:t>
      </w:r>
      <w:r w:rsidR="00132F22">
        <w:t>Greg</w:t>
      </w:r>
      <w:r>
        <w:t xml:space="preserve"> </w:t>
      </w:r>
      <w:r w:rsidR="002F4636">
        <w:t>doesn’t look like it will get pushed up to Priority 1 this year.</w:t>
      </w:r>
    </w:p>
    <w:p w14:paraId="26806D42" w14:textId="0018BC77" w:rsidR="00A74E17" w:rsidRDefault="00E01866" w:rsidP="00625C4A">
      <w:pPr>
        <w:pStyle w:val="ListParagraph"/>
        <w:numPr>
          <w:ilvl w:val="0"/>
          <w:numId w:val="5"/>
        </w:numPr>
      </w:pPr>
      <w:r>
        <w:t xml:space="preserve">Greg gave an update on BHA’s efforts to complete our NEPA study for the TPF which scheduled for completion on </w:t>
      </w:r>
      <w:r w:rsidR="00FB29DB">
        <w:t>May 18</w:t>
      </w:r>
      <w:r w:rsidR="00FB29DB" w:rsidRPr="00FB29DB">
        <w:rPr>
          <w:vertAlign w:val="superscript"/>
        </w:rPr>
        <w:t>th</w:t>
      </w:r>
      <w:r w:rsidR="00EC671A">
        <w:t>.</w:t>
      </w:r>
    </w:p>
    <w:p w14:paraId="413CAD5A" w14:textId="72F2E52D" w:rsidR="006B73A5" w:rsidRPr="006B73A5" w:rsidRDefault="00E01866" w:rsidP="00D96F05">
      <w:pPr>
        <w:pStyle w:val="ListParagraph"/>
        <w:numPr>
          <w:ilvl w:val="0"/>
          <w:numId w:val="5"/>
        </w:numPr>
      </w:pPr>
      <w:r>
        <w:t xml:space="preserve">Greg </w:t>
      </w:r>
      <w:r w:rsidR="00EC671A">
        <w:t xml:space="preserve">instructed Greg Wilbanks to update </w:t>
      </w:r>
      <w:r>
        <w:t xml:space="preserve">our appraisal </w:t>
      </w:r>
      <w:r w:rsidR="00FA627C">
        <w:t>on the Reynolds property</w:t>
      </w:r>
      <w:r w:rsidR="00D96F05">
        <w:t xml:space="preserve"> adding the Carr property</w:t>
      </w:r>
      <w:r w:rsidR="00EC671A">
        <w:t xml:space="preserve">, he said he had a </w:t>
      </w:r>
      <w:r w:rsidR="00D96F05">
        <w:t>surgery scheduled and that he would get to it ASAP.</w:t>
      </w:r>
      <w:r w:rsidR="00FA627C">
        <w:t xml:space="preserve"> </w:t>
      </w:r>
    </w:p>
    <w:p w14:paraId="7F801FAF" w14:textId="466AE8FE" w:rsidR="00BE6FF5" w:rsidRPr="00B164FE" w:rsidRDefault="00BE6FF5" w:rsidP="00B164FE">
      <w:pPr>
        <w:ind w:left="360"/>
      </w:pPr>
      <w:r>
        <w:t xml:space="preserve">Greg read over all outstanding invoices and requested a motion to pay bills.  </w:t>
      </w:r>
      <w:r w:rsidRPr="000904EB">
        <w:rPr>
          <w:b/>
          <w:bCs/>
        </w:rPr>
        <w:t>Motion was made by</w:t>
      </w:r>
      <w:r w:rsidR="00811400">
        <w:rPr>
          <w:b/>
          <w:bCs/>
        </w:rPr>
        <w:t xml:space="preserve"> Charles Hearns </w:t>
      </w:r>
      <w:r w:rsidRPr="000904EB">
        <w:rPr>
          <w:b/>
          <w:bCs/>
        </w:rPr>
        <w:t xml:space="preserve"> </w:t>
      </w:r>
      <w:r w:rsidR="000904EB" w:rsidRPr="000904EB">
        <w:rPr>
          <w:b/>
          <w:bCs/>
        </w:rPr>
        <w:t xml:space="preserve">to pay all outstanding bills, seconded by </w:t>
      </w:r>
      <w:r w:rsidR="00811400">
        <w:rPr>
          <w:b/>
          <w:bCs/>
        </w:rPr>
        <w:t>Mark Mckee</w:t>
      </w:r>
      <w:r w:rsidR="00B52344">
        <w:rPr>
          <w:b/>
          <w:bCs/>
        </w:rPr>
        <w:t xml:space="preserve"> </w:t>
      </w:r>
      <w:r w:rsidR="000904EB" w:rsidRPr="000904EB">
        <w:rPr>
          <w:b/>
          <w:bCs/>
        </w:rPr>
        <w:t>motion passed.</w:t>
      </w:r>
    </w:p>
    <w:p w14:paraId="3355868B" w14:textId="006FA252" w:rsidR="00511FF7" w:rsidRDefault="00460FF8" w:rsidP="00B95C93">
      <w:pPr>
        <w:ind w:left="360"/>
        <w:rPr>
          <w:b/>
          <w:bCs/>
          <w:sz w:val="24"/>
          <w:szCs w:val="24"/>
        </w:rPr>
      </w:pPr>
      <w:r w:rsidRPr="006F5A79">
        <w:rPr>
          <w:b/>
          <w:bCs/>
          <w:sz w:val="24"/>
          <w:szCs w:val="24"/>
        </w:rPr>
        <w:t>Motion was made</w:t>
      </w:r>
      <w:r w:rsidR="00EF48D9" w:rsidRPr="006F5A79">
        <w:rPr>
          <w:b/>
          <w:bCs/>
          <w:sz w:val="24"/>
          <w:szCs w:val="24"/>
        </w:rPr>
        <w:t xml:space="preserve"> by </w:t>
      </w:r>
      <w:r w:rsidR="00811400">
        <w:rPr>
          <w:b/>
          <w:bCs/>
          <w:sz w:val="24"/>
          <w:szCs w:val="24"/>
        </w:rPr>
        <w:t>Charles Hearns</w:t>
      </w:r>
      <w:r w:rsidRPr="006F5A79">
        <w:rPr>
          <w:b/>
          <w:bCs/>
          <w:sz w:val="24"/>
          <w:szCs w:val="24"/>
        </w:rPr>
        <w:t xml:space="preserve"> to adjourn the meeting second by</w:t>
      </w:r>
      <w:r w:rsidR="00B52344">
        <w:rPr>
          <w:b/>
          <w:bCs/>
          <w:sz w:val="24"/>
          <w:szCs w:val="24"/>
        </w:rPr>
        <w:t xml:space="preserve"> </w:t>
      </w:r>
      <w:r w:rsidR="00811400">
        <w:rPr>
          <w:b/>
          <w:bCs/>
          <w:sz w:val="24"/>
          <w:szCs w:val="24"/>
        </w:rPr>
        <w:t>Mark Mckee</w:t>
      </w:r>
      <w:r w:rsidRPr="006F5A79">
        <w:rPr>
          <w:b/>
          <w:bCs/>
          <w:sz w:val="24"/>
          <w:szCs w:val="24"/>
        </w:rPr>
        <w:t xml:space="preserve"> motion </w:t>
      </w:r>
      <w:r w:rsidR="005A5E95" w:rsidRPr="006F5A79">
        <w:rPr>
          <w:b/>
          <w:bCs/>
          <w:sz w:val="24"/>
          <w:szCs w:val="24"/>
        </w:rPr>
        <w:t xml:space="preserve">passed meeting was </w:t>
      </w:r>
      <w:r w:rsidR="00662B64">
        <w:rPr>
          <w:b/>
          <w:bCs/>
          <w:sz w:val="24"/>
          <w:szCs w:val="24"/>
        </w:rPr>
        <w:t>adjourned</w:t>
      </w:r>
      <w:r w:rsidR="005A5E95" w:rsidRPr="006F5A79">
        <w:rPr>
          <w:b/>
          <w:bCs/>
          <w:sz w:val="24"/>
          <w:szCs w:val="24"/>
        </w:rPr>
        <w:t>.</w:t>
      </w:r>
      <w:r w:rsidR="00405BFF" w:rsidRPr="00405BFF">
        <w:t xml:space="preserve"> </w:t>
      </w:r>
      <w:r w:rsidR="00405BFF" w:rsidRPr="00405BFF">
        <w:rPr>
          <w:b/>
          <w:bCs/>
          <w:sz w:val="24"/>
          <w:szCs w:val="24"/>
        </w:rPr>
        <w:t>kimberly@theaccelerategroup.com</w:t>
      </w:r>
      <w:r w:rsidR="00F66DD2" w:rsidRPr="00F66DD2">
        <w:t xml:space="preserve"> </w:t>
      </w:r>
      <w:r w:rsidR="00F66DD2" w:rsidRPr="00F66DD2">
        <w:rPr>
          <w:b/>
          <w:bCs/>
          <w:sz w:val="24"/>
          <w:szCs w:val="24"/>
        </w:rPr>
        <w:t>kimberly@theaccelerategroup.com</w:t>
      </w:r>
      <w:r w:rsidR="00F66DD2" w:rsidRPr="00F66DD2">
        <w:t xml:space="preserve"> </w:t>
      </w:r>
      <w:r w:rsidR="00F66DD2" w:rsidRPr="00F66DD2">
        <w:rPr>
          <w:b/>
          <w:bCs/>
          <w:sz w:val="24"/>
          <w:szCs w:val="24"/>
        </w:rPr>
        <w:t>kimberly@theaccelerategroup.com</w:t>
      </w:r>
    </w:p>
    <w:sectPr w:rsidR="0051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9C43" w14:textId="77777777" w:rsidR="003952EA" w:rsidRDefault="003952EA" w:rsidP="001C11BC">
      <w:pPr>
        <w:spacing w:after="0" w:line="240" w:lineRule="auto"/>
      </w:pPr>
      <w:r>
        <w:separator/>
      </w:r>
    </w:p>
  </w:endnote>
  <w:endnote w:type="continuationSeparator" w:id="0">
    <w:p w14:paraId="086C48C5" w14:textId="77777777" w:rsidR="003952EA" w:rsidRDefault="003952EA" w:rsidP="001C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61737" w14:textId="77777777" w:rsidR="003952EA" w:rsidRDefault="003952EA" w:rsidP="001C11BC">
      <w:pPr>
        <w:spacing w:after="0" w:line="240" w:lineRule="auto"/>
      </w:pPr>
      <w:r>
        <w:separator/>
      </w:r>
    </w:p>
  </w:footnote>
  <w:footnote w:type="continuationSeparator" w:id="0">
    <w:p w14:paraId="42ABBB26" w14:textId="77777777" w:rsidR="003952EA" w:rsidRDefault="003952EA" w:rsidP="001C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6E6"/>
    <w:multiLevelType w:val="multilevel"/>
    <w:tmpl w:val="A9E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5112A"/>
    <w:multiLevelType w:val="multilevel"/>
    <w:tmpl w:val="3AD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E51F8"/>
    <w:multiLevelType w:val="hybridMultilevel"/>
    <w:tmpl w:val="B3E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D2A64"/>
    <w:multiLevelType w:val="hybridMultilevel"/>
    <w:tmpl w:val="EA1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4C26"/>
    <w:multiLevelType w:val="multilevel"/>
    <w:tmpl w:val="20F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619976">
    <w:abstractNumId w:val="2"/>
  </w:num>
  <w:num w:numId="2" w16cid:durableId="1592347186">
    <w:abstractNumId w:val="4"/>
  </w:num>
  <w:num w:numId="3" w16cid:durableId="536504454">
    <w:abstractNumId w:val="1"/>
  </w:num>
  <w:num w:numId="4" w16cid:durableId="1263610174">
    <w:abstractNumId w:val="0"/>
  </w:num>
  <w:num w:numId="5" w16cid:durableId="648556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2"/>
    <w:rsid w:val="00003CAB"/>
    <w:rsid w:val="00010A6A"/>
    <w:rsid w:val="00011FEE"/>
    <w:rsid w:val="00015653"/>
    <w:rsid w:val="000202E9"/>
    <w:rsid w:val="00023B89"/>
    <w:rsid w:val="00030C5B"/>
    <w:rsid w:val="00031970"/>
    <w:rsid w:val="00041273"/>
    <w:rsid w:val="000456B0"/>
    <w:rsid w:val="00045F7A"/>
    <w:rsid w:val="00053C97"/>
    <w:rsid w:val="000558E6"/>
    <w:rsid w:val="00060050"/>
    <w:rsid w:val="0007032B"/>
    <w:rsid w:val="000759A3"/>
    <w:rsid w:val="00076C88"/>
    <w:rsid w:val="00077791"/>
    <w:rsid w:val="00080704"/>
    <w:rsid w:val="00086493"/>
    <w:rsid w:val="00087A54"/>
    <w:rsid w:val="000904EB"/>
    <w:rsid w:val="000913A6"/>
    <w:rsid w:val="00091BBE"/>
    <w:rsid w:val="00096C47"/>
    <w:rsid w:val="00097157"/>
    <w:rsid w:val="000A0EC5"/>
    <w:rsid w:val="000B4294"/>
    <w:rsid w:val="000C0E59"/>
    <w:rsid w:val="000C1146"/>
    <w:rsid w:val="000C5585"/>
    <w:rsid w:val="000C7151"/>
    <w:rsid w:val="000D18D2"/>
    <w:rsid w:val="000D46F6"/>
    <w:rsid w:val="000D5763"/>
    <w:rsid w:val="000E03FA"/>
    <w:rsid w:val="000E214E"/>
    <w:rsid w:val="000E5735"/>
    <w:rsid w:val="000E5B4D"/>
    <w:rsid w:val="000E607C"/>
    <w:rsid w:val="000F6FBA"/>
    <w:rsid w:val="00107AD7"/>
    <w:rsid w:val="001103E9"/>
    <w:rsid w:val="00110FCF"/>
    <w:rsid w:val="00117082"/>
    <w:rsid w:val="00132C25"/>
    <w:rsid w:val="00132F22"/>
    <w:rsid w:val="001340B3"/>
    <w:rsid w:val="00136129"/>
    <w:rsid w:val="0014431C"/>
    <w:rsid w:val="00152CE5"/>
    <w:rsid w:val="00153483"/>
    <w:rsid w:val="00157A1C"/>
    <w:rsid w:val="0016665E"/>
    <w:rsid w:val="00176C58"/>
    <w:rsid w:val="001810E1"/>
    <w:rsid w:val="0018274C"/>
    <w:rsid w:val="0018586E"/>
    <w:rsid w:val="00191C57"/>
    <w:rsid w:val="001923D8"/>
    <w:rsid w:val="001B098D"/>
    <w:rsid w:val="001B5B8B"/>
    <w:rsid w:val="001B61FE"/>
    <w:rsid w:val="001B6BE6"/>
    <w:rsid w:val="001C11BC"/>
    <w:rsid w:val="001D5A42"/>
    <w:rsid w:val="001E16B3"/>
    <w:rsid w:val="001E1B9B"/>
    <w:rsid w:val="001E508D"/>
    <w:rsid w:val="001E5347"/>
    <w:rsid w:val="00204A7D"/>
    <w:rsid w:val="0021501E"/>
    <w:rsid w:val="00222075"/>
    <w:rsid w:val="0022242C"/>
    <w:rsid w:val="00224C66"/>
    <w:rsid w:val="00230D1C"/>
    <w:rsid w:val="00234AFC"/>
    <w:rsid w:val="00234E42"/>
    <w:rsid w:val="0024339F"/>
    <w:rsid w:val="00253DDF"/>
    <w:rsid w:val="002555B3"/>
    <w:rsid w:val="002612C9"/>
    <w:rsid w:val="0026423F"/>
    <w:rsid w:val="00264516"/>
    <w:rsid w:val="00272EDA"/>
    <w:rsid w:val="002750D4"/>
    <w:rsid w:val="00275F6D"/>
    <w:rsid w:val="00276802"/>
    <w:rsid w:val="002806F7"/>
    <w:rsid w:val="002812D0"/>
    <w:rsid w:val="00282F5D"/>
    <w:rsid w:val="00285A34"/>
    <w:rsid w:val="0028768C"/>
    <w:rsid w:val="00292AE0"/>
    <w:rsid w:val="00296829"/>
    <w:rsid w:val="00297E2D"/>
    <w:rsid w:val="002A7D2C"/>
    <w:rsid w:val="002B0FD4"/>
    <w:rsid w:val="002B1A14"/>
    <w:rsid w:val="002B50CA"/>
    <w:rsid w:val="002B65BA"/>
    <w:rsid w:val="002C01BF"/>
    <w:rsid w:val="002C1420"/>
    <w:rsid w:val="002D0BA3"/>
    <w:rsid w:val="002D2C51"/>
    <w:rsid w:val="002D3307"/>
    <w:rsid w:val="002E0E04"/>
    <w:rsid w:val="002E7AA3"/>
    <w:rsid w:val="002F24DD"/>
    <w:rsid w:val="002F41CC"/>
    <w:rsid w:val="002F4636"/>
    <w:rsid w:val="002F7AAF"/>
    <w:rsid w:val="0030061B"/>
    <w:rsid w:val="003058FF"/>
    <w:rsid w:val="00312FDC"/>
    <w:rsid w:val="0031719A"/>
    <w:rsid w:val="00320CC4"/>
    <w:rsid w:val="003216EE"/>
    <w:rsid w:val="00324BDA"/>
    <w:rsid w:val="00326BA2"/>
    <w:rsid w:val="00337C97"/>
    <w:rsid w:val="00345D43"/>
    <w:rsid w:val="00345DF6"/>
    <w:rsid w:val="00346A9C"/>
    <w:rsid w:val="003536A0"/>
    <w:rsid w:val="00356654"/>
    <w:rsid w:val="0036181C"/>
    <w:rsid w:val="003736E5"/>
    <w:rsid w:val="0037763A"/>
    <w:rsid w:val="00383B4F"/>
    <w:rsid w:val="003840D0"/>
    <w:rsid w:val="0038539D"/>
    <w:rsid w:val="003952EA"/>
    <w:rsid w:val="003955C5"/>
    <w:rsid w:val="003957EF"/>
    <w:rsid w:val="00396305"/>
    <w:rsid w:val="00397A58"/>
    <w:rsid w:val="003A228D"/>
    <w:rsid w:val="003A484E"/>
    <w:rsid w:val="003B137C"/>
    <w:rsid w:val="003C0384"/>
    <w:rsid w:val="003C3C38"/>
    <w:rsid w:val="003D2151"/>
    <w:rsid w:val="003D4625"/>
    <w:rsid w:val="003D4B1D"/>
    <w:rsid w:val="003E1135"/>
    <w:rsid w:val="003E1D57"/>
    <w:rsid w:val="003E2E68"/>
    <w:rsid w:val="003E4C24"/>
    <w:rsid w:val="003E7716"/>
    <w:rsid w:val="003F40F5"/>
    <w:rsid w:val="003F6183"/>
    <w:rsid w:val="00400ABC"/>
    <w:rsid w:val="0040279E"/>
    <w:rsid w:val="00402CDA"/>
    <w:rsid w:val="00405BFF"/>
    <w:rsid w:val="004125EC"/>
    <w:rsid w:val="00412FBC"/>
    <w:rsid w:val="004160BE"/>
    <w:rsid w:val="0042316D"/>
    <w:rsid w:val="004236BF"/>
    <w:rsid w:val="004310C0"/>
    <w:rsid w:val="004330D6"/>
    <w:rsid w:val="00435AA6"/>
    <w:rsid w:val="00437E30"/>
    <w:rsid w:val="00442AFD"/>
    <w:rsid w:val="00455667"/>
    <w:rsid w:val="004568B0"/>
    <w:rsid w:val="00460FF8"/>
    <w:rsid w:val="00463839"/>
    <w:rsid w:val="004645DC"/>
    <w:rsid w:val="00465D1B"/>
    <w:rsid w:val="0047003C"/>
    <w:rsid w:val="00472687"/>
    <w:rsid w:val="00477236"/>
    <w:rsid w:val="00481BF9"/>
    <w:rsid w:val="00483F73"/>
    <w:rsid w:val="00486F8A"/>
    <w:rsid w:val="00492092"/>
    <w:rsid w:val="00493567"/>
    <w:rsid w:val="004A222D"/>
    <w:rsid w:val="004A2AB0"/>
    <w:rsid w:val="004A4DE5"/>
    <w:rsid w:val="004A6BC1"/>
    <w:rsid w:val="004B0862"/>
    <w:rsid w:val="004B5587"/>
    <w:rsid w:val="004C7A7D"/>
    <w:rsid w:val="004D55FD"/>
    <w:rsid w:val="004D75D1"/>
    <w:rsid w:val="00505E5C"/>
    <w:rsid w:val="00511E9A"/>
    <w:rsid w:val="00511FF7"/>
    <w:rsid w:val="005124D7"/>
    <w:rsid w:val="00515E81"/>
    <w:rsid w:val="005208DC"/>
    <w:rsid w:val="00523F45"/>
    <w:rsid w:val="0052525F"/>
    <w:rsid w:val="00534E45"/>
    <w:rsid w:val="005359BA"/>
    <w:rsid w:val="00536108"/>
    <w:rsid w:val="0054358D"/>
    <w:rsid w:val="00543D09"/>
    <w:rsid w:val="0054465B"/>
    <w:rsid w:val="00552662"/>
    <w:rsid w:val="00554DEE"/>
    <w:rsid w:val="00557260"/>
    <w:rsid w:val="00561B20"/>
    <w:rsid w:val="00566C0E"/>
    <w:rsid w:val="005671C2"/>
    <w:rsid w:val="00571B0F"/>
    <w:rsid w:val="005733F6"/>
    <w:rsid w:val="00581363"/>
    <w:rsid w:val="00582582"/>
    <w:rsid w:val="00582B02"/>
    <w:rsid w:val="00582E64"/>
    <w:rsid w:val="005909B9"/>
    <w:rsid w:val="005A35AB"/>
    <w:rsid w:val="005A5E95"/>
    <w:rsid w:val="005B0FE9"/>
    <w:rsid w:val="005B2529"/>
    <w:rsid w:val="005B501A"/>
    <w:rsid w:val="005C3C8A"/>
    <w:rsid w:val="005C5D08"/>
    <w:rsid w:val="005C6038"/>
    <w:rsid w:val="005C73EE"/>
    <w:rsid w:val="005D00F2"/>
    <w:rsid w:val="005D44AF"/>
    <w:rsid w:val="005D56BC"/>
    <w:rsid w:val="005E16F7"/>
    <w:rsid w:val="005E1FE5"/>
    <w:rsid w:val="005E684F"/>
    <w:rsid w:val="005F67A1"/>
    <w:rsid w:val="00605294"/>
    <w:rsid w:val="00606E77"/>
    <w:rsid w:val="00611E2D"/>
    <w:rsid w:val="006172DE"/>
    <w:rsid w:val="00617542"/>
    <w:rsid w:val="00621A7A"/>
    <w:rsid w:val="0062544F"/>
    <w:rsid w:val="00625C4A"/>
    <w:rsid w:val="0062617D"/>
    <w:rsid w:val="0062727D"/>
    <w:rsid w:val="0063299C"/>
    <w:rsid w:val="00654CFC"/>
    <w:rsid w:val="00657692"/>
    <w:rsid w:val="00662B64"/>
    <w:rsid w:val="006666C0"/>
    <w:rsid w:val="0066798C"/>
    <w:rsid w:val="00680A96"/>
    <w:rsid w:val="00685D19"/>
    <w:rsid w:val="00687F11"/>
    <w:rsid w:val="00692598"/>
    <w:rsid w:val="0069453F"/>
    <w:rsid w:val="0069768B"/>
    <w:rsid w:val="0069771E"/>
    <w:rsid w:val="006A1613"/>
    <w:rsid w:val="006A5F37"/>
    <w:rsid w:val="006A6AA6"/>
    <w:rsid w:val="006B73A5"/>
    <w:rsid w:val="006C2640"/>
    <w:rsid w:val="006C3EF7"/>
    <w:rsid w:val="006C5A9B"/>
    <w:rsid w:val="006C6CDE"/>
    <w:rsid w:val="006D47C5"/>
    <w:rsid w:val="006D6C72"/>
    <w:rsid w:val="006E1C82"/>
    <w:rsid w:val="006E29C1"/>
    <w:rsid w:val="006E2C06"/>
    <w:rsid w:val="006E467A"/>
    <w:rsid w:val="006F079C"/>
    <w:rsid w:val="006F4D45"/>
    <w:rsid w:val="006F5A79"/>
    <w:rsid w:val="006F6C2B"/>
    <w:rsid w:val="0070259D"/>
    <w:rsid w:val="007031BB"/>
    <w:rsid w:val="00706EDD"/>
    <w:rsid w:val="00716F73"/>
    <w:rsid w:val="0072382C"/>
    <w:rsid w:val="007241D8"/>
    <w:rsid w:val="00726E27"/>
    <w:rsid w:val="00731264"/>
    <w:rsid w:val="00731D07"/>
    <w:rsid w:val="0073316A"/>
    <w:rsid w:val="00734136"/>
    <w:rsid w:val="0073560C"/>
    <w:rsid w:val="00745BD6"/>
    <w:rsid w:val="0074612C"/>
    <w:rsid w:val="007466E9"/>
    <w:rsid w:val="00750912"/>
    <w:rsid w:val="0076011A"/>
    <w:rsid w:val="00762B05"/>
    <w:rsid w:val="00765047"/>
    <w:rsid w:val="00765577"/>
    <w:rsid w:val="007867C7"/>
    <w:rsid w:val="0079283F"/>
    <w:rsid w:val="007A0769"/>
    <w:rsid w:val="007A15BD"/>
    <w:rsid w:val="007A2B69"/>
    <w:rsid w:val="007A7B62"/>
    <w:rsid w:val="007B0EB9"/>
    <w:rsid w:val="007C0E31"/>
    <w:rsid w:val="007C311E"/>
    <w:rsid w:val="007E4FC0"/>
    <w:rsid w:val="007E53E8"/>
    <w:rsid w:val="007F0122"/>
    <w:rsid w:val="007F74C7"/>
    <w:rsid w:val="007F7FB1"/>
    <w:rsid w:val="008014BC"/>
    <w:rsid w:val="008034F0"/>
    <w:rsid w:val="00803EF5"/>
    <w:rsid w:val="008065FF"/>
    <w:rsid w:val="00811400"/>
    <w:rsid w:val="0081405C"/>
    <w:rsid w:val="00816073"/>
    <w:rsid w:val="00821EF1"/>
    <w:rsid w:val="00822A22"/>
    <w:rsid w:val="00822AE1"/>
    <w:rsid w:val="0082704C"/>
    <w:rsid w:val="00831AFD"/>
    <w:rsid w:val="00844F82"/>
    <w:rsid w:val="0084773D"/>
    <w:rsid w:val="00854095"/>
    <w:rsid w:val="00862D98"/>
    <w:rsid w:val="00865D74"/>
    <w:rsid w:val="00866C23"/>
    <w:rsid w:val="00873A18"/>
    <w:rsid w:val="008741FF"/>
    <w:rsid w:val="00880F2D"/>
    <w:rsid w:val="0088393D"/>
    <w:rsid w:val="00893488"/>
    <w:rsid w:val="00894B27"/>
    <w:rsid w:val="008968BF"/>
    <w:rsid w:val="008A749D"/>
    <w:rsid w:val="008B1952"/>
    <w:rsid w:val="008B31F8"/>
    <w:rsid w:val="008C15E9"/>
    <w:rsid w:val="008C1669"/>
    <w:rsid w:val="008C7767"/>
    <w:rsid w:val="008C7CF4"/>
    <w:rsid w:val="008D42D6"/>
    <w:rsid w:val="008D5D36"/>
    <w:rsid w:val="008E2BA5"/>
    <w:rsid w:val="008E351E"/>
    <w:rsid w:val="00904365"/>
    <w:rsid w:val="00905A86"/>
    <w:rsid w:val="0093132F"/>
    <w:rsid w:val="00935629"/>
    <w:rsid w:val="00941921"/>
    <w:rsid w:val="00942934"/>
    <w:rsid w:val="00947C18"/>
    <w:rsid w:val="00950030"/>
    <w:rsid w:val="0095479B"/>
    <w:rsid w:val="00955B4E"/>
    <w:rsid w:val="00956076"/>
    <w:rsid w:val="009723FC"/>
    <w:rsid w:val="009851C6"/>
    <w:rsid w:val="00991111"/>
    <w:rsid w:val="00992586"/>
    <w:rsid w:val="009A186C"/>
    <w:rsid w:val="009A2C0C"/>
    <w:rsid w:val="009A39CD"/>
    <w:rsid w:val="009A772B"/>
    <w:rsid w:val="009B08DD"/>
    <w:rsid w:val="009B0AE9"/>
    <w:rsid w:val="009B380C"/>
    <w:rsid w:val="009B4783"/>
    <w:rsid w:val="009C189E"/>
    <w:rsid w:val="009C681F"/>
    <w:rsid w:val="009C77D2"/>
    <w:rsid w:val="009D0929"/>
    <w:rsid w:val="009D18F2"/>
    <w:rsid w:val="009E08BA"/>
    <w:rsid w:val="009E1011"/>
    <w:rsid w:val="009E6EAF"/>
    <w:rsid w:val="009F0832"/>
    <w:rsid w:val="009F1C1E"/>
    <w:rsid w:val="009F3D45"/>
    <w:rsid w:val="00A03047"/>
    <w:rsid w:val="00A06985"/>
    <w:rsid w:val="00A34BCA"/>
    <w:rsid w:val="00A431BC"/>
    <w:rsid w:val="00A47D57"/>
    <w:rsid w:val="00A509F0"/>
    <w:rsid w:val="00A55BA3"/>
    <w:rsid w:val="00A64BAA"/>
    <w:rsid w:val="00A74E17"/>
    <w:rsid w:val="00A77FD9"/>
    <w:rsid w:val="00A83C95"/>
    <w:rsid w:val="00A901A2"/>
    <w:rsid w:val="00A90DC9"/>
    <w:rsid w:val="00A91A60"/>
    <w:rsid w:val="00AA45D5"/>
    <w:rsid w:val="00AA478D"/>
    <w:rsid w:val="00AB5ECC"/>
    <w:rsid w:val="00AC03B7"/>
    <w:rsid w:val="00AC1794"/>
    <w:rsid w:val="00AC4C0F"/>
    <w:rsid w:val="00AC7A98"/>
    <w:rsid w:val="00AD7673"/>
    <w:rsid w:val="00AE23A6"/>
    <w:rsid w:val="00AE42A9"/>
    <w:rsid w:val="00AF527B"/>
    <w:rsid w:val="00AF5F74"/>
    <w:rsid w:val="00AF7C03"/>
    <w:rsid w:val="00B01D6C"/>
    <w:rsid w:val="00B05238"/>
    <w:rsid w:val="00B10825"/>
    <w:rsid w:val="00B12A24"/>
    <w:rsid w:val="00B1301C"/>
    <w:rsid w:val="00B13C60"/>
    <w:rsid w:val="00B164FE"/>
    <w:rsid w:val="00B21315"/>
    <w:rsid w:val="00B2175E"/>
    <w:rsid w:val="00B23109"/>
    <w:rsid w:val="00B23CD8"/>
    <w:rsid w:val="00B2585E"/>
    <w:rsid w:val="00B468B0"/>
    <w:rsid w:val="00B50BE7"/>
    <w:rsid w:val="00B52344"/>
    <w:rsid w:val="00B54CBD"/>
    <w:rsid w:val="00B57139"/>
    <w:rsid w:val="00B622AD"/>
    <w:rsid w:val="00B63FC3"/>
    <w:rsid w:val="00B72088"/>
    <w:rsid w:val="00B801AF"/>
    <w:rsid w:val="00B90A49"/>
    <w:rsid w:val="00B95C93"/>
    <w:rsid w:val="00BA06C3"/>
    <w:rsid w:val="00BA29F4"/>
    <w:rsid w:val="00BA388B"/>
    <w:rsid w:val="00BA3F04"/>
    <w:rsid w:val="00BA45CD"/>
    <w:rsid w:val="00BB63B5"/>
    <w:rsid w:val="00BB6891"/>
    <w:rsid w:val="00BC27E0"/>
    <w:rsid w:val="00BD2021"/>
    <w:rsid w:val="00BD2359"/>
    <w:rsid w:val="00BD2EC9"/>
    <w:rsid w:val="00BD5C09"/>
    <w:rsid w:val="00BD5C42"/>
    <w:rsid w:val="00BD6D3B"/>
    <w:rsid w:val="00BD70FB"/>
    <w:rsid w:val="00BE4D57"/>
    <w:rsid w:val="00BE5C9F"/>
    <w:rsid w:val="00BE6720"/>
    <w:rsid w:val="00BE6A83"/>
    <w:rsid w:val="00BE6FF5"/>
    <w:rsid w:val="00BF1105"/>
    <w:rsid w:val="00BF70DE"/>
    <w:rsid w:val="00C01383"/>
    <w:rsid w:val="00C0317E"/>
    <w:rsid w:val="00C03D77"/>
    <w:rsid w:val="00C04626"/>
    <w:rsid w:val="00C11FFA"/>
    <w:rsid w:val="00C1379D"/>
    <w:rsid w:val="00C14539"/>
    <w:rsid w:val="00C1573F"/>
    <w:rsid w:val="00C1765F"/>
    <w:rsid w:val="00C27AFC"/>
    <w:rsid w:val="00C36533"/>
    <w:rsid w:val="00C50CDC"/>
    <w:rsid w:val="00C56AD7"/>
    <w:rsid w:val="00C60896"/>
    <w:rsid w:val="00C63280"/>
    <w:rsid w:val="00C660C4"/>
    <w:rsid w:val="00C6657E"/>
    <w:rsid w:val="00C724B4"/>
    <w:rsid w:val="00C80F5C"/>
    <w:rsid w:val="00C81A94"/>
    <w:rsid w:val="00C879E0"/>
    <w:rsid w:val="00C9060B"/>
    <w:rsid w:val="00C90C5F"/>
    <w:rsid w:val="00C9107D"/>
    <w:rsid w:val="00C93ED8"/>
    <w:rsid w:val="00C96341"/>
    <w:rsid w:val="00CA0483"/>
    <w:rsid w:val="00CA4497"/>
    <w:rsid w:val="00CA4C33"/>
    <w:rsid w:val="00CA63A5"/>
    <w:rsid w:val="00CB1623"/>
    <w:rsid w:val="00CB564F"/>
    <w:rsid w:val="00CB635A"/>
    <w:rsid w:val="00CB77FC"/>
    <w:rsid w:val="00CC5DC1"/>
    <w:rsid w:val="00CD221C"/>
    <w:rsid w:val="00CD41C5"/>
    <w:rsid w:val="00CD45A1"/>
    <w:rsid w:val="00CD47A7"/>
    <w:rsid w:val="00CD6F50"/>
    <w:rsid w:val="00CD777A"/>
    <w:rsid w:val="00CE0C39"/>
    <w:rsid w:val="00CE201C"/>
    <w:rsid w:val="00CE53CF"/>
    <w:rsid w:val="00CE61B0"/>
    <w:rsid w:val="00CF00EF"/>
    <w:rsid w:val="00CF28A8"/>
    <w:rsid w:val="00CF3848"/>
    <w:rsid w:val="00CF4953"/>
    <w:rsid w:val="00CF7A93"/>
    <w:rsid w:val="00D0071F"/>
    <w:rsid w:val="00D01743"/>
    <w:rsid w:val="00D02DE5"/>
    <w:rsid w:val="00D0435F"/>
    <w:rsid w:val="00D13756"/>
    <w:rsid w:val="00D1713D"/>
    <w:rsid w:val="00D21A8F"/>
    <w:rsid w:val="00D26C1F"/>
    <w:rsid w:val="00D30C51"/>
    <w:rsid w:val="00D31A45"/>
    <w:rsid w:val="00D35229"/>
    <w:rsid w:val="00D4223B"/>
    <w:rsid w:val="00D464B5"/>
    <w:rsid w:val="00D50EC2"/>
    <w:rsid w:val="00D5192F"/>
    <w:rsid w:val="00D56D6C"/>
    <w:rsid w:val="00D573B3"/>
    <w:rsid w:val="00D633DA"/>
    <w:rsid w:val="00D63459"/>
    <w:rsid w:val="00D6789D"/>
    <w:rsid w:val="00D732C1"/>
    <w:rsid w:val="00D7330F"/>
    <w:rsid w:val="00D73D8B"/>
    <w:rsid w:val="00D7551D"/>
    <w:rsid w:val="00D77280"/>
    <w:rsid w:val="00D804AD"/>
    <w:rsid w:val="00D84693"/>
    <w:rsid w:val="00D84983"/>
    <w:rsid w:val="00D86069"/>
    <w:rsid w:val="00D92441"/>
    <w:rsid w:val="00D942CD"/>
    <w:rsid w:val="00D96F05"/>
    <w:rsid w:val="00DA55D1"/>
    <w:rsid w:val="00DA6895"/>
    <w:rsid w:val="00DA74A5"/>
    <w:rsid w:val="00DB1419"/>
    <w:rsid w:val="00DB16CA"/>
    <w:rsid w:val="00DB1C33"/>
    <w:rsid w:val="00DB1E0C"/>
    <w:rsid w:val="00DB206E"/>
    <w:rsid w:val="00DB55C3"/>
    <w:rsid w:val="00DB66B7"/>
    <w:rsid w:val="00DB6C8B"/>
    <w:rsid w:val="00DC0799"/>
    <w:rsid w:val="00DC3A8B"/>
    <w:rsid w:val="00DD6807"/>
    <w:rsid w:val="00DD76F2"/>
    <w:rsid w:val="00DD7908"/>
    <w:rsid w:val="00DE1BA7"/>
    <w:rsid w:val="00DE2D18"/>
    <w:rsid w:val="00E00A99"/>
    <w:rsid w:val="00E01866"/>
    <w:rsid w:val="00E05F58"/>
    <w:rsid w:val="00E06A0A"/>
    <w:rsid w:val="00E06D0C"/>
    <w:rsid w:val="00E14095"/>
    <w:rsid w:val="00E157A9"/>
    <w:rsid w:val="00E16707"/>
    <w:rsid w:val="00E17023"/>
    <w:rsid w:val="00E21D71"/>
    <w:rsid w:val="00E22BC0"/>
    <w:rsid w:val="00E24D01"/>
    <w:rsid w:val="00E27AFB"/>
    <w:rsid w:val="00E3113B"/>
    <w:rsid w:val="00E33C17"/>
    <w:rsid w:val="00E35A3F"/>
    <w:rsid w:val="00E42B63"/>
    <w:rsid w:val="00E42EC8"/>
    <w:rsid w:val="00E456DC"/>
    <w:rsid w:val="00E457F4"/>
    <w:rsid w:val="00E522B8"/>
    <w:rsid w:val="00E529CF"/>
    <w:rsid w:val="00E54685"/>
    <w:rsid w:val="00E60B19"/>
    <w:rsid w:val="00E60FE7"/>
    <w:rsid w:val="00E67B42"/>
    <w:rsid w:val="00E7065F"/>
    <w:rsid w:val="00E76D65"/>
    <w:rsid w:val="00E77453"/>
    <w:rsid w:val="00E80316"/>
    <w:rsid w:val="00E80594"/>
    <w:rsid w:val="00E84487"/>
    <w:rsid w:val="00E844FC"/>
    <w:rsid w:val="00E84C74"/>
    <w:rsid w:val="00E865A5"/>
    <w:rsid w:val="00E869AB"/>
    <w:rsid w:val="00E91E6B"/>
    <w:rsid w:val="00E97EF0"/>
    <w:rsid w:val="00EA6D89"/>
    <w:rsid w:val="00EA74CD"/>
    <w:rsid w:val="00EA7A78"/>
    <w:rsid w:val="00EB2A11"/>
    <w:rsid w:val="00EB5542"/>
    <w:rsid w:val="00EC00D1"/>
    <w:rsid w:val="00EC01C6"/>
    <w:rsid w:val="00EC0F25"/>
    <w:rsid w:val="00EC1DD9"/>
    <w:rsid w:val="00EC2C64"/>
    <w:rsid w:val="00EC671A"/>
    <w:rsid w:val="00ED1881"/>
    <w:rsid w:val="00ED20D1"/>
    <w:rsid w:val="00EE692B"/>
    <w:rsid w:val="00EF46D1"/>
    <w:rsid w:val="00EF48D9"/>
    <w:rsid w:val="00EF5B2C"/>
    <w:rsid w:val="00F00B58"/>
    <w:rsid w:val="00F01BE1"/>
    <w:rsid w:val="00F0750B"/>
    <w:rsid w:val="00F11644"/>
    <w:rsid w:val="00F12AF2"/>
    <w:rsid w:val="00F1373D"/>
    <w:rsid w:val="00F22E00"/>
    <w:rsid w:val="00F26EFB"/>
    <w:rsid w:val="00F52234"/>
    <w:rsid w:val="00F5307C"/>
    <w:rsid w:val="00F61803"/>
    <w:rsid w:val="00F66DD2"/>
    <w:rsid w:val="00F71A37"/>
    <w:rsid w:val="00F71D61"/>
    <w:rsid w:val="00F762CC"/>
    <w:rsid w:val="00F80C84"/>
    <w:rsid w:val="00F83FC4"/>
    <w:rsid w:val="00F8434A"/>
    <w:rsid w:val="00F8477B"/>
    <w:rsid w:val="00FA627C"/>
    <w:rsid w:val="00FA6B8D"/>
    <w:rsid w:val="00FB0996"/>
    <w:rsid w:val="00FB29DB"/>
    <w:rsid w:val="00FB4215"/>
    <w:rsid w:val="00FB4DA2"/>
    <w:rsid w:val="00FB5B16"/>
    <w:rsid w:val="00FC4252"/>
    <w:rsid w:val="00FC713A"/>
    <w:rsid w:val="00FD13D1"/>
    <w:rsid w:val="00FD24D5"/>
    <w:rsid w:val="00FD3643"/>
    <w:rsid w:val="00FD6BC6"/>
    <w:rsid w:val="00FE30A8"/>
    <w:rsid w:val="00FE4C5D"/>
    <w:rsid w:val="00FF2BEC"/>
    <w:rsid w:val="00FF3848"/>
    <w:rsid w:val="00FF3DFC"/>
    <w:rsid w:val="00FF43DA"/>
    <w:rsid w:val="00FF514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1B30"/>
  <w15:chartTrackingRefBased/>
  <w15:docId w15:val="{167BF015-86E5-4B69-A167-A17AC30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BC"/>
  </w:style>
  <w:style w:type="paragraph" w:styleId="Footer">
    <w:name w:val="footer"/>
    <w:basedOn w:val="Normal"/>
    <w:link w:val="Foot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BC"/>
  </w:style>
  <w:style w:type="paragraph" w:styleId="ListParagraph">
    <w:name w:val="List Paragraph"/>
    <w:basedOn w:val="Normal"/>
    <w:uiPriority w:val="34"/>
    <w:qFormat/>
    <w:rsid w:val="0049209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A484E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30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C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32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8241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205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108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54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271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3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09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42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2024-05-15T22:04:00Z</cp:lastPrinted>
  <dcterms:created xsi:type="dcterms:W3CDTF">2025-01-19T21:54:00Z</dcterms:created>
  <dcterms:modified xsi:type="dcterms:W3CDTF">2025-01-19T21:54:00Z</dcterms:modified>
</cp:coreProperties>
</file>