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A0" w:rsidRPr="00352203" w:rsidRDefault="001C30A0" w:rsidP="001C30A0">
      <w:pPr>
        <w:tabs>
          <w:tab w:val="left" w:pos="360"/>
        </w:tabs>
        <w:jc w:val="center"/>
        <w:rPr>
          <w:b/>
          <w:sz w:val="28"/>
          <w:szCs w:val="28"/>
        </w:rPr>
      </w:pPr>
      <w:r w:rsidRPr="00352203">
        <w:rPr>
          <w:b/>
          <w:sz w:val="28"/>
          <w:szCs w:val="28"/>
        </w:rPr>
        <w:t>AGENDA</w:t>
      </w:r>
    </w:p>
    <w:p w:rsidR="001C30A0" w:rsidRPr="00636883" w:rsidRDefault="001C30A0" w:rsidP="001C30A0">
      <w:pPr>
        <w:tabs>
          <w:tab w:val="left" w:pos="360"/>
        </w:tabs>
        <w:jc w:val="center"/>
        <w:rPr>
          <w:b/>
          <w:sz w:val="18"/>
          <w:szCs w:val="18"/>
        </w:rPr>
      </w:pPr>
    </w:p>
    <w:p w:rsidR="001C30A0" w:rsidRPr="005F2530" w:rsidRDefault="001C30A0" w:rsidP="001C30A0">
      <w:pPr>
        <w:tabs>
          <w:tab w:val="left" w:pos="360"/>
        </w:tabs>
        <w:jc w:val="center"/>
        <w:rPr>
          <w:b/>
          <w:sz w:val="28"/>
          <w:szCs w:val="28"/>
        </w:rPr>
      </w:pPr>
      <w:r>
        <w:rPr>
          <w:b/>
          <w:sz w:val="28"/>
          <w:szCs w:val="28"/>
        </w:rPr>
        <w:t>SPECIAL MEETING</w:t>
      </w:r>
    </w:p>
    <w:p w:rsidR="001C30A0" w:rsidRDefault="001C30A0" w:rsidP="001C30A0">
      <w:pPr>
        <w:tabs>
          <w:tab w:val="left" w:pos="360"/>
        </w:tabs>
        <w:jc w:val="center"/>
        <w:rPr>
          <w:b/>
          <w:sz w:val="28"/>
          <w:szCs w:val="28"/>
        </w:rPr>
      </w:pPr>
      <w:r w:rsidRPr="005F2530">
        <w:rPr>
          <w:b/>
          <w:sz w:val="28"/>
          <w:szCs w:val="28"/>
        </w:rPr>
        <w:t xml:space="preserve">LSU BOARD OF SUPERVISORS </w:t>
      </w:r>
    </w:p>
    <w:p w:rsidR="001C30A0" w:rsidRPr="00221629" w:rsidRDefault="001C30A0" w:rsidP="001C30A0">
      <w:pPr>
        <w:tabs>
          <w:tab w:val="left" w:pos="360"/>
        </w:tabs>
        <w:jc w:val="center"/>
        <w:rPr>
          <w:b/>
        </w:rPr>
      </w:pPr>
    </w:p>
    <w:p w:rsidR="001C30A0" w:rsidRPr="00966709" w:rsidRDefault="001C30A0" w:rsidP="001C30A0">
      <w:pPr>
        <w:pStyle w:val="Heading2"/>
      </w:pPr>
      <w:r>
        <w:t>Board Room, LSU System Building</w:t>
      </w:r>
    </w:p>
    <w:p w:rsidR="001C30A0" w:rsidRDefault="001C30A0" w:rsidP="001C30A0">
      <w:pPr>
        <w:tabs>
          <w:tab w:val="left" w:pos="360"/>
        </w:tabs>
        <w:jc w:val="center"/>
        <w:rPr>
          <w:b/>
        </w:rPr>
      </w:pPr>
      <w:r>
        <w:rPr>
          <w:b/>
        </w:rPr>
        <w:t>Baton Rouge, Louisiana</w:t>
      </w:r>
    </w:p>
    <w:p w:rsidR="001C30A0" w:rsidRPr="005F2530" w:rsidRDefault="001C30A0" w:rsidP="001C30A0">
      <w:pPr>
        <w:tabs>
          <w:tab w:val="left" w:pos="360"/>
        </w:tabs>
        <w:ind w:left="720" w:right="720"/>
        <w:jc w:val="center"/>
        <w:rPr>
          <w:b/>
          <w:sz w:val="28"/>
          <w:szCs w:val="28"/>
        </w:rPr>
      </w:pPr>
    </w:p>
    <w:p w:rsidR="001C30A0" w:rsidRDefault="001C30A0" w:rsidP="001C30A0">
      <w:pPr>
        <w:tabs>
          <w:tab w:val="left" w:pos="360"/>
        </w:tabs>
        <w:ind w:left="720" w:right="720"/>
        <w:jc w:val="center"/>
        <w:rPr>
          <w:b/>
          <w:sz w:val="28"/>
          <w:szCs w:val="28"/>
        </w:rPr>
      </w:pPr>
      <w:r>
        <w:rPr>
          <w:b/>
          <w:sz w:val="28"/>
          <w:szCs w:val="28"/>
        </w:rPr>
        <w:t>10:00 A.M., WEDNESDAY, MARCH 27, 2013</w:t>
      </w:r>
    </w:p>
    <w:p w:rsidR="001C30A0" w:rsidRDefault="001C30A0" w:rsidP="001C30A0">
      <w:pPr>
        <w:tabs>
          <w:tab w:val="left" w:pos="360"/>
        </w:tabs>
        <w:ind w:left="720" w:right="720"/>
        <w:jc w:val="center"/>
        <w:rPr>
          <w:b/>
          <w:sz w:val="28"/>
          <w:szCs w:val="28"/>
        </w:rPr>
      </w:pPr>
    </w:p>
    <w:p w:rsidR="001C30A0" w:rsidRDefault="001C30A0" w:rsidP="001C30A0">
      <w:pPr>
        <w:tabs>
          <w:tab w:val="left" w:pos="360"/>
        </w:tabs>
        <w:ind w:left="720" w:right="720"/>
        <w:jc w:val="center"/>
        <w:rPr>
          <w:b/>
          <w:sz w:val="24"/>
          <w:szCs w:val="24"/>
        </w:rPr>
      </w:pPr>
      <w:r w:rsidRPr="00AC4EBA">
        <w:rPr>
          <w:b/>
          <w:sz w:val="24"/>
          <w:szCs w:val="24"/>
        </w:rPr>
        <w:t xml:space="preserve">Mr. </w:t>
      </w:r>
      <w:r>
        <w:rPr>
          <w:b/>
          <w:sz w:val="24"/>
          <w:szCs w:val="24"/>
        </w:rPr>
        <w:t xml:space="preserve">Hank Danos, </w:t>
      </w:r>
      <w:r w:rsidRPr="00AC4EBA">
        <w:rPr>
          <w:b/>
          <w:sz w:val="24"/>
          <w:szCs w:val="24"/>
        </w:rPr>
        <w:t>Chairman</w:t>
      </w:r>
    </w:p>
    <w:p w:rsidR="001C30A0" w:rsidRDefault="001C30A0" w:rsidP="001C30A0">
      <w:pPr>
        <w:tabs>
          <w:tab w:val="num" w:pos="720"/>
        </w:tabs>
        <w:ind w:left="1080" w:right="720" w:hanging="720"/>
        <w:jc w:val="center"/>
        <w:rPr>
          <w:b/>
          <w:sz w:val="24"/>
          <w:szCs w:val="24"/>
        </w:rPr>
      </w:pPr>
    </w:p>
    <w:p w:rsidR="001C30A0" w:rsidRPr="002D1398" w:rsidRDefault="001C30A0" w:rsidP="001C30A0">
      <w:pPr>
        <w:tabs>
          <w:tab w:val="num" w:pos="720"/>
        </w:tabs>
        <w:ind w:left="1080" w:right="720" w:hanging="720"/>
        <w:jc w:val="center"/>
        <w:rPr>
          <w:b/>
          <w:sz w:val="24"/>
          <w:szCs w:val="24"/>
        </w:rPr>
      </w:pPr>
    </w:p>
    <w:p w:rsidR="001C30A0" w:rsidRPr="002D1398" w:rsidRDefault="001C30A0" w:rsidP="001C30A0">
      <w:pPr>
        <w:numPr>
          <w:ilvl w:val="0"/>
          <w:numId w:val="1"/>
        </w:numPr>
        <w:ind w:right="720"/>
        <w:jc w:val="both"/>
        <w:rPr>
          <w:sz w:val="24"/>
          <w:szCs w:val="24"/>
        </w:rPr>
      </w:pPr>
      <w:r w:rsidRPr="002D1398">
        <w:rPr>
          <w:sz w:val="24"/>
          <w:szCs w:val="24"/>
        </w:rPr>
        <w:t>Call to Order and Roll Call</w:t>
      </w:r>
    </w:p>
    <w:p w:rsidR="001C30A0" w:rsidRPr="002D1398" w:rsidRDefault="001C30A0" w:rsidP="001C30A0">
      <w:pPr>
        <w:ind w:left="720" w:right="720"/>
        <w:jc w:val="both"/>
        <w:rPr>
          <w:sz w:val="24"/>
          <w:szCs w:val="24"/>
        </w:rPr>
      </w:pPr>
    </w:p>
    <w:p w:rsidR="001C30A0" w:rsidRDefault="001C30A0" w:rsidP="001C30A0">
      <w:pPr>
        <w:pStyle w:val="BlockText"/>
        <w:numPr>
          <w:ilvl w:val="0"/>
          <w:numId w:val="1"/>
        </w:numPr>
        <w:tabs>
          <w:tab w:val="clear" w:pos="360"/>
          <w:tab w:val="clear" w:pos="1080"/>
        </w:tabs>
        <w:jc w:val="both"/>
        <w:rPr>
          <w:sz w:val="24"/>
          <w:szCs w:val="24"/>
        </w:rPr>
      </w:pPr>
      <w:r w:rsidRPr="002D1398">
        <w:rPr>
          <w:sz w:val="24"/>
          <w:szCs w:val="24"/>
        </w:rPr>
        <w:t>Invocation and Pledge of Allegiance</w:t>
      </w:r>
    </w:p>
    <w:p w:rsidR="001C30A0" w:rsidRDefault="001C30A0" w:rsidP="001C30A0">
      <w:pPr>
        <w:pStyle w:val="ListParagraph"/>
        <w:rPr>
          <w:sz w:val="24"/>
          <w:szCs w:val="24"/>
        </w:rPr>
      </w:pPr>
    </w:p>
    <w:p w:rsidR="001C30A0" w:rsidRDefault="001C30A0" w:rsidP="001C30A0">
      <w:pPr>
        <w:pStyle w:val="ListParagraph"/>
        <w:numPr>
          <w:ilvl w:val="0"/>
          <w:numId w:val="1"/>
        </w:numPr>
        <w:rPr>
          <w:sz w:val="24"/>
          <w:szCs w:val="24"/>
        </w:rPr>
      </w:pPr>
      <w:r w:rsidRPr="002D1398">
        <w:rPr>
          <w:sz w:val="24"/>
          <w:szCs w:val="24"/>
        </w:rPr>
        <w:t>Public Comments</w:t>
      </w:r>
    </w:p>
    <w:p w:rsidR="00A71443" w:rsidRPr="00A71443" w:rsidRDefault="00A71443" w:rsidP="00A71443">
      <w:pPr>
        <w:pStyle w:val="ListParagraph"/>
        <w:rPr>
          <w:sz w:val="24"/>
          <w:szCs w:val="24"/>
        </w:rPr>
      </w:pPr>
    </w:p>
    <w:p w:rsidR="00591C15" w:rsidRPr="00591C15" w:rsidRDefault="00591C15" w:rsidP="00591C15">
      <w:pPr>
        <w:pStyle w:val="NormalWeb"/>
        <w:numPr>
          <w:ilvl w:val="0"/>
          <w:numId w:val="1"/>
        </w:numPr>
        <w:jc w:val="both"/>
        <w:rPr>
          <w:rFonts w:ascii="Tahoma" w:hAnsi="Tahoma" w:cs="Tahoma"/>
          <w:color w:val="000000"/>
        </w:rPr>
      </w:pPr>
      <w:r w:rsidRPr="00591C15">
        <w:rPr>
          <w:rFonts w:ascii="Tahoma" w:hAnsi="Tahoma" w:cs="Tahoma"/>
          <w:color w:val="000000"/>
        </w:rPr>
        <w:t>Recommendation to appoint F. King Alexander as President of the LSU System and Chancellor of LSU A &amp; M, with the understanding that these two positions will be combined under the title of President of Louisiana State University upon compliance with accreditation standards.</w:t>
      </w:r>
    </w:p>
    <w:p w:rsidR="007B0D16" w:rsidRPr="007B0D16" w:rsidRDefault="007B0D16" w:rsidP="00591C15">
      <w:pPr>
        <w:pStyle w:val="ListParagraph"/>
        <w:jc w:val="both"/>
        <w:rPr>
          <w:sz w:val="24"/>
          <w:szCs w:val="24"/>
        </w:rPr>
      </w:pPr>
    </w:p>
    <w:p w:rsidR="007B0D16" w:rsidRDefault="007B0D16" w:rsidP="001C30A0">
      <w:pPr>
        <w:pStyle w:val="ListParagraph"/>
        <w:numPr>
          <w:ilvl w:val="0"/>
          <w:numId w:val="1"/>
        </w:numPr>
        <w:rPr>
          <w:sz w:val="24"/>
          <w:szCs w:val="24"/>
        </w:rPr>
      </w:pPr>
      <w:r>
        <w:rPr>
          <w:sz w:val="24"/>
          <w:szCs w:val="24"/>
        </w:rPr>
        <w:t>Personnel Actions Requiring Board Approval</w:t>
      </w:r>
    </w:p>
    <w:p w:rsidR="007B0D16" w:rsidRPr="007B0D16" w:rsidRDefault="007B0D16" w:rsidP="007B0D16">
      <w:pPr>
        <w:pStyle w:val="ListParagraph"/>
        <w:rPr>
          <w:sz w:val="24"/>
          <w:szCs w:val="24"/>
        </w:rPr>
      </w:pPr>
    </w:p>
    <w:p w:rsidR="00B570FB" w:rsidRPr="00FD5C56" w:rsidRDefault="00591C15" w:rsidP="00B570FB">
      <w:pPr>
        <w:pStyle w:val="ListParagraph"/>
        <w:ind w:hanging="360"/>
        <w:contextualSpacing w:val="0"/>
        <w:jc w:val="both"/>
        <w:rPr>
          <w:sz w:val="24"/>
          <w:szCs w:val="24"/>
        </w:rPr>
      </w:pPr>
      <w:r>
        <w:rPr>
          <w:sz w:val="24"/>
          <w:szCs w:val="24"/>
        </w:rPr>
        <w:t>6</w:t>
      </w:r>
      <w:r w:rsidR="00B570FB">
        <w:rPr>
          <w:sz w:val="24"/>
          <w:szCs w:val="24"/>
        </w:rPr>
        <w:t>.</w:t>
      </w:r>
      <w:r w:rsidR="00B570FB">
        <w:rPr>
          <w:sz w:val="24"/>
          <w:szCs w:val="24"/>
        </w:rPr>
        <w:tab/>
      </w:r>
      <w:r w:rsidR="00B570FB" w:rsidRPr="00FD5C56">
        <w:rPr>
          <w:sz w:val="24"/>
          <w:szCs w:val="24"/>
        </w:rPr>
        <w:t xml:space="preserve">Amendment of Cooperative Endeavor Agreement dated February 5, 2010 among the LSU Board of Supervisors, Our Lady of the Lake Hospital, Inc., </w:t>
      </w:r>
      <w:r w:rsidR="00B570FB">
        <w:rPr>
          <w:sz w:val="24"/>
          <w:szCs w:val="24"/>
        </w:rPr>
        <w:t>t</w:t>
      </w:r>
      <w:r w:rsidR="00B570FB" w:rsidRPr="00FD5C56">
        <w:rPr>
          <w:sz w:val="24"/>
          <w:szCs w:val="24"/>
        </w:rPr>
        <w:t>he State of Louisiana through the Division of Administration and the Louisiana D</w:t>
      </w:r>
      <w:r w:rsidR="00B570FB">
        <w:rPr>
          <w:sz w:val="24"/>
          <w:szCs w:val="24"/>
        </w:rPr>
        <w:t>epartment of Health &amp; Hospitals</w:t>
      </w:r>
    </w:p>
    <w:p w:rsidR="00B570FB" w:rsidRDefault="00B570FB" w:rsidP="00B570FB">
      <w:pPr>
        <w:ind w:left="720" w:hanging="360"/>
        <w:rPr>
          <w:rFonts w:cs="Arial"/>
          <w:sz w:val="24"/>
          <w:szCs w:val="24"/>
        </w:rPr>
      </w:pPr>
    </w:p>
    <w:p w:rsidR="007B0D16" w:rsidRPr="00591C15" w:rsidRDefault="007B0D16" w:rsidP="00591C15">
      <w:pPr>
        <w:pStyle w:val="ListParagraph"/>
        <w:numPr>
          <w:ilvl w:val="0"/>
          <w:numId w:val="3"/>
        </w:numPr>
        <w:ind w:left="720"/>
        <w:jc w:val="both"/>
        <w:rPr>
          <w:rFonts w:cs="Arial"/>
          <w:sz w:val="24"/>
          <w:szCs w:val="24"/>
        </w:rPr>
      </w:pPr>
      <w:r w:rsidRPr="00591C15">
        <w:rPr>
          <w:rFonts w:cs="Arial"/>
          <w:sz w:val="24"/>
          <w:szCs w:val="24"/>
        </w:rPr>
        <w:t>Approval of a Memorandum of Understanding by and among the Board of Supervisors of Louisiana State University and Agricultural and Mechanical College (LSU); the Louisiana Dept. of Health and Hospitals (DHH); through the Division of Administration, and the Biomedical Research Foundation of Northwest Louisiana, a Louisiana nonprofit corporation</w:t>
      </w:r>
      <w:r w:rsidR="007324AA">
        <w:rPr>
          <w:rFonts w:cs="Arial"/>
          <w:sz w:val="24"/>
          <w:szCs w:val="24"/>
        </w:rPr>
        <w:t xml:space="preserve"> </w:t>
      </w:r>
      <w:bookmarkStart w:id="0" w:name="_GoBack"/>
      <w:bookmarkEnd w:id="0"/>
      <w:r w:rsidRPr="00591C15">
        <w:rPr>
          <w:rFonts w:cs="Arial"/>
          <w:sz w:val="24"/>
          <w:szCs w:val="24"/>
        </w:rPr>
        <w:t>(BRF), for the management and operation of the hospital facilities and associated clinics known as LSU Health Sciences Center in Shreveport and E.A. Conway Medical Center in Monroe Louisiana, currently owned and operated by LSU, all of which would include associated asset and property transfers or leases as appropriate</w:t>
      </w:r>
    </w:p>
    <w:p w:rsidR="007B0D16" w:rsidRDefault="007B0D16" w:rsidP="001C30A0">
      <w:pPr>
        <w:ind w:left="720"/>
        <w:rPr>
          <w:rFonts w:cs="Arial"/>
          <w:sz w:val="24"/>
          <w:szCs w:val="24"/>
        </w:rPr>
      </w:pPr>
    </w:p>
    <w:p w:rsidR="00906383" w:rsidRPr="00132973" w:rsidRDefault="00132973" w:rsidP="00906383">
      <w:pPr>
        <w:pStyle w:val="ListParagraph"/>
        <w:numPr>
          <w:ilvl w:val="0"/>
          <w:numId w:val="3"/>
        </w:numPr>
        <w:ind w:left="720"/>
        <w:jc w:val="both"/>
        <w:rPr>
          <w:rFonts w:cs="Arial"/>
          <w:sz w:val="24"/>
          <w:szCs w:val="24"/>
        </w:rPr>
      </w:pPr>
      <w:r w:rsidRPr="00132973">
        <w:rPr>
          <w:rFonts w:ascii="Tahoma" w:hAnsi="Tahoma" w:cs="Tahoma"/>
          <w:color w:val="000000"/>
          <w:sz w:val="24"/>
          <w:szCs w:val="24"/>
        </w:rPr>
        <w:t xml:space="preserve">Executive Session:  In accordance with La.R.S. 42:17(A)(2), the Board of Supervisors reserves the right to hold an executive session for discussion of formal written demands made by attorneys on behalf of The Advocate (and its reporter, Koran </w:t>
      </w:r>
      <w:proofErr w:type="spellStart"/>
      <w:r w:rsidRPr="00132973">
        <w:rPr>
          <w:rFonts w:ascii="Tahoma" w:hAnsi="Tahoma" w:cs="Tahoma"/>
          <w:color w:val="000000"/>
          <w:sz w:val="24"/>
          <w:szCs w:val="24"/>
        </w:rPr>
        <w:t>Addo</w:t>
      </w:r>
      <w:proofErr w:type="spellEnd"/>
      <w:r w:rsidRPr="00132973">
        <w:rPr>
          <w:rFonts w:ascii="Tahoma" w:hAnsi="Tahoma" w:cs="Tahoma"/>
          <w:color w:val="000000"/>
          <w:sz w:val="24"/>
          <w:szCs w:val="24"/>
        </w:rPr>
        <w:t>) and Andrea Gallo, relating to public records requests.</w:t>
      </w:r>
    </w:p>
    <w:p w:rsidR="00906383" w:rsidRPr="002D1398" w:rsidRDefault="00906383" w:rsidP="001C30A0">
      <w:pPr>
        <w:ind w:left="720"/>
        <w:rPr>
          <w:rFonts w:cs="Arial"/>
          <w:sz w:val="24"/>
          <w:szCs w:val="24"/>
        </w:rPr>
      </w:pPr>
    </w:p>
    <w:p w:rsidR="001C30A0" w:rsidRPr="002D1398" w:rsidRDefault="001C30A0" w:rsidP="00906383">
      <w:pPr>
        <w:pStyle w:val="ListParagraph"/>
        <w:numPr>
          <w:ilvl w:val="0"/>
          <w:numId w:val="3"/>
        </w:numPr>
        <w:tabs>
          <w:tab w:val="left" w:pos="810"/>
        </w:tabs>
        <w:ind w:left="720" w:hanging="450"/>
        <w:jc w:val="both"/>
        <w:rPr>
          <w:rFonts w:cs="Arial"/>
          <w:sz w:val="24"/>
          <w:szCs w:val="24"/>
        </w:rPr>
      </w:pPr>
      <w:r>
        <w:rPr>
          <w:rFonts w:cs="Arial"/>
          <w:sz w:val="24"/>
          <w:szCs w:val="24"/>
        </w:rPr>
        <w:lastRenderedPageBreak/>
        <w:t>Chairman’s Report</w:t>
      </w:r>
    </w:p>
    <w:p w:rsidR="001C30A0" w:rsidRPr="002D1398" w:rsidRDefault="001C30A0" w:rsidP="001C30A0">
      <w:pPr>
        <w:pStyle w:val="ListParagraph"/>
        <w:rPr>
          <w:rFonts w:cs="Arial"/>
          <w:sz w:val="24"/>
          <w:szCs w:val="24"/>
        </w:rPr>
      </w:pPr>
    </w:p>
    <w:p w:rsidR="007B0D16" w:rsidRDefault="001C30A0" w:rsidP="005F690B">
      <w:pPr>
        <w:pStyle w:val="BodyText"/>
        <w:numPr>
          <w:ilvl w:val="0"/>
          <w:numId w:val="3"/>
        </w:numPr>
        <w:tabs>
          <w:tab w:val="clear" w:pos="360"/>
        </w:tabs>
        <w:ind w:left="720" w:right="720" w:hanging="450"/>
        <w:rPr>
          <w:sz w:val="24"/>
          <w:szCs w:val="24"/>
        </w:rPr>
      </w:pPr>
      <w:r w:rsidRPr="002D1398">
        <w:rPr>
          <w:sz w:val="24"/>
          <w:szCs w:val="24"/>
        </w:rPr>
        <w:t>Adjournment</w:t>
      </w:r>
    </w:p>
    <w:p w:rsidR="005F690B" w:rsidRDefault="005F690B" w:rsidP="005F690B">
      <w:pPr>
        <w:pStyle w:val="ListParagraph"/>
      </w:pPr>
    </w:p>
    <w:p w:rsidR="005F690B" w:rsidRDefault="005F690B" w:rsidP="005F690B">
      <w:pPr>
        <w:pStyle w:val="BodyText"/>
        <w:tabs>
          <w:tab w:val="clear" w:pos="360"/>
        </w:tabs>
        <w:ind w:left="1080" w:right="720"/>
        <w:jc w:val="center"/>
      </w:pPr>
      <w:r>
        <w:t xml:space="preserve">PLEASE NOTE THAT </w:t>
      </w:r>
      <w:r w:rsidR="004F4790">
        <w:t xml:space="preserve">WHEN THE </w:t>
      </w:r>
      <w:r>
        <w:t>SUPPORTING DOCUMENT</w:t>
      </w:r>
      <w:r w:rsidR="004F4790">
        <w:t>S</w:t>
      </w:r>
      <w:r>
        <w:t xml:space="preserve"> </w:t>
      </w:r>
      <w:r w:rsidR="004F4790">
        <w:t xml:space="preserve">ARE AVAILABLE, THEY WILL BE POSTED AT </w:t>
      </w:r>
      <w:hyperlink r:id="rId8" w:history="1">
        <w:r w:rsidRPr="001D0D7D">
          <w:rPr>
            <w:rStyle w:val="Hyperlink"/>
          </w:rPr>
          <w:t>WWW.LSUSYSTEM.EDU</w:t>
        </w:r>
      </w:hyperlink>
    </w:p>
    <w:sectPr w:rsidR="005F690B" w:rsidSect="007B0D16">
      <w:head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D16" w:rsidRDefault="007B0D16">
      <w:r>
        <w:separator/>
      </w:r>
    </w:p>
  </w:endnote>
  <w:endnote w:type="continuationSeparator" w:id="0">
    <w:p w:rsidR="007B0D16" w:rsidRDefault="007B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D16" w:rsidRDefault="007B0D16">
      <w:r>
        <w:separator/>
      </w:r>
    </w:p>
  </w:footnote>
  <w:footnote w:type="continuationSeparator" w:id="0">
    <w:p w:rsidR="007B0D16" w:rsidRDefault="007B0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16" w:rsidRDefault="007B0D16">
    <w:pPr>
      <w:pStyle w:val="Header"/>
      <w:jc w:val="right"/>
    </w:pPr>
    <w:r>
      <w:fldChar w:fldCharType="begin"/>
    </w:r>
    <w:r>
      <w:instrText xml:space="preserve"> PAGE   \* MERGEFORMAT </w:instrText>
    </w:r>
    <w:r>
      <w:fldChar w:fldCharType="separate"/>
    </w:r>
    <w:r w:rsidR="007324AA">
      <w:rPr>
        <w:noProof/>
      </w:rPr>
      <w:t>2</w:t>
    </w:r>
    <w:r>
      <w:rPr>
        <w:noProof/>
      </w:rPr>
      <w:fldChar w:fldCharType="end"/>
    </w:r>
  </w:p>
  <w:p w:rsidR="007B0D16" w:rsidRDefault="007B0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2C66"/>
    <w:multiLevelType w:val="hybridMultilevel"/>
    <w:tmpl w:val="7B8E7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3424C"/>
    <w:multiLevelType w:val="hybridMultilevel"/>
    <w:tmpl w:val="3DEA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A37B2"/>
    <w:multiLevelType w:val="hybridMultilevel"/>
    <w:tmpl w:val="9112FBDA"/>
    <w:lvl w:ilvl="0" w:tplc="1550F04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A0"/>
    <w:rsid w:val="00132973"/>
    <w:rsid w:val="001C30A0"/>
    <w:rsid w:val="003C6296"/>
    <w:rsid w:val="004F4790"/>
    <w:rsid w:val="00591C15"/>
    <w:rsid w:val="005F690B"/>
    <w:rsid w:val="00672642"/>
    <w:rsid w:val="0070195E"/>
    <w:rsid w:val="007324AA"/>
    <w:rsid w:val="007B0D16"/>
    <w:rsid w:val="00906383"/>
    <w:rsid w:val="009A5994"/>
    <w:rsid w:val="00A71443"/>
    <w:rsid w:val="00B570FB"/>
    <w:rsid w:val="00C745C7"/>
    <w:rsid w:val="00CC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A0"/>
    <w:rPr>
      <w:rFonts w:eastAsia="Times New Roman" w:cs="Times New Roman"/>
    </w:rPr>
  </w:style>
  <w:style w:type="paragraph" w:styleId="Heading2">
    <w:name w:val="heading 2"/>
    <w:basedOn w:val="Normal"/>
    <w:next w:val="Normal"/>
    <w:link w:val="Heading2Char"/>
    <w:qFormat/>
    <w:rsid w:val="001C30A0"/>
    <w:pPr>
      <w:keepNext/>
      <w:tabs>
        <w:tab w:val="left" w:pos="36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30A0"/>
    <w:rPr>
      <w:rFonts w:eastAsia="Times New Roman" w:cs="Times New Roman"/>
      <w:b/>
    </w:rPr>
  </w:style>
  <w:style w:type="paragraph" w:styleId="BodyText">
    <w:name w:val="Body Text"/>
    <w:basedOn w:val="Normal"/>
    <w:link w:val="BodyTextChar"/>
    <w:rsid w:val="001C30A0"/>
    <w:pPr>
      <w:tabs>
        <w:tab w:val="left" w:pos="360"/>
      </w:tabs>
      <w:jc w:val="both"/>
    </w:pPr>
  </w:style>
  <w:style w:type="character" w:customStyle="1" w:styleId="BodyTextChar">
    <w:name w:val="Body Text Char"/>
    <w:basedOn w:val="DefaultParagraphFont"/>
    <w:link w:val="BodyText"/>
    <w:rsid w:val="001C30A0"/>
    <w:rPr>
      <w:rFonts w:eastAsia="Times New Roman" w:cs="Times New Roman"/>
    </w:rPr>
  </w:style>
  <w:style w:type="paragraph" w:styleId="BlockText">
    <w:name w:val="Block Text"/>
    <w:basedOn w:val="Normal"/>
    <w:rsid w:val="001C30A0"/>
    <w:pPr>
      <w:tabs>
        <w:tab w:val="left" w:pos="360"/>
        <w:tab w:val="left" w:pos="1080"/>
      </w:tabs>
      <w:ind w:left="1080" w:right="720" w:hanging="360"/>
    </w:pPr>
  </w:style>
  <w:style w:type="paragraph" w:styleId="ListParagraph">
    <w:name w:val="List Paragraph"/>
    <w:basedOn w:val="Normal"/>
    <w:uiPriority w:val="34"/>
    <w:qFormat/>
    <w:rsid w:val="001C30A0"/>
    <w:pPr>
      <w:ind w:left="720"/>
      <w:contextualSpacing/>
    </w:pPr>
  </w:style>
  <w:style w:type="paragraph" w:styleId="Header">
    <w:name w:val="header"/>
    <w:basedOn w:val="Normal"/>
    <w:link w:val="HeaderChar"/>
    <w:uiPriority w:val="99"/>
    <w:unhideWhenUsed/>
    <w:rsid w:val="001C30A0"/>
    <w:pPr>
      <w:tabs>
        <w:tab w:val="center" w:pos="4680"/>
        <w:tab w:val="right" w:pos="9360"/>
      </w:tabs>
    </w:pPr>
  </w:style>
  <w:style w:type="character" w:customStyle="1" w:styleId="HeaderChar">
    <w:name w:val="Header Char"/>
    <w:basedOn w:val="DefaultParagraphFont"/>
    <w:link w:val="Header"/>
    <w:uiPriority w:val="99"/>
    <w:rsid w:val="001C30A0"/>
    <w:rPr>
      <w:rFonts w:eastAsia="Times New Roman" w:cs="Times New Roman"/>
    </w:rPr>
  </w:style>
  <w:style w:type="character" w:styleId="Hyperlink">
    <w:name w:val="Hyperlink"/>
    <w:basedOn w:val="DefaultParagraphFont"/>
    <w:uiPriority w:val="99"/>
    <w:unhideWhenUsed/>
    <w:rsid w:val="005F690B"/>
    <w:rPr>
      <w:color w:val="0000FF" w:themeColor="hyperlink"/>
      <w:u w:val="single"/>
    </w:rPr>
  </w:style>
  <w:style w:type="paragraph" w:styleId="BalloonText">
    <w:name w:val="Balloon Text"/>
    <w:basedOn w:val="Normal"/>
    <w:link w:val="BalloonTextChar"/>
    <w:uiPriority w:val="99"/>
    <w:semiHidden/>
    <w:unhideWhenUsed/>
    <w:rsid w:val="00A71443"/>
    <w:rPr>
      <w:rFonts w:ascii="Tahoma" w:hAnsi="Tahoma" w:cs="Tahoma"/>
      <w:sz w:val="16"/>
      <w:szCs w:val="16"/>
    </w:rPr>
  </w:style>
  <w:style w:type="character" w:customStyle="1" w:styleId="BalloonTextChar">
    <w:name w:val="Balloon Text Char"/>
    <w:basedOn w:val="DefaultParagraphFont"/>
    <w:link w:val="BalloonText"/>
    <w:uiPriority w:val="99"/>
    <w:semiHidden/>
    <w:rsid w:val="00A71443"/>
    <w:rPr>
      <w:rFonts w:ascii="Tahoma" w:eastAsia="Times New Roman" w:hAnsi="Tahoma" w:cs="Tahoma"/>
      <w:sz w:val="16"/>
      <w:szCs w:val="16"/>
    </w:rPr>
  </w:style>
  <w:style w:type="paragraph" w:styleId="NormalWeb">
    <w:name w:val="Normal (Web)"/>
    <w:basedOn w:val="Normal"/>
    <w:uiPriority w:val="99"/>
    <w:semiHidden/>
    <w:unhideWhenUsed/>
    <w:rsid w:val="00591C15"/>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A0"/>
    <w:rPr>
      <w:rFonts w:eastAsia="Times New Roman" w:cs="Times New Roman"/>
    </w:rPr>
  </w:style>
  <w:style w:type="paragraph" w:styleId="Heading2">
    <w:name w:val="heading 2"/>
    <w:basedOn w:val="Normal"/>
    <w:next w:val="Normal"/>
    <w:link w:val="Heading2Char"/>
    <w:qFormat/>
    <w:rsid w:val="001C30A0"/>
    <w:pPr>
      <w:keepNext/>
      <w:tabs>
        <w:tab w:val="left" w:pos="36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30A0"/>
    <w:rPr>
      <w:rFonts w:eastAsia="Times New Roman" w:cs="Times New Roman"/>
      <w:b/>
    </w:rPr>
  </w:style>
  <w:style w:type="paragraph" w:styleId="BodyText">
    <w:name w:val="Body Text"/>
    <w:basedOn w:val="Normal"/>
    <w:link w:val="BodyTextChar"/>
    <w:rsid w:val="001C30A0"/>
    <w:pPr>
      <w:tabs>
        <w:tab w:val="left" w:pos="360"/>
      </w:tabs>
      <w:jc w:val="both"/>
    </w:pPr>
  </w:style>
  <w:style w:type="character" w:customStyle="1" w:styleId="BodyTextChar">
    <w:name w:val="Body Text Char"/>
    <w:basedOn w:val="DefaultParagraphFont"/>
    <w:link w:val="BodyText"/>
    <w:rsid w:val="001C30A0"/>
    <w:rPr>
      <w:rFonts w:eastAsia="Times New Roman" w:cs="Times New Roman"/>
    </w:rPr>
  </w:style>
  <w:style w:type="paragraph" w:styleId="BlockText">
    <w:name w:val="Block Text"/>
    <w:basedOn w:val="Normal"/>
    <w:rsid w:val="001C30A0"/>
    <w:pPr>
      <w:tabs>
        <w:tab w:val="left" w:pos="360"/>
        <w:tab w:val="left" w:pos="1080"/>
      </w:tabs>
      <w:ind w:left="1080" w:right="720" w:hanging="360"/>
    </w:pPr>
  </w:style>
  <w:style w:type="paragraph" w:styleId="ListParagraph">
    <w:name w:val="List Paragraph"/>
    <w:basedOn w:val="Normal"/>
    <w:uiPriority w:val="34"/>
    <w:qFormat/>
    <w:rsid w:val="001C30A0"/>
    <w:pPr>
      <w:ind w:left="720"/>
      <w:contextualSpacing/>
    </w:pPr>
  </w:style>
  <w:style w:type="paragraph" w:styleId="Header">
    <w:name w:val="header"/>
    <w:basedOn w:val="Normal"/>
    <w:link w:val="HeaderChar"/>
    <w:uiPriority w:val="99"/>
    <w:unhideWhenUsed/>
    <w:rsid w:val="001C30A0"/>
    <w:pPr>
      <w:tabs>
        <w:tab w:val="center" w:pos="4680"/>
        <w:tab w:val="right" w:pos="9360"/>
      </w:tabs>
    </w:pPr>
  </w:style>
  <w:style w:type="character" w:customStyle="1" w:styleId="HeaderChar">
    <w:name w:val="Header Char"/>
    <w:basedOn w:val="DefaultParagraphFont"/>
    <w:link w:val="Header"/>
    <w:uiPriority w:val="99"/>
    <w:rsid w:val="001C30A0"/>
    <w:rPr>
      <w:rFonts w:eastAsia="Times New Roman" w:cs="Times New Roman"/>
    </w:rPr>
  </w:style>
  <w:style w:type="character" w:styleId="Hyperlink">
    <w:name w:val="Hyperlink"/>
    <w:basedOn w:val="DefaultParagraphFont"/>
    <w:uiPriority w:val="99"/>
    <w:unhideWhenUsed/>
    <w:rsid w:val="005F690B"/>
    <w:rPr>
      <w:color w:val="0000FF" w:themeColor="hyperlink"/>
      <w:u w:val="single"/>
    </w:rPr>
  </w:style>
  <w:style w:type="paragraph" w:styleId="BalloonText">
    <w:name w:val="Balloon Text"/>
    <w:basedOn w:val="Normal"/>
    <w:link w:val="BalloonTextChar"/>
    <w:uiPriority w:val="99"/>
    <w:semiHidden/>
    <w:unhideWhenUsed/>
    <w:rsid w:val="00A71443"/>
    <w:rPr>
      <w:rFonts w:ascii="Tahoma" w:hAnsi="Tahoma" w:cs="Tahoma"/>
      <w:sz w:val="16"/>
      <w:szCs w:val="16"/>
    </w:rPr>
  </w:style>
  <w:style w:type="character" w:customStyle="1" w:styleId="BalloonTextChar">
    <w:name w:val="Balloon Text Char"/>
    <w:basedOn w:val="DefaultParagraphFont"/>
    <w:link w:val="BalloonText"/>
    <w:uiPriority w:val="99"/>
    <w:semiHidden/>
    <w:rsid w:val="00A71443"/>
    <w:rPr>
      <w:rFonts w:ascii="Tahoma" w:eastAsia="Times New Roman" w:hAnsi="Tahoma" w:cs="Tahoma"/>
      <w:sz w:val="16"/>
      <w:szCs w:val="16"/>
    </w:rPr>
  </w:style>
  <w:style w:type="paragraph" w:styleId="NormalWeb">
    <w:name w:val="Normal (Web)"/>
    <w:basedOn w:val="Normal"/>
    <w:uiPriority w:val="99"/>
    <w:semiHidden/>
    <w:unhideWhenUsed/>
    <w:rsid w:val="00591C15"/>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USYSTEM.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Rasmussen</dc:creator>
  <cp:lastModifiedBy>Robert Rasmussen</cp:lastModifiedBy>
  <cp:revision>10</cp:revision>
  <cp:lastPrinted>2013-03-25T16:18:00Z</cp:lastPrinted>
  <dcterms:created xsi:type="dcterms:W3CDTF">2013-03-19T21:41:00Z</dcterms:created>
  <dcterms:modified xsi:type="dcterms:W3CDTF">2013-03-25T20:22:00Z</dcterms:modified>
</cp:coreProperties>
</file>