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DF4" w:rsidRDefault="00E47DF4" w:rsidP="00E47DF4">
      <w:pPr>
        <w:tabs>
          <w:tab w:val="left" w:pos="360"/>
        </w:tabs>
        <w:jc w:val="center"/>
        <w:rPr>
          <w:b/>
          <w:sz w:val="28"/>
          <w:szCs w:val="28"/>
        </w:rPr>
      </w:pPr>
      <w:r w:rsidRPr="005F2530">
        <w:rPr>
          <w:b/>
          <w:sz w:val="28"/>
          <w:szCs w:val="28"/>
        </w:rPr>
        <w:t>AGENDA</w:t>
      </w:r>
    </w:p>
    <w:p w:rsidR="00E47DF4" w:rsidRDefault="00E47DF4" w:rsidP="00E47DF4">
      <w:pPr>
        <w:tabs>
          <w:tab w:val="left" w:pos="360"/>
        </w:tabs>
        <w:jc w:val="center"/>
        <w:rPr>
          <w:b/>
          <w:sz w:val="28"/>
          <w:szCs w:val="28"/>
        </w:rPr>
      </w:pPr>
    </w:p>
    <w:p w:rsidR="00E47DF4" w:rsidRPr="005F2530" w:rsidRDefault="00E47DF4" w:rsidP="00E47DF4">
      <w:pPr>
        <w:tabs>
          <w:tab w:val="left" w:pos="360"/>
        </w:tabs>
        <w:jc w:val="center"/>
        <w:rPr>
          <w:b/>
          <w:sz w:val="28"/>
          <w:szCs w:val="28"/>
        </w:rPr>
      </w:pPr>
      <w:r w:rsidRPr="005F2530">
        <w:rPr>
          <w:b/>
          <w:sz w:val="28"/>
          <w:szCs w:val="28"/>
        </w:rPr>
        <w:t>LSU BOARD OF SUPERVISORS MEETING</w:t>
      </w:r>
    </w:p>
    <w:p w:rsidR="00E47DF4" w:rsidRDefault="00E47DF4" w:rsidP="00E47DF4">
      <w:pPr>
        <w:tabs>
          <w:tab w:val="left" w:pos="360"/>
        </w:tabs>
        <w:jc w:val="center"/>
        <w:rPr>
          <w:b/>
        </w:rPr>
      </w:pPr>
    </w:p>
    <w:p w:rsidR="00E47DF4" w:rsidRDefault="00E47DF4" w:rsidP="00E47DF4">
      <w:pPr>
        <w:pStyle w:val="Heading2"/>
      </w:pPr>
      <w:r>
        <w:t>Board Room, LSU System Building</w:t>
      </w:r>
    </w:p>
    <w:p w:rsidR="00E47DF4" w:rsidRDefault="00E47DF4" w:rsidP="00E47DF4">
      <w:pPr>
        <w:tabs>
          <w:tab w:val="left" w:pos="360"/>
        </w:tabs>
        <w:jc w:val="center"/>
        <w:rPr>
          <w:b/>
        </w:rPr>
      </w:pPr>
      <w:r>
        <w:rPr>
          <w:b/>
        </w:rPr>
        <w:t>Baton Rouge, Louisiana</w:t>
      </w:r>
    </w:p>
    <w:p w:rsidR="00E47DF4" w:rsidRDefault="00E47DF4" w:rsidP="00E47DF4">
      <w:pPr>
        <w:tabs>
          <w:tab w:val="left" w:pos="360"/>
        </w:tabs>
        <w:jc w:val="center"/>
        <w:rPr>
          <w:b/>
        </w:rPr>
      </w:pPr>
    </w:p>
    <w:p w:rsidR="00E47DF4" w:rsidRDefault="00E47DF4" w:rsidP="00E47DF4">
      <w:pPr>
        <w:tabs>
          <w:tab w:val="left" w:pos="360"/>
        </w:tabs>
        <w:jc w:val="center"/>
        <w:rPr>
          <w:b/>
        </w:rPr>
      </w:pPr>
      <w:r>
        <w:rPr>
          <w:b/>
          <w:sz w:val="28"/>
          <w:szCs w:val="28"/>
        </w:rPr>
        <w:t>FRIDAY, JUNE 7, 2013</w:t>
      </w:r>
    </w:p>
    <w:p w:rsidR="00E47DF4" w:rsidRDefault="00E47DF4" w:rsidP="00E47DF4">
      <w:pPr>
        <w:pBdr>
          <w:bottom w:val="single" w:sz="4" w:space="1" w:color="auto"/>
        </w:pBdr>
        <w:tabs>
          <w:tab w:val="left" w:pos="360"/>
        </w:tabs>
        <w:jc w:val="center"/>
        <w:rPr>
          <w:b/>
          <w:sz w:val="28"/>
          <w:szCs w:val="28"/>
        </w:rPr>
      </w:pPr>
    </w:p>
    <w:p w:rsidR="00E47DF4" w:rsidRDefault="00E47DF4" w:rsidP="00E47DF4">
      <w:pPr>
        <w:pBdr>
          <w:bottom w:val="single" w:sz="4" w:space="1" w:color="auto"/>
        </w:pBdr>
        <w:tabs>
          <w:tab w:val="left" w:pos="360"/>
        </w:tabs>
        <w:jc w:val="center"/>
        <w:rPr>
          <w:b/>
          <w:sz w:val="28"/>
          <w:szCs w:val="28"/>
        </w:rPr>
      </w:pPr>
    </w:p>
    <w:p w:rsidR="00E47DF4" w:rsidRDefault="00E47DF4" w:rsidP="00E47DF4">
      <w:pPr>
        <w:tabs>
          <w:tab w:val="left" w:pos="360"/>
        </w:tabs>
        <w:jc w:val="center"/>
        <w:rPr>
          <w:b/>
          <w:sz w:val="28"/>
          <w:szCs w:val="28"/>
        </w:rPr>
      </w:pPr>
    </w:p>
    <w:p w:rsidR="00E47DF4" w:rsidRPr="00BA3325" w:rsidRDefault="00E47DF4" w:rsidP="00E47DF4">
      <w:pPr>
        <w:tabs>
          <w:tab w:val="left" w:pos="360"/>
        </w:tabs>
        <w:jc w:val="center"/>
        <w:rPr>
          <w:b/>
          <w:sz w:val="28"/>
          <w:szCs w:val="28"/>
        </w:rPr>
      </w:pPr>
      <w:r>
        <w:rPr>
          <w:b/>
          <w:sz w:val="28"/>
          <w:szCs w:val="28"/>
        </w:rPr>
        <w:t>10</w:t>
      </w:r>
      <w:r w:rsidRPr="00BA3325">
        <w:rPr>
          <w:b/>
          <w:sz w:val="28"/>
          <w:szCs w:val="28"/>
        </w:rPr>
        <w:t xml:space="preserve">:00 </w:t>
      </w:r>
      <w:r>
        <w:rPr>
          <w:b/>
          <w:sz w:val="28"/>
          <w:szCs w:val="28"/>
        </w:rPr>
        <w:t>A</w:t>
      </w:r>
      <w:r w:rsidRPr="00BA3325">
        <w:rPr>
          <w:b/>
          <w:sz w:val="28"/>
          <w:szCs w:val="28"/>
        </w:rPr>
        <w:t>.M.</w:t>
      </w:r>
    </w:p>
    <w:p w:rsidR="00E47DF4" w:rsidRPr="00DD0114" w:rsidRDefault="00E47DF4" w:rsidP="00E47DF4">
      <w:pPr>
        <w:tabs>
          <w:tab w:val="left" w:pos="360"/>
        </w:tabs>
        <w:ind w:left="720" w:right="720"/>
        <w:jc w:val="center"/>
        <w:rPr>
          <w:b/>
          <w:sz w:val="32"/>
          <w:szCs w:val="32"/>
        </w:rPr>
      </w:pPr>
      <w:r w:rsidRPr="00DD0114">
        <w:rPr>
          <w:b/>
          <w:sz w:val="32"/>
          <w:szCs w:val="32"/>
        </w:rPr>
        <w:t>INTEGRATED COMMITTEE MEETINGS</w:t>
      </w:r>
    </w:p>
    <w:p w:rsidR="00E47DF4" w:rsidRDefault="00E47DF4" w:rsidP="00E47DF4">
      <w:pPr>
        <w:pBdr>
          <w:bottom w:val="single" w:sz="4" w:space="1" w:color="auto"/>
        </w:pBdr>
        <w:tabs>
          <w:tab w:val="left" w:pos="360"/>
        </w:tabs>
        <w:jc w:val="center"/>
        <w:rPr>
          <w:b/>
          <w:sz w:val="24"/>
        </w:rPr>
      </w:pPr>
    </w:p>
    <w:p w:rsidR="00E47DF4" w:rsidRDefault="00E47DF4" w:rsidP="00E47DF4">
      <w:pPr>
        <w:tabs>
          <w:tab w:val="left" w:pos="360"/>
        </w:tabs>
        <w:jc w:val="center"/>
        <w:rPr>
          <w:b/>
          <w:sz w:val="24"/>
        </w:rPr>
      </w:pPr>
    </w:p>
    <w:p w:rsidR="00E47DF4" w:rsidRPr="001A3578" w:rsidRDefault="00E47DF4" w:rsidP="00E47DF4">
      <w:pPr>
        <w:tabs>
          <w:tab w:val="left" w:pos="360"/>
        </w:tabs>
        <w:jc w:val="center"/>
        <w:rPr>
          <w:b/>
          <w:sz w:val="24"/>
          <w:szCs w:val="24"/>
        </w:rPr>
      </w:pPr>
      <w:r w:rsidRPr="001A3578">
        <w:rPr>
          <w:b/>
          <w:sz w:val="24"/>
          <w:szCs w:val="24"/>
        </w:rPr>
        <w:t>PUBLIC COMMENTS</w:t>
      </w:r>
    </w:p>
    <w:p w:rsidR="00E47DF4" w:rsidRPr="001A3578" w:rsidRDefault="00E47DF4" w:rsidP="00E47DF4">
      <w:pPr>
        <w:tabs>
          <w:tab w:val="left" w:pos="360"/>
        </w:tabs>
        <w:jc w:val="center"/>
        <w:rPr>
          <w:b/>
          <w:sz w:val="24"/>
          <w:szCs w:val="24"/>
        </w:rPr>
      </w:pPr>
    </w:p>
    <w:p w:rsidR="00E47DF4" w:rsidRPr="00BA3325" w:rsidRDefault="00E47DF4" w:rsidP="00E47DF4">
      <w:pPr>
        <w:pStyle w:val="Heading7"/>
        <w:pBdr>
          <w:top w:val="none" w:sz="0" w:space="0" w:color="auto"/>
          <w:left w:val="none" w:sz="0" w:space="0" w:color="auto"/>
          <w:bottom w:val="none" w:sz="0" w:space="0" w:color="auto"/>
          <w:right w:val="none" w:sz="0" w:space="0" w:color="auto"/>
        </w:pBdr>
        <w:shd w:val="clear" w:color="auto" w:fill="auto"/>
        <w:jc w:val="both"/>
        <w:rPr>
          <w:b w:val="0"/>
          <w:sz w:val="22"/>
          <w:szCs w:val="22"/>
        </w:rPr>
      </w:pPr>
      <w:r w:rsidRPr="00BA3325">
        <w:rPr>
          <w:b w:val="0"/>
          <w:sz w:val="22"/>
          <w:szCs w:val="22"/>
        </w:rPr>
        <w:t>Public Comments may be made only (1) when they relate to a matter on the agenda and (2) when individuals desiring to make public comments have registered at least one hour prior to the meeting.  For additional information see:</w:t>
      </w:r>
    </w:p>
    <w:p w:rsidR="00E47DF4" w:rsidRDefault="00E47DF4" w:rsidP="00E47DF4">
      <w:pPr>
        <w:rPr>
          <w:sz w:val="24"/>
          <w:szCs w:val="24"/>
        </w:rPr>
      </w:pPr>
    </w:p>
    <w:p w:rsidR="00E47DF4" w:rsidRPr="00BA3325" w:rsidRDefault="002C5183" w:rsidP="00E47DF4">
      <w:pPr>
        <w:jc w:val="center"/>
        <w:rPr>
          <w:sz w:val="22"/>
          <w:szCs w:val="22"/>
        </w:rPr>
      </w:pPr>
      <w:hyperlink r:id="rId8" w:history="1">
        <w:r w:rsidR="00E47DF4" w:rsidRPr="00BA3325">
          <w:rPr>
            <w:rStyle w:val="Hyperlink"/>
            <w:sz w:val="22"/>
            <w:szCs w:val="22"/>
          </w:rPr>
          <w:t>http://www.lsusystem.edu/index.php/board-of-supervisors/public-comments/</w:t>
        </w:r>
      </w:hyperlink>
    </w:p>
    <w:p w:rsidR="00E47DF4" w:rsidRDefault="00E47DF4" w:rsidP="00E47DF4">
      <w:pPr>
        <w:tabs>
          <w:tab w:val="left" w:pos="360"/>
        </w:tabs>
        <w:jc w:val="center"/>
        <w:rPr>
          <w:sz w:val="22"/>
          <w:szCs w:val="22"/>
        </w:rPr>
      </w:pPr>
    </w:p>
    <w:p w:rsidR="00E47DF4" w:rsidRDefault="00E47DF4" w:rsidP="00E47DF4">
      <w:pPr>
        <w:tabs>
          <w:tab w:val="left" w:pos="360"/>
        </w:tabs>
        <w:jc w:val="center"/>
        <w:rPr>
          <w:sz w:val="22"/>
          <w:szCs w:val="22"/>
        </w:rPr>
      </w:pPr>
    </w:p>
    <w:p w:rsidR="00E47DF4" w:rsidRDefault="00E47DF4" w:rsidP="00E47DF4">
      <w:pPr>
        <w:pBdr>
          <w:bottom w:val="single" w:sz="4" w:space="1" w:color="auto"/>
        </w:pBdr>
        <w:tabs>
          <w:tab w:val="left" w:pos="360"/>
        </w:tabs>
        <w:jc w:val="center"/>
        <w:rPr>
          <w:sz w:val="22"/>
          <w:szCs w:val="22"/>
        </w:rPr>
      </w:pPr>
    </w:p>
    <w:p w:rsidR="00E47DF4" w:rsidRDefault="00E47DF4" w:rsidP="00E47DF4">
      <w:pPr>
        <w:tabs>
          <w:tab w:val="left" w:pos="360"/>
        </w:tabs>
        <w:jc w:val="center"/>
        <w:rPr>
          <w:sz w:val="22"/>
          <w:szCs w:val="22"/>
        </w:rPr>
      </w:pPr>
    </w:p>
    <w:p w:rsidR="00E47DF4" w:rsidRDefault="00E47DF4" w:rsidP="00E47DF4">
      <w:pPr>
        <w:tabs>
          <w:tab w:val="left" w:pos="360"/>
        </w:tabs>
        <w:jc w:val="center"/>
        <w:rPr>
          <w:sz w:val="22"/>
          <w:szCs w:val="22"/>
        </w:rPr>
      </w:pPr>
    </w:p>
    <w:p w:rsidR="00E47DF4" w:rsidRPr="003953B8" w:rsidRDefault="00E47DF4" w:rsidP="00E47DF4">
      <w:pPr>
        <w:pStyle w:val="Heading5"/>
        <w:pBdr>
          <w:top w:val="single" w:sz="18" w:space="0" w:color="auto"/>
          <w:left w:val="single" w:sz="18" w:space="1" w:color="auto"/>
          <w:bottom w:val="single" w:sz="18" w:space="1" w:color="auto"/>
          <w:right w:val="single" w:sz="18" w:space="1" w:color="auto"/>
        </w:pBdr>
        <w:rPr>
          <w:sz w:val="24"/>
          <w:szCs w:val="24"/>
        </w:rPr>
      </w:pPr>
      <w:r>
        <w:rPr>
          <w:sz w:val="24"/>
          <w:szCs w:val="24"/>
          <w:lang w:val="en-US"/>
        </w:rPr>
        <w:t>I.</w:t>
      </w:r>
      <w:r w:rsidRPr="003953B8">
        <w:rPr>
          <w:sz w:val="24"/>
          <w:szCs w:val="24"/>
        </w:rPr>
        <w:t xml:space="preserve">  </w:t>
      </w:r>
      <w:r>
        <w:rPr>
          <w:sz w:val="24"/>
          <w:szCs w:val="24"/>
          <w:lang w:val="en-US"/>
        </w:rPr>
        <w:t>ACADEMIC AND STUDENT AFFAIRS, ACHIEVEMENT AND DISTINCTION COMMITTEE</w:t>
      </w:r>
    </w:p>
    <w:p w:rsidR="00E47DF4" w:rsidRPr="003953B8" w:rsidRDefault="00E47DF4" w:rsidP="00E47DF4">
      <w:pPr>
        <w:pBdr>
          <w:top w:val="single" w:sz="18" w:space="0" w:color="auto"/>
          <w:left w:val="single" w:sz="18" w:space="1" w:color="auto"/>
          <w:bottom w:val="single" w:sz="18" w:space="1" w:color="auto"/>
          <w:right w:val="single" w:sz="18" w:space="1" w:color="auto"/>
        </w:pBdr>
        <w:tabs>
          <w:tab w:val="left" w:pos="360"/>
        </w:tabs>
        <w:ind w:left="1440" w:right="1440"/>
        <w:jc w:val="center"/>
        <w:rPr>
          <w:sz w:val="24"/>
          <w:szCs w:val="24"/>
        </w:rPr>
      </w:pPr>
      <w:r>
        <w:rPr>
          <w:sz w:val="24"/>
          <w:szCs w:val="24"/>
        </w:rPr>
        <w:t xml:space="preserve">Mr. J. Stephen Perry, </w:t>
      </w:r>
      <w:r w:rsidRPr="003953B8">
        <w:rPr>
          <w:sz w:val="24"/>
          <w:szCs w:val="24"/>
        </w:rPr>
        <w:t>Chairman</w:t>
      </w:r>
    </w:p>
    <w:p w:rsidR="00E47DF4" w:rsidRDefault="00E47DF4" w:rsidP="00E47DF4">
      <w:pPr>
        <w:tabs>
          <w:tab w:val="left" w:pos="360"/>
        </w:tabs>
        <w:jc w:val="center"/>
        <w:rPr>
          <w:sz w:val="22"/>
          <w:szCs w:val="22"/>
        </w:rPr>
      </w:pPr>
    </w:p>
    <w:p w:rsidR="00E47DF4" w:rsidRPr="00E47DF4" w:rsidRDefault="00E47DF4" w:rsidP="00E47DF4">
      <w:pPr>
        <w:tabs>
          <w:tab w:val="left" w:pos="360"/>
        </w:tabs>
        <w:jc w:val="both"/>
        <w:rPr>
          <w:sz w:val="24"/>
          <w:szCs w:val="24"/>
        </w:rPr>
      </w:pPr>
    </w:p>
    <w:p w:rsidR="00E47DF4" w:rsidRPr="00E47DF4" w:rsidRDefault="00E47DF4" w:rsidP="00E47DF4">
      <w:pPr>
        <w:numPr>
          <w:ilvl w:val="0"/>
          <w:numId w:val="8"/>
        </w:numPr>
        <w:spacing w:after="200" w:line="276" w:lineRule="auto"/>
        <w:ind w:left="720" w:hanging="720"/>
        <w:jc w:val="both"/>
        <w:outlineLvl w:val="0"/>
        <w:rPr>
          <w:sz w:val="24"/>
          <w:szCs w:val="24"/>
        </w:rPr>
      </w:pPr>
      <w:r w:rsidRPr="00E47DF4">
        <w:rPr>
          <w:sz w:val="24"/>
          <w:szCs w:val="24"/>
        </w:rPr>
        <w:t>Request for full approval of the John P. Laborde Energy Law Center at  the LSU Paul M. Hebert Law Center</w:t>
      </w:r>
    </w:p>
    <w:p w:rsidR="00E47DF4" w:rsidRPr="00E47DF4" w:rsidRDefault="00E47DF4" w:rsidP="00E47DF4">
      <w:pPr>
        <w:numPr>
          <w:ilvl w:val="0"/>
          <w:numId w:val="8"/>
        </w:numPr>
        <w:spacing w:after="200" w:line="276" w:lineRule="auto"/>
        <w:ind w:left="720" w:right="-720" w:hanging="720"/>
        <w:jc w:val="both"/>
        <w:outlineLvl w:val="0"/>
        <w:rPr>
          <w:sz w:val="24"/>
          <w:szCs w:val="24"/>
        </w:rPr>
      </w:pPr>
      <w:r w:rsidRPr="00E47DF4">
        <w:rPr>
          <w:sz w:val="24"/>
          <w:szCs w:val="24"/>
        </w:rPr>
        <w:t xml:space="preserve">Request from LSU A&amp;M and the LSU Agricultural Center to: </w:t>
      </w:r>
    </w:p>
    <w:p w:rsidR="00E47DF4" w:rsidRPr="00E47DF4" w:rsidRDefault="00E47DF4" w:rsidP="00E47DF4">
      <w:pPr>
        <w:numPr>
          <w:ilvl w:val="0"/>
          <w:numId w:val="9"/>
        </w:numPr>
        <w:spacing w:after="200" w:line="276" w:lineRule="auto"/>
        <w:ind w:right="-720"/>
        <w:jc w:val="both"/>
        <w:outlineLvl w:val="0"/>
        <w:rPr>
          <w:sz w:val="24"/>
          <w:szCs w:val="24"/>
        </w:rPr>
      </w:pPr>
      <w:r w:rsidRPr="00E47DF4">
        <w:rPr>
          <w:sz w:val="24"/>
          <w:szCs w:val="24"/>
        </w:rPr>
        <w:t xml:space="preserve">Establish the School of Nutrition &amp; Food Sciences </w:t>
      </w:r>
    </w:p>
    <w:p w:rsidR="00E47DF4" w:rsidRPr="00E47DF4" w:rsidRDefault="00E47DF4" w:rsidP="00E47DF4">
      <w:pPr>
        <w:numPr>
          <w:ilvl w:val="0"/>
          <w:numId w:val="9"/>
        </w:numPr>
        <w:spacing w:after="200" w:line="276" w:lineRule="auto"/>
        <w:ind w:right="-720"/>
        <w:jc w:val="both"/>
        <w:outlineLvl w:val="0"/>
        <w:rPr>
          <w:sz w:val="24"/>
          <w:szCs w:val="24"/>
        </w:rPr>
      </w:pPr>
      <w:r w:rsidRPr="00E47DF4">
        <w:rPr>
          <w:sz w:val="24"/>
          <w:szCs w:val="24"/>
        </w:rPr>
        <w:t xml:space="preserve">Establish the Department of Textiles, Apparel Design &amp; Merchandising </w:t>
      </w:r>
    </w:p>
    <w:p w:rsidR="00E47DF4" w:rsidRPr="00E47DF4" w:rsidRDefault="00E47DF4" w:rsidP="00E47DF4">
      <w:pPr>
        <w:numPr>
          <w:ilvl w:val="0"/>
          <w:numId w:val="9"/>
        </w:numPr>
        <w:spacing w:after="200" w:line="276" w:lineRule="auto"/>
        <w:ind w:right="-720"/>
        <w:jc w:val="both"/>
        <w:outlineLvl w:val="0"/>
        <w:rPr>
          <w:sz w:val="24"/>
          <w:szCs w:val="24"/>
        </w:rPr>
      </w:pPr>
      <w:r w:rsidRPr="00E47DF4">
        <w:rPr>
          <w:sz w:val="24"/>
          <w:szCs w:val="24"/>
        </w:rPr>
        <w:t>Dissolve the School of Human Ecology</w:t>
      </w:r>
    </w:p>
    <w:p w:rsidR="00E47DF4" w:rsidRPr="00E47DF4" w:rsidRDefault="00E47DF4" w:rsidP="00E47DF4">
      <w:pPr>
        <w:ind w:left="1440" w:right="-720"/>
        <w:jc w:val="both"/>
        <w:outlineLvl w:val="0"/>
        <w:rPr>
          <w:sz w:val="24"/>
          <w:szCs w:val="24"/>
        </w:rPr>
      </w:pPr>
    </w:p>
    <w:p w:rsidR="00E47DF4" w:rsidRDefault="00E47DF4" w:rsidP="00E47DF4">
      <w:pPr>
        <w:pBdr>
          <w:bottom w:val="single" w:sz="4" w:space="1" w:color="auto"/>
        </w:pBdr>
        <w:tabs>
          <w:tab w:val="left" w:pos="360"/>
        </w:tabs>
        <w:jc w:val="center"/>
        <w:rPr>
          <w:sz w:val="22"/>
          <w:szCs w:val="22"/>
        </w:rPr>
      </w:pPr>
    </w:p>
    <w:p w:rsidR="00E47DF4" w:rsidRDefault="00E47DF4" w:rsidP="00E47DF4">
      <w:pPr>
        <w:pBdr>
          <w:bottom w:val="single" w:sz="4" w:space="1" w:color="auto"/>
        </w:pBdr>
        <w:tabs>
          <w:tab w:val="left" w:pos="360"/>
        </w:tabs>
        <w:jc w:val="center"/>
        <w:rPr>
          <w:sz w:val="22"/>
          <w:szCs w:val="22"/>
        </w:rPr>
      </w:pPr>
    </w:p>
    <w:p w:rsidR="00E47DF4" w:rsidRDefault="00E47DF4" w:rsidP="00230251">
      <w:pPr>
        <w:pBdr>
          <w:bottom w:val="single" w:sz="4" w:space="1" w:color="auto"/>
        </w:pBdr>
        <w:tabs>
          <w:tab w:val="left" w:pos="360"/>
        </w:tabs>
        <w:jc w:val="center"/>
        <w:rPr>
          <w:sz w:val="22"/>
          <w:szCs w:val="22"/>
        </w:rPr>
      </w:pPr>
    </w:p>
    <w:p w:rsidR="00230251" w:rsidRDefault="00230251" w:rsidP="00E47DF4">
      <w:pPr>
        <w:tabs>
          <w:tab w:val="left" w:pos="360"/>
        </w:tabs>
        <w:jc w:val="center"/>
        <w:rPr>
          <w:sz w:val="22"/>
          <w:szCs w:val="22"/>
        </w:rPr>
      </w:pPr>
    </w:p>
    <w:p w:rsidR="00230251" w:rsidRDefault="00230251" w:rsidP="00E47DF4">
      <w:pPr>
        <w:tabs>
          <w:tab w:val="left" w:pos="360"/>
        </w:tabs>
        <w:jc w:val="center"/>
        <w:rPr>
          <w:sz w:val="22"/>
          <w:szCs w:val="22"/>
        </w:rPr>
      </w:pPr>
    </w:p>
    <w:p w:rsidR="00230251" w:rsidRPr="003953B8" w:rsidRDefault="00230251" w:rsidP="00230251">
      <w:pPr>
        <w:pStyle w:val="Heading5"/>
        <w:pBdr>
          <w:top w:val="single" w:sz="18" w:space="0" w:color="auto"/>
          <w:left w:val="single" w:sz="18" w:space="1" w:color="auto"/>
          <w:bottom w:val="single" w:sz="18" w:space="1" w:color="auto"/>
          <w:right w:val="single" w:sz="18" w:space="1" w:color="auto"/>
        </w:pBdr>
        <w:rPr>
          <w:sz w:val="24"/>
          <w:szCs w:val="24"/>
        </w:rPr>
      </w:pPr>
      <w:r>
        <w:rPr>
          <w:sz w:val="24"/>
          <w:szCs w:val="24"/>
          <w:lang w:val="en-US"/>
        </w:rPr>
        <w:t>II.</w:t>
      </w:r>
      <w:r w:rsidRPr="003953B8">
        <w:rPr>
          <w:sz w:val="24"/>
          <w:szCs w:val="24"/>
        </w:rPr>
        <w:t xml:space="preserve">  </w:t>
      </w:r>
      <w:r>
        <w:rPr>
          <w:sz w:val="24"/>
          <w:szCs w:val="24"/>
          <w:lang w:val="en-US"/>
        </w:rPr>
        <w:t>FINANCE, INFRASTRUCTURE, AND CORE DEVELOPMENT COMMITTEE</w:t>
      </w:r>
    </w:p>
    <w:p w:rsidR="00230251" w:rsidRPr="003953B8" w:rsidRDefault="00230251" w:rsidP="00230251">
      <w:pPr>
        <w:pBdr>
          <w:top w:val="single" w:sz="18" w:space="0" w:color="auto"/>
          <w:left w:val="single" w:sz="18" w:space="1" w:color="auto"/>
          <w:bottom w:val="single" w:sz="18" w:space="1" w:color="auto"/>
          <w:right w:val="single" w:sz="18" w:space="1" w:color="auto"/>
        </w:pBdr>
        <w:tabs>
          <w:tab w:val="left" w:pos="360"/>
        </w:tabs>
        <w:ind w:left="1440" w:right="1440"/>
        <w:jc w:val="center"/>
        <w:rPr>
          <w:sz w:val="24"/>
          <w:szCs w:val="24"/>
        </w:rPr>
      </w:pPr>
      <w:r>
        <w:rPr>
          <w:sz w:val="24"/>
          <w:szCs w:val="24"/>
        </w:rPr>
        <w:t xml:space="preserve">Mr. Ronald R. Anderson, </w:t>
      </w:r>
      <w:r w:rsidRPr="003953B8">
        <w:rPr>
          <w:sz w:val="24"/>
          <w:szCs w:val="24"/>
        </w:rPr>
        <w:t>Chairman</w:t>
      </w:r>
    </w:p>
    <w:p w:rsidR="00230251" w:rsidRDefault="00230251" w:rsidP="00E47DF4">
      <w:pPr>
        <w:tabs>
          <w:tab w:val="left" w:pos="360"/>
        </w:tabs>
        <w:jc w:val="center"/>
        <w:rPr>
          <w:sz w:val="22"/>
          <w:szCs w:val="22"/>
        </w:rPr>
      </w:pPr>
    </w:p>
    <w:p w:rsidR="00230251" w:rsidRDefault="00230251" w:rsidP="00E47DF4">
      <w:pPr>
        <w:tabs>
          <w:tab w:val="left" w:pos="360"/>
        </w:tabs>
        <w:jc w:val="center"/>
        <w:rPr>
          <w:sz w:val="22"/>
          <w:szCs w:val="22"/>
        </w:rPr>
      </w:pPr>
    </w:p>
    <w:p w:rsidR="00597160" w:rsidRDefault="00597160" w:rsidP="00756097">
      <w:pPr>
        <w:pStyle w:val="ListParagraph"/>
        <w:numPr>
          <w:ilvl w:val="0"/>
          <w:numId w:val="10"/>
        </w:numPr>
        <w:ind w:left="720"/>
        <w:jc w:val="both"/>
        <w:rPr>
          <w:rFonts w:cs="Arial"/>
          <w:sz w:val="24"/>
          <w:szCs w:val="24"/>
        </w:rPr>
      </w:pPr>
      <w:r w:rsidRPr="00597160">
        <w:rPr>
          <w:rFonts w:cs="Arial"/>
          <w:noProof/>
          <w:sz w:val="24"/>
          <w:szCs w:val="24"/>
        </w:rPr>
        <w:t>Request from LSU Health Sciences Center Shreveport for authorization of Non-Resident Fee Exemptions in the School of Allied Health Professions</w:t>
      </w:r>
    </w:p>
    <w:p w:rsidR="00597160" w:rsidRDefault="00597160" w:rsidP="00756097">
      <w:pPr>
        <w:pStyle w:val="ListParagraph"/>
        <w:jc w:val="both"/>
        <w:rPr>
          <w:rFonts w:cs="Arial"/>
          <w:sz w:val="24"/>
          <w:szCs w:val="24"/>
        </w:rPr>
      </w:pPr>
    </w:p>
    <w:p w:rsidR="007D0BE3" w:rsidRDefault="007D0BE3" w:rsidP="007D0BE3">
      <w:pPr>
        <w:pStyle w:val="ListParagraph"/>
        <w:numPr>
          <w:ilvl w:val="0"/>
          <w:numId w:val="10"/>
        </w:numPr>
        <w:ind w:left="720"/>
        <w:jc w:val="both"/>
        <w:rPr>
          <w:rFonts w:cs="Arial"/>
          <w:sz w:val="24"/>
          <w:szCs w:val="24"/>
        </w:rPr>
      </w:pPr>
      <w:r w:rsidRPr="00597160">
        <w:rPr>
          <w:rFonts w:cs="Arial"/>
          <w:sz w:val="24"/>
          <w:szCs w:val="24"/>
        </w:rPr>
        <w:t>Request from LSU and A&amp;M College for the establishment of restricted</w:t>
      </w:r>
      <w:r>
        <w:rPr>
          <w:rFonts w:cs="Arial"/>
          <w:sz w:val="24"/>
          <w:szCs w:val="24"/>
        </w:rPr>
        <w:t xml:space="preserve"> </w:t>
      </w:r>
      <w:r w:rsidRPr="00597160">
        <w:rPr>
          <w:rFonts w:cs="Arial"/>
          <w:sz w:val="24"/>
          <w:szCs w:val="24"/>
        </w:rPr>
        <w:t xml:space="preserve">accounts in departments that collect self-generated fees from the rental of facilities, equipment, </w:t>
      </w:r>
      <w:r>
        <w:rPr>
          <w:rFonts w:cs="Arial"/>
          <w:sz w:val="24"/>
          <w:szCs w:val="24"/>
        </w:rPr>
        <w:t xml:space="preserve">land, and/or </w:t>
      </w:r>
      <w:r w:rsidRPr="00597160">
        <w:rPr>
          <w:rFonts w:cs="Arial"/>
          <w:sz w:val="24"/>
          <w:szCs w:val="24"/>
        </w:rPr>
        <w:t>or high performance computing systems for non-academic purposes or functions</w:t>
      </w:r>
    </w:p>
    <w:p w:rsidR="007D0BE3" w:rsidRPr="00597160" w:rsidRDefault="007D0BE3" w:rsidP="00756097">
      <w:pPr>
        <w:pStyle w:val="ListParagraph"/>
        <w:jc w:val="both"/>
        <w:rPr>
          <w:rFonts w:cs="Arial"/>
          <w:sz w:val="24"/>
          <w:szCs w:val="24"/>
        </w:rPr>
      </w:pPr>
    </w:p>
    <w:p w:rsidR="00597160" w:rsidRDefault="00597160" w:rsidP="00756097">
      <w:pPr>
        <w:pStyle w:val="ListParagraph"/>
        <w:numPr>
          <w:ilvl w:val="0"/>
          <w:numId w:val="10"/>
        </w:numPr>
        <w:ind w:left="720"/>
        <w:jc w:val="both"/>
        <w:rPr>
          <w:rFonts w:cs="Arial"/>
          <w:sz w:val="24"/>
          <w:szCs w:val="24"/>
        </w:rPr>
      </w:pPr>
      <w:r w:rsidRPr="00597160">
        <w:rPr>
          <w:rFonts w:cs="Arial"/>
          <w:sz w:val="24"/>
          <w:szCs w:val="24"/>
        </w:rPr>
        <w:t>Report on Campus Bond Indebtedness</w:t>
      </w:r>
    </w:p>
    <w:p w:rsidR="00597160" w:rsidRPr="00597160" w:rsidRDefault="00597160" w:rsidP="00756097">
      <w:pPr>
        <w:pStyle w:val="ListParagraph"/>
        <w:jc w:val="both"/>
        <w:rPr>
          <w:rFonts w:cs="Arial"/>
          <w:sz w:val="24"/>
          <w:szCs w:val="24"/>
        </w:rPr>
      </w:pPr>
    </w:p>
    <w:p w:rsidR="00597160" w:rsidRDefault="00597160" w:rsidP="00756097">
      <w:pPr>
        <w:pStyle w:val="ListParagraph"/>
        <w:numPr>
          <w:ilvl w:val="0"/>
          <w:numId w:val="10"/>
        </w:numPr>
        <w:ind w:left="720"/>
        <w:jc w:val="both"/>
        <w:rPr>
          <w:rFonts w:cs="Arial"/>
          <w:sz w:val="24"/>
          <w:szCs w:val="24"/>
        </w:rPr>
      </w:pPr>
      <w:r w:rsidRPr="00597160">
        <w:rPr>
          <w:rFonts w:cs="Arial"/>
          <w:sz w:val="24"/>
          <w:szCs w:val="24"/>
        </w:rPr>
        <w:t>Status Report on FY 2012-2013 Supplemental Appropriation and FY 2013-2014 Appropriation</w:t>
      </w:r>
    </w:p>
    <w:p w:rsidR="00597160" w:rsidRPr="00597160" w:rsidRDefault="00597160" w:rsidP="00756097">
      <w:pPr>
        <w:pStyle w:val="ListParagraph"/>
        <w:rPr>
          <w:rFonts w:cs="Arial"/>
          <w:sz w:val="24"/>
          <w:szCs w:val="24"/>
        </w:rPr>
      </w:pPr>
    </w:p>
    <w:p w:rsidR="00597160" w:rsidRDefault="00597160" w:rsidP="00756097">
      <w:pPr>
        <w:pStyle w:val="ListParagraph"/>
        <w:numPr>
          <w:ilvl w:val="0"/>
          <w:numId w:val="10"/>
        </w:numPr>
        <w:ind w:left="720"/>
        <w:jc w:val="both"/>
        <w:rPr>
          <w:rFonts w:cs="Arial"/>
          <w:sz w:val="24"/>
          <w:szCs w:val="24"/>
        </w:rPr>
      </w:pPr>
      <w:r w:rsidRPr="00597160">
        <w:rPr>
          <w:rFonts w:cs="Arial"/>
          <w:sz w:val="24"/>
          <w:szCs w:val="24"/>
        </w:rPr>
        <w:t>Approval of the FY 201</w:t>
      </w:r>
      <w:r w:rsidR="009F690C">
        <w:rPr>
          <w:rFonts w:cs="Arial"/>
          <w:sz w:val="24"/>
          <w:szCs w:val="24"/>
        </w:rPr>
        <w:t>2</w:t>
      </w:r>
      <w:r w:rsidRPr="00597160">
        <w:rPr>
          <w:rFonts w:cs="Arial"/>
          <w:sz w:val="24"/>
          <w:szCs w:val="24"/>
        </w:rPr>
        <w:t>-201</w:t>
      </w:r>
      <w:r w:rsidR="009F690C">
        <w:rPr>
          <w:rFonts w:cs="Arial"/>
          <w:sz w:val="24"/>
          <w:szCs w:val="24"/>
        </w:rPr>
        <w:t>3</w:t>
      </w:r>
      <w:r w:rsidRPr="00597160">
        <w:rPr>
          <w:rFonts w:cs="Arial"/>
          <w:sz w:val="24"/>
          <w:szCs w:val="24"/>
        </w:rPr>
        <w:t xml:space="preserve"> Supplemental Appropriation and FY 2013-2014 Appropriation Institution Distribution</w:t>
      </w:r>
    </w:p>
    <w:p w:rsidR="00597160" w:rsidRDefault="00597160" w:rsidP="00E47DF4">
      <w:pPr>
        <w:tabs>
          <w:tab w:val="left" w:pos="360"/>
        </w:tabs>
        <w:jc w:val="center"/>
        <w:rPr>
          <w:sz w:val="22"/>
          <w:szCs w:val="22"/>
        </w:rPr>
      </w:pPr>
    </w:p>
    <w:p w:rsidR="009B76BD" w:rsidRDefault="009B76BD" w:rsidP="009B76BD">
      <w:pPr>
        <w:pStyle w:val="ListParagraph"/>
        <w:numPr>
          <w:ilvl w:val="0"/>
          <w:numId w:val="10"/>
        </w:numPr>
        <w:ind w:left="720"/>
        <w:jc w:val="both"/>
        <w:rPr>
          <w:rFonts w:cs="Arial"/>
          <w:sz w:val="24"/>
          <w:szCs w:val="24"/>
        </w:rPr>
      </w:pPr>
      <w:r w:rsidRPr="00597160">
        <w:rPr>
          <w:rFonts w:cs="Arial"/>
          <w:noProof/>
          <w:sz w:val="24"/>
          <w:szCs w:val="24"/>
        </w:rPr>
        <w:t>Request from the Administrative Officers of the campuses and hospitals to write-off uncollectible receivable accounts as of June 30, 2013</w:t>
      </w:r>
    </w:p>
    <w:p w:rsidR="009B76BD" w:rsidRDefault="009B76BD" w:rsidP="00E47DF4">
      <w:pPr>
        <w:tabs>
          <w:tab w:val="left" w:pos="360"/>
        </w:tabs>
        <w:jc w:val="center"/>
        <w:rPr>
          <w:sz w:val="22"/>
          <w:szCs w:val="22"/>
        </w:rPr>
      </w:pPr>
    </w:p>
    <w:p w:rsidR="00230251" w:rsidRDefault="00230251" w:rsidP="00230251">
      <w:pPr>
        <w:pBdr>
          <w:bottom w:val="single" w:sz="4" w:space="1" w:color="auto"/>
        </w:pBdr>
        <w:tabs>
          <w:tab w:val="left" w:pos="360"/>
        </w:tabs>
        <w:jc w:val="center"/>
        <w:rPr>
          <w:sz w:val="22"/>
          <w:szCs w:val="22"/>
        </w:rPr>
      </w:pPr>
    </w:p>
    <w:p w:rsidR="00230251" w:rsidRDefault="00230251" w:rsidP="00E47DF4">
      <w:pPr>
        <w:tabs>
          <w:tab w:val="left" w:pos="360"/>
        </w:tabs>
        <w:jc w:val="center"/>
        <w:rPr>
          <w:sz w:val="22"/>
          <w:szCs w:val="22"/>
        </w:rPr>
      </w:pPr>
    </w:p>
    <w:p w:rsidR="00E47DF4" w:rsidRDefault="00E47DF4" w:rsidP="00E47DF4">
      <w:pPr>
        <w:tabs>
          <w:tab w:val="left" w:pos="360"/>
        </w:tabs>
        <w:jc w:val="center"/>
        <w:rPr>
          <w:sz w:val="24"/>
        </w:rPr>
      </w:pPr>
    </w:p>
    <w:p w:rsidR="00E47DF4" w:rsidRPr="003953B8" w:rsidRDefault="00597160" w:rsidP="00E47DF4">
      <w:pPr>
        <w:pStyle w:val="Heading5"/>
        <w:pBdr>
          <w:top w:val="single" w:sz="18" w:space="0" w:color="auto"/>
          <w:left w:val="single" w:sz="18" w:space="1" w:color="auto"/>
          <w:bottom w:val="single" w:sz="18" w:space="1" w:color="auto"/>
          <w:right w:val="single" w:sz="18" w:space="1" w:color="auto"/>
        </w:pBdr>
        <w:rPr>
          <w:sz w:val="24"/>
          <w:szCs w:val="24"/>
        </w:rPr>
      </w:pPr>
      <w:r>
        <w:rPr>
          <w:sz w:val="24"/>
          <w:szCs w:val="24"/>
          <w:lang w:val="en-US"/>
        </w:rPr>
        <w:t>II</w:t>
      </w:r>
      <w:r w:rsidR="00E47DF4">
        <w:rPr>
          <w:sz w:val="24"/>
          <w:szCs w:val="24"/>
          <w:lang w:val="en-US"/>
        </w:rPr>
        <w:t>I.</w:t>
      </w:r>
      <w:r w:rsidR="00E47DF4" w:rsidRPr="003953B8">
        <w:rPr>
          <w:sz w:val="24"/>
          <w:szCs w:val="24"/>
        </w:rPr>
        <w:t xml:space="preserve">  </w:t>
      </w:r>
      <w:r w:rsidR="00E47DF4">
        <w:rPr>
          <w:sz w:val="24"/>
          <w:szCs w:val="24"/>
        </w:rPr>
        <w:t xml:space="preserve">PROPERTY AND FACILITIES </w:t>
      </w:r>
      <w:r w:rsidR="00E47DF4" w:rsidRPr="003953B8">
        <w:rPr>
          <w:sz w:val="24"/>
          <w:szCs w:val="24"/>
        </w:rPr>
        <w:t>COMMITTEE</w:t>
      </w:r>
    </w:p>
    <w:p w:rsidR="00E47DF4" w:rsidRPr="003953B8" w:rsidRDefault="00E47DF4" w:rsidP="00E47DF4">
      <w:pPr>
        <w:pBdr>
          <w:top w:val="single" w:sz="18" w:space="0" w:color="auto"/>
          <w:left w:val="single" w:sz="18" w:space="1" w:color="auto"/>
          <w:bottom w:val="single" w:sz="18" w:space="1" w:color="auto"/>
          <w:right w:val="single" w:sz="18" w:space="1" w:color="auto"/>
        </w:pBdr>
        <w:tabs>
          <w:tab w:val="left" w:pos="360"/>
        </w:tabs>
        <w:ind w:left="1440" w:right="1440"/>
        <w:jc w:val="center"/>
        <w:rPr>
          <w:sz w:val="24"/>
          <w:szCs w:val="24"/>
        </w:rPr>
      </w:pPr>
      <w:r>
        <w:rPr>
          <w:sz w:val="24"/>
          <w:szCs w:val="24"/>
        </w:rPr>
        <w:t xml:space="preserve">Mr. Raymond J. Lasseigne, </w:t>
      </w:r>
      <w:r w:rsidRPr="003953B8">
        <w:rPr>
          <w:sz w:val="24"/>
          <w:szCs w:val="24"/>
        </w:rPr>
        <w:t>Chairman</w:t>
      </w:r>
    </w:p>
    <w:p w:rsidR="00E47DF4" w:rsidRDefault="00E47DF4" w:rsidP="00E47DF4">
      <w:pPr>
        <w:tabs>
          <w:tab w:val="left" w:pos="360"/>
        </w:tabs>
        <w:jc w:val="center"/>
        <w:rPr>
          <w:sz w:val="24"/>
        </w:rPr>
      </w:pPr>
    </w:p>
    <w:p w:rsidR="00E47DF4" w:rsidRDefault="00E47DF4" w:rsidP="00131C45">
      <w:pPr>
        <w:tabs>
          <w:tab w:val="left" w:pos="360"/>
        </w:tabs>
        <w:jc w:val="center"/>
        <w:rPr>
          <w:sz w:val="24"/>
        </w:rPr>
      </w:pPr>
    </w:p>
    <w:p w:rsidR="00131C45" w:rsidRPr="00131C45" w:rsidRDefault="00131C45" w:rsidP="00131C45">
      <w:pPr>
        <w:jc w:val="both"/>
        <w:rPr>
          <w:rFonts w:cs="Arial"/>
          <w:sz w:val="24"/>
          <w:szCs w:val="24"/>
        </w:rPr>
      </w:pPr>
    </w:p>
    <w:p w:rsidR="00131C45" w:rsidRPr="00131C45" w:rsidRDefault="00131C45" w:rsidP="00131C45">
      <w:pPr>
        <w:pStyle w:val="ListParagraph"/>
        <w:numPr>
          <w:ilvl w:val="0"/>
          <w:numId w:val="14"/>
        </w:numPr>
        <w:spacing w:line="276" w:lineRule="auto"/>
        <w:ind w:hanging="720"/>
        <w:jc w:val="both"/>
        <w:rPr>
          <w:rFonts w:cs="Arial"/>
          <w:sz w:val="24"/>
          <w:szCs w:val="24"/>
        </w:rPr>
      </w:pPr>
      <w:r w:rsidRPr="00131C45">
        <w:rPr>
          <w:rFonts w:cs="Arial"/>
          <w:sz w:val="24"/>
          <w:szCs w:val="24"/>
        </w:rPr>
        <w:t>Recommendation to Approve a Memorandum of Understanding with Companion Animal Alliance to Construct an A</w:t>
      </w:r>
      <w:r>
        <w:rPr>
          <w:rFonts w:cs="Arial"/>
          <w:sz w:val="24"/>
          <w:szCs w:val="24"/>
        </w:rPr>
        <w:t>nimal Shelter on the LSU Campus</w:t>
      </w:r>
    </w:p>
    <w:p w:rsidR="00131C45" w:rsidRPr="00131C45" w:rsidRDefault="00131C45" w:rsidP="00131C45">
      <w:pPr>
        <w:pStyle w:val="ListParagraph"/>
        <w:spacing w:line="276" w:lineRule="auto"/>
        <w:jc w:val="both"/>
        <w:rPr>
          <w:rFonts w:cs="Arial"/>
          <w:sz w:val="24"/>
          <w:szCs w:val="24"/>
        </w:rPr>
      </w:pPr>
    </w:p>
    <w:p w:rsidR="00F04CDD" w:rsidRPr="001F1D27" w:rsidRDefault="00F04CDD" w:rsidP="00F04CDD">
      <w:pPr>
        <w:pStyle w:val="ListParagraph"/>
        <w:numPr>
          <w:ilvl w:val="0"/>
          <w:numId w:val="14"/>
        </w:numPr>
        <w:autoSpaceDE w:val="0"/>
        <w:autoSpaceDN w:val="0"/>
        <w:ind w:hanging="720"/>
        <w:jc w:val="both"/>
        <w:rPr>
          <w:bCs/>
          <w:sz w:val="24"/>
          <w:szCs w:val="24"/>
        </w:rPr>
      </w:pPr>
      <w:r w:rsidRPr="001F1D27">
        <w:rPr>
          <w:bCs/>
          <w:sz w:val="24"/>
          <w:szCs w:val="24"/>
        </w:rPr>
        <w:t>Recommendation to approve a Lease Of Space for LSU Health Shreveport with Biomedical Research Foundatio</w:t>
      </w:r>
      <w:r>
        <w:rPr>
          <w:bCs/>
          <w:sz w:val="24"/>
          <w:szCs w:val="24"/>
        </w:rPr>
        <w:t xml:space="preserve">n of Northwest Louisiana (BRF) </w:t>
      </w:r>
      <w:r w:rsidRPr="001F1D27">
        <w:rPr>
          <w:bCs/>
          <w:sz w:val="24"/>
          <w:szCs w:val="24"/>
        </w:rPr>
        <w:t>Shreveport, Louisiana</w:t>
      </w:r>
    </w:p>
    <w:p w:rsidR="00F04CDD" w:rsidRPr="00F04CDD" w:rsidRDefault="00F04CDD" w:rsidP="00F04CDD">
      <w:pPr>
        <w:pStyle w:val="ListParagraph"/>
        <w:rPr>
          <w:rFonts w:cs="Arial"/>
          <w:sz w:val="24"/>
          <w:szCs w:val="24"/>
        </w:rPr>
      </w:pPr>
    </w:p>
    <w:p w:rsidR="00131C45" w:rsidRPr="00131C45" w:rsidRDefault="00131C45" w:rsidP="00131C45">
      <w:pPr>
        <w:pStyle w:val="ListParagraph"/>
        <w:numPr>
          <w:ilvl w:val="0"/>
          <w:numId w:val="14"/>
        </w:numPr>
        <w:spacing w:line="276" w:lineRule="auto"/>
        <w:ind w:hanging="720"/>
        <w:jc w:val="both"/>
        <w:rPr>
          <w:rFonts w:cs="Arial"/>
          <w:sz w:val="24"/>
          <w:szCs w:val="24"/>
        </w:rPr>
      </w:pPr>
      <w:r w:rsidRPr="00131C45">
        <w:rPr>
          <w:rFonts w:cs="Arial"/>
          <w:sz w:val="24"/>
          <w:szCs w:val="24"/>
        </w:rPr>
        <w:t>Report on Board of Regents College and Universities Facilities Utilization Reports</w:t>
      </w:r>
    </w:p>
    <w:p w:rsidR="00131C45" w:rsidRDefault="00131C45" w:rsidP="001F1D27">
      <w:pPr>
        <w:tabs>
          <w:tab w:val="left" w:pos="360"/>
        </w:tabs>
        <w:jc w:val="both"/>
        <w:rPr>
          <w:sz w:val="24"/>
          <w:szCs w:val="24"/>
        </w:rPr>
      </w:pPr>
    </w:p>
    <w:p w:rsidR="001F1D27" w:rsidRPr="00131C45" w:rsidRDefault="001F1D27" w:rsidP="00131C45">
      <w:pPr>
        <w:pBdr>
          <w:bottom w:val="single" w:sz="4" w:space="1" w:color="auto"/>
        </w:pBdr>
        <w:tabs>
          <w:tab w:val="left" w:pos="360"/>
        </w:tabs>
        <w:jc w:val="both"/>
        <w:rPr>
          <w:sz w:val="24"/>
          <w:szCs w:val="24"/>
        </w:rPr>
      </w:pPr>
    </w:p>
    <w:p w:rsidR="00E47DF4" w:rsidRDefault="00E47DF4" w:rsidP="00E47DF4">
      <w:pPr>
        <w:pBdr>
          <w:bottom w:val="single" w:sz="4" w:space="1" w:color="auto"/>
        </w:pBdr>
        <w:tabs>
          <w:tab w:val="left" w:pos="360"/>
        </w:tabs>
        <w:jc w:val="center"/>
        <w:rPr>
          <w:sz w:val="24"/>
        </w:rPr>
      </w:pPr>
    </w:p>
    <w:p w:rsidR="00597160" w:rsidRDefault="00597160" w:rsidP="00597160">
      <w:pPr>
        <w:pBdr>
          <w:bottom w:val="single" w:sz="4" w:space="1" w:color="auto"/>
        </w:pBdr>
        <w:tabs>
          <w:tab w:val="left" w:pos="360"/>
        </w:tabs>
        <w:jc w:val="center"/>
        <w:rPr>
          <w:sz w:val="24"/>
        </w:rPr>
      </w:pPr>
    </w:p>
    <w:p w:rsidR="00597160" w:rsidRDefault="00597160" w:rsidP="00E47DF4">
      <w:pPr>
        <w:tabs>
          <w:tab w:val="left" w:pos="360"/>
        </w:tabs>
        <w:jc w:val="center"/>
        <w:rPr>
          <w:sz w:val="24"/>
        </w:rPr>
      </w:pPr>
    </w:p>
    <w:p w:rsidR="00E47DF4" w:rsidRPr="006C12AE" w:rsidRDefault="006C12AE" w:rsidP="00E47DF4">
      <w:pPr>
        <w:tabs>
          <w:tab w:val="left" w:pos="360"/>
        </w:tabs>
        <w:jc w:val="center"/>
        <w:rPr>
          <w:b/>
          <w:color w:val="FF0000"/>
          <w:sz w:val="24"/>
        </w:rPr>
      </w:pPr>
      <w:r w:rsidRPr="006C12AE">
        <w:rPr>
          <w:b/>
          <w:color w:val="FF0000"/>
          <w:sz w:val="24"/>
        </w:rPr>
        <w:t>MEETING CANCELLED</w:t>
      </w:r>
    </w:p>
    <w:p w:rsidR="006C12AE" w:rsidRDefault="006C12AE" w:rsidP="00E47DF4">
      <w:pPr>
        <w:tabs>
          <w:tab w:val="left" w:pos="360"/>
        </w:tabs>
        <w:jc w:val="center"/>
        <w:rPr>
          <w:sz w:val="24"/>
        </w:rPr>
      </w:pPr>
    </w:p>
    <w:p w:rsidR="00E47DF4" w:rsidRPr="006C12AE" w:rsidRDefault="00597160" w:rsidP="00E47DF4">
      <w:pPr>
        <w:pBdr>
          <w:top w:val="single" w:sz="18" w:space="0" w:color="auto"/>
          <w:left w:val="single" w:sz="18" w:space="1" w:color="auto"/>
          <w:bottom w:val="single" w:sz="18" w:space="1" w:color="auto"/>
          <w:right w:val="single" w:sz="18" w:space="1" w:color="auto"/>
        </w:pBdr>
        <w:tabs>
          <w:tab w:val="left" w:pos="360"/>
        </w:tabs>
        <w:ind w:left="1440" w:right="1440"/>
        <w:jc w:val="center"/>
        <w:rPr>
          <w:strike/>
          <w:sz w:val="24"/>
          <w:szCs w:val="24"/>
        </w:rPr>
      </w:pPr>
      <w:r w:rsidRPr="006C12AE">
        <w:rPr>
          <w:b/>
          <w:strike/>
          <w:sz w:val="24"/>
          <w:szCs w:val="24"/>
        </w:rPr>
        <w:t>IV</w:t>
      </w:r>
      <w:r w:rsidR="00E47DF4" w:rsidRPr="006C12AE">
        <w:rPr>
          <w:b/>
          <w:strike/>
          <w:sz w:val="24"/>
          <w:szCs w:val="24"/>
        </w:rPr>
        <w:t>.  HEALTH CARE AND MEDICAL EDUCATION COMMITTEE</w:t>
      </w:r>
    </w:p>
    <w:p w:rsidR="00E47DF4" w:rsidRPr="006C12AE" w:rsidRDefault="00E47DF4" w:rsidP="00E47DF4">
      <w:pPr>
        <w:pBdr>
          <w:top w:val="single" w:sz="18" w:space="0" w:color="auto"/>
          <w:left w:val="single" w:sz="18" w:space="1" w:color="auto"/>
          <w:bottom w:val="single" w:sz="18" w:space="1" w:color="auto"/>
          <w:right w:val="single" w:sz="18" w:space="1" w:color="auto"/>
        </w:pBdr>
        <w:tabs>
          <w:tab w:val="left" w:pos="360"/>
        </w:tabs>
        <w:ind w:left="1440" w:right="1440"/>
        <w:jc w:val="center"/>
        <w:rPr>
          <w:strike/>
          <w:sz w:val="24"/>
          <w:szCs w:val="24"/>
        </w:rPr>
      </w:pPr>
      <w:r w:rsidRPr="006C12AE">
        <w:rPr>
          <w:strike/>
          <w:sz w:val="24"/>
          <w:szCs w:val="24"/>
        </w:rPr>
        <w:t>Dr. John F. George, Chairman</w:t>
      </w:r>
    </w:p>
    <w:p w:rsidR="00E47DF4" w:rsidRDefault="00E47DF4" w:rsidP="00131C45">
      <w:pPr>
        <w:tabs>
          <w:tab w:val="left" w:pos="360"/>
        </w:tabs>
        <w:jc w:val="center"/>
        <w:rPr>
          <w:sz w:val="24"/>
        </w:rPr>
      </w:pPr>
    </w:p>
    <w:p w:rsidR="00131C45" w:rsidRDefault="00131C45" w:rsidP="00131C45">
      <w:pPr>
        <w:tabs>
          <w:tab w:val="left" w:pos="360"/>
        </w:tabs>
        <w:jc w:val="center"/>
        <w:rPr>
          <w:sz w:val="24"/>
        </w:rPr>
      </w:pPr>
    </w:p>
    <w:p w:rsidR="00D96FBF" w:rsidRPr="006C12AE" w:rsidRDefault="00D96FBF" w:rsidP="00D96FBF">
      <w:pPr>
        <w:pStyle w:val="ListParagraph"/>
        <w:ind w:hanging="720"/>
        <w:jc w:val="both"/>
        <w:rPr>
          <w:strike/>
          <w:color w:val="1F497D"/>
        </w:rPr>
      </w:pPr>
      <w:r>
        <w:rPr>
          <w:color w:val="000000"/>
          <w:sz w:val="24"/>
          <w:szCs w:val="24"/>
        </w:rPr>
        <w:t>1.</w:t>
      </w:r>
      <w:r>
        <w:rPr>
          <w:color w:val="000000"/>
          <w:sz w:val="24"/>
          <w:szCs w:val="24"/>
        </w:rPr>
        <w:tab/>
      </w:r>
      <w:r w:rsidRPr="006C12AE">
        <w:rPr>
          <w:strike/>
          <w:color w:val="000000"/>
          <w:sz w:val="24"/>
          <w:szCs w:val="24"/>
        </w:rPr>
        <w:t xml:space="preserve">Cooperative Endeavor Agreement among the Board of Supervisors of Louisiana State University and Agricultural and Mechanical College, </w:t>
      </w:r>
      <w:r w:rsidRPr="006C12AE">
        <w:rPr>
          <w:strike/>
          <w:sz w:val="24"/>
          <w:szCs w:val="24"/>
        </w:rPr>
        <w:t>Franciscan Missionaries of Our Lady Health System or its affiliates,</w:t>
      </w:r>
      <w:r w:rsidRPr="006C12AE">
        <w:rPr>
          <w:strike/>
          <w:color w:val="000000"/>
          <w:sz w:val="24"/>
          <w:szCs w:val="24"/>
        </w:rPr>
        <w:t xml:space="preserve"> the State of Louisiana through the Division of Administration, the Louisiana Division of Administration, and the Louisiana Department of Health and Hospitals, relating to Bogalusa Medical Center</w:t>
      </w:r>
    </w:p>
    <w:p w:rsidR="00662C20" w:rsidRDefault="00662C20" w:rsidP="00662C20">
      <w:pPr>
        <w:tabs>
          <w:tab w:val="left" w:pos="720"/>
        </w:tabs>
        <w:rPr>
          <w:sz w:val="24"/>
        </w:rPr>
      </w:pPr>
    </w:p>
    <w:p w:rsidR="00662C20" w:rsidRPr="006C12AE" w:rsidRDefault="00662C20" w:rsidP="00D96FBF">
      <w:pPr>
        <w:pStyle w:val="ListParagraph"/>
        <w:numPr>
          <w:ilvl w:val="0"/>
          <w:numId w:val="18"/>
        </w:numPr>
        <w:tabs>
          <w:tab w:val="left" w:pos="720"/>
        </w:tabs>
        <w:ind w:left="720" w:hanging="720"/>
        <w:jc w:val="both"/>
        <w:rPr>
          <w:strike/>
          <w:sz w:val="24"/>
        </w:rPr>
      </w:pPr>
      <w:r w:rsidRPr="006C12AE">
        <w:rPr>
          <w:strike/>
          <w:color w:val="000000"/>
          <w:sz w:val="24"/>
          <w:szCs w:val="24"/>
        </w:rPr>
        <w:t>Cooperative Endeavor Agreement among Board of Supervisors of Louisiana State University and Agricultural and Mechanical College, Sub-District No. 3 of England Economic and Industrial Development District, Huey P. Long Operating Company, State of Louisiana through the Division of Administration, and Louisiana Department of Health and Hospitals relating to Huey P. Long Medical Center</w:t>
      </w:r>
    </w:p>
    <w:p w:rsidR="00131C45" w:rsidRDefault="00131C45" w:rsidP="00E47DF4">
      <w:pPr>
        <w:pBdr>
          <w:bottom w:val="single" w:sz="4" w:space="1" w:color="auto"/>
        </w:pBdr>
        <w:tabs>
          <w:tab w:val="left" w:pos="360"/>
        </w:tabs>
        <w:jc w:val="center"/>
        <w:rPr>
          <w:sz w:val="24"/>
        </w:rPr>
      </w:pPr>
    </w:p>
    <w:p w:rsidR="00E47DF4" w:rsidRDefault="00E47DF4" w:rsidP="00E47DF4">
      <w:pPr>
        <w:pBdr>
          <w:bottom w:val="single" w:sz="4" w:space="1" w:color="auto"/>
        </w:pBdr>
        <w:tabs>
          <w:tab w:val="left" w:pos="360"/>
        </w:tabs>
        <w:jc w:val="center"/>
        <w:rPr>
          <w:sz w:val="24"/>
        </w:rPr>
      </w:pPr>
    </w:p>
    <w:p w:rsidR="00E47DF4" w:rsidRDefault="00E47DF4" w:rsidP="00E47DF4">
      <w:pPr>
        <w:tabs>
          <w:tab w:val="left" w:pos="360"/>
        </w:tabs>
        <w:jc w:val="center"/>
        <w:rPr>
          <w:sz w:val="24"/>
        </w:rPr>
      </w:pPr>
    </w:p>
    <w:p w:rsidR="00E47DF4" w:rsidRDefault="00E47DF4" w:rsidP="00E47DF4">
      <w:pPr>
        <w:tabs>
          <w:tab w:val="left" w:pos="360"/>
        </w:tabs>
        <w:jc w:val="center"/>
        <w:rPr>
          <w:sz w:val="24"/>
        </w:rPr>
      </w:pPr>
    </w:p>
    <w:p w:rsidR="00597160" w:rsidRPr="003953B8" w:rsidRDefault="00597160" w:rsidP="00597160">
      <w:pPr>
        <w:pBdr>
          <w:top w:val="single" w:sz="18" w:space="0" w:color="auto"/>
          <w:left w:val="single" w:sz="18" w:space="1" w:color="auto"/>
          <w:bottom w:val="single" w:sz="18" w:space="1" w:color="auto"/>
          <w:right w:val="single" w:sz="18" w:space="1" w:color="auto"/>
        </w:pBdr>
        <w:tabs>
          <w:tab w:val="left" w:pos="360"/>
        </w:tabs>
        <w:ind w:left="1440" w:right="1440"/>
        <w:jc w:val="center"/>
        <w:rPr>
          <w:sz w:val="24"/>
          <w:szCs w:val="24"/>
        </w:rPr>
      </w:pPr>
      <w:r>
        <w:rPr>
          <w:b/>
          <w:sz w:val="24"/>
          <w:szCs w:val="24"/>
        </w:rPr>
        <w:t>V</w:t>
      </w:r>
      <w:r w:rsidRPr="003953B8">
        <w:rPr>
          <w:b/>
          <w:sz w:val="24"/>
          <w:szCs w:val="24"/>
        </w:rPr>
        <w:t xml:space="preserve">.  </w:t>
      </w:r>
      <w:r>
        <w:rPr>
          <w:b/>
          <w:sz w:val="24"/>
          <w:szCs w:val="24"/>
        </w:rPr>
        <w:t xml:space="preserve">REPORT FROM THE TRANSITION ADVISORY TEAM </w:t>
      </w:r>
    </w:p>
    <w:p w:rsidR="00597160" w:rsidRDefault="00597160" w:rsidP="00597160">
      <w:pPr>
        <w:pBdr>
          <w:top w:val="single" w:sz="18" w:space="0" w:color="auto"/>
          <w:left w:val="single" w:sz="18" w:space="1" w:color="auto"/>
          <w:bottom w:val="single" w:sz="18" w:space="1" w:color="auto"/>
          <w:right w:val="single" w:sz="18" w:space="1" w:color="auto"/>
        </w:pBdr>
        <w:tabs>
          <w:tab w:val="left" w:pos="360"/>
        </w:tabs>
        <w:ind w:left="1440" w:right="1440"/>
        <w:jc w:val="center"/>
        <w:rPr>
          <w:sz w:val="24"/>
          <w:szCs w:val="24"/>
        </w:rPr>
      </w:pPr>
      <w:r>
        <w:rPr>
          <w:sz w:val="24"/>
          <w:szCs w:val="24"/>
        </w:rPr>
        <w:t>Dr. William L. Jenkins, Chairman</w:t>
      </w:r>
    </w:p>
    <w:p w:rsidR="00E47DF4" w:rsidRDefault="00E47DF4" w:rsidP="00E47DF4">
      <w:pPr>
        <w:tabs>
          <w:tab w:val="left" w:pos="360"/>
        </w:tabs>
        <w:jc w:val="center"/>
        <w:rPr>
          <w:sz w:val="24"/>
        </w:rPr>
      </w:pPr>
    </w:p>
    <w:p w:rsidR="00E47DF4" w:rsidRDefault="00E47DF4" w:rsidP="00E47DF4">
      <w:pPr>
        <w:pBdr>
          <w:bottom w:val="single" w:sz="4" w:space="1" w:color="auto"/>
        </w:pBdr>
        <w:tabs>
          <w:tab w:val="left" w:pos="360"/>
        </w:tabs>
        <w:jc w:val="center"/>
        <w:rPr>
          <w:sz w:val="24"/>
        </w:rPr>
      </w:pPr>
    </w:p>
    <w:p w:rsidR="00E47DF4" w:rsidRDefault="00E47DF4" w:rsidP="00E47DF4">
      <w:pPr>
        <w:tabs>
          <w:tab w:val="left" w:pos="360"/>
        </w:tabs>
        <w:jc w:val="center"/>
        <w:rPr>
          <w:sz w:val="24"/>
        </w:rPr>
      </w:pPr>
    </w:p>
    <w:p w:rsidR="00E47DF4" w:rsidRDefault="00E47DF4" w:rsidP="00E47DF4">
      <w:pPr>
        <w:tabs>
          <w:tab w:val="left" w:pos="360"/>
        </w:tabs>
        <w:jc w:val="center"/>
        <w:rPr>
          <w:sz w:val="24"/>
        </w:rPr>
      </w:pPr>
    </w:p>
    <w:p w:rsidR="00E47DF4" w:rsidRDefault="00E47DF4" w:rsidP="00E47DF4">
      <w:pPr>
        <w:pBdr>
          <w:top w:val="single" w:sz="18" w:space="0" w:color="auto"/>
          <w:left w:val="single" w:sz="18" w:space="1" w:color="auto"/>
          <w:bottom w:val="single" w:sz="18" w:space="1" w:color="auto"/>
          <w:right w:val="single" w:sz="18" w:space="1" w:color="auto"/>
        </w:pBdr>
        <w:tabs>
          <w:tab w:val="left" w:pos="360"/>
          <w:tab w:val="num" w:pos="1170"/>
        </w:tabs>
        <w:ind w:left="1440" w:right="1440"/>
        <w:jc w:val="center"/>
        <w:rPr>
          <w:b/>
          <w:sz w:val="24"/>
          <w:szCs w:val="24"/>
        </w:rPr>
      </w:pPr>
      <w:r>
        <w:rPr>
          <w:b/>
          <w:sz w:val="24"/>
          <w:szCs w:val="24"/>
        </w:rPr>
        <w:t>V</w:t>
      </w:r>
      <w:r w:rsidR="00597160">
        <w:rPr>
          <w:b/>
          <w:sz w:val="24"/>
          <w:szCs w:val="24"/>
        </w:rPr>
        <w:t>I</w:t>
      </w:r>
      <w:r w:rsidRPr="00736156">
        <w:rPr>
          <w:b/>
          <w:sz w:val="24"/>
          <w:szCs w:val="24"/>
        </w:rPr>
        <w:t>.  AUDIT COMMITTEE</w:t>
      </w:r>
    </w:p>
    <w:p w:rsidR="00E47DF4" w:rsidRPr="00736156" w:rsidRDefault="00E47DF4" w:rsidP="00E47DF4">
      <w:pPr>
        <w:pBdr>
          <w:top w:val="single" w:sz="18" w:space="0" w:color="auto"/>
          <w:left w:val="single" w:sz="18" w:space="1" w:color="auto"/>
          <w:bottom w:val="single" w:sz="18" w:space="1" w:color="auto"/>
          <w:right w:val="single" w:sz="18" w:space="1" w:color="auto"/>
        </w:pBdr>
        <w:tabs>
          <w:tab w:val="left" w:pos="360"/>
          <w:tab w:val="num" w:pos="1170"/>
        </w:tabs>
        <w:ind w:left="1440" w:right="1440"/>
        <w:jc w:val="center"/>
        <w:rPr>
          <w:sz w:val="24"/>
          <w:szCs w:val="24"/>
        </w:rPr>
      </w:pPr>
    </w:p>
    <w:p w:rsidR="00E47DF4" w:rsidRDefault="00E47DF4" w:rsidP="00E47DF4">
      <w:pPr>
        <w:pBdr>
          <w:top w:val="single" w:sz="18" w:space="0" w:color="auto"/>
          <w:left w:val="single" w:sz="18" w:space="1" w:color="auto"/>
          <w:bottom w:val="single" w:sz="18" w:space="1" w:color="auto"/>
          <w:right w:val="single" w:sz="18" w:space="1" w:color="auto"/>
        </w:pBdr>
        <w:tabs>
          <w:tab w:val="left" w:pos="360"/>
          <w:tab w:val="num" w:pos="1170"/>
        </w:tabs>
        <w:ind w:left="1440" w:right="1440"/>
        <w:jc w:val="center"/>
        <w:rPr>
          <w:sz w:val="24"/>
          <w:szCs w:val="24"/>
        </w:rPr>
      </w:pPr>
      <w:r w:rsidRPr="00736156">
        <w:rPr>
          <w:sz w:val="24"/>
          <w:szCs w:val="24"/>
        </w:rPr>
        <w:t xml:space="preserve">Mr. </w:t>
      </w:r>
      <w:r>
        <w:rPr>
          <w:sz w:val="24"/>
          <w:szCs w:val="24"/>
        </w:rPr>
        <w:t xml:space="preserve">James W. Moore, Jr., </w:t>
      </w:r>
      <w:r w:rsidRPr="00736156">
        <w:rPr>
          <w:sz w:val="24"/>
          <w:szCs w:val="24"/>
        </w:rPr>
        <w:t>Chairman</w:t>
      </w:r>
    </w:p>
    <w:p w:rsidR="00E47DF4" w:rsidRDefault="00E47DF4" w:rsidP="00E47DF4">
      <w:pPr>
        <w:pBdr>
          <w:top w:val="single" w:sz="18" w:space="0" w:color="auto"/>
          <w:left w:val="single" w:sz="18" w:space="1" w:color="auto"/>
          <w:bottom w:val="single" w:sz="18" w:space="1" w:color="auto"/>
          <w:right w:val="single" w:sz="18" w:space="1" w:color="auto"/>
        </w:pBdr>
        <w:tabs>
          <w:tab w:val="left" w:pos="360"/>
        </w:tabs>
        <w:ind w:left="1440" w:right="1440"/>
        <w:jc w:val="center"/>
        <w:rPr>
          <w:sz w:val="24"/>
          <w:szCs w:val="24"/>
        </w:rPr>
      </w:pPr>
    </w:p>
    <w:p w:rsidR="00E47DF4" w:rsidRDefault="00E47DF4" w:rsidP="00E47DF4">
      <w:pPr>
        <w:pBdr>
          <w:top w:val="single" w:sz="18" w:space="0" w:color="auto"/>
          <w:left w:val="single" w:sz="18" w:space="1" w:color="auto"/>
          <w:bottom w:val="single" w:sz="18" w:space="1" w:color="auto"/>
          <w:right w:val="single" w:sz="18" w:space="1" w:color="auto"/>
        </w:pBdr>
        <w:tabs>
          <w:tab w:val="left" w:pos="360"/>
        </w:tabs>
        <w:ind w:left="1440" w:right="1440"/>
        <w:jc w:val="both"/>
        <w:rPr>
          <w:sz w:val="24"/>
          <w:szCs w:val="24"/>
        </w:rPr>
      </w:pPr>
      <w:r w:rsidRPr="00736156">
        <w:rPr>
          <w:sz w:val="24"/>
          <w:szCs w:val="24"/>
        </w:rPr>
        <w:t xml:space="preserve">The Audit Committee will meet </w:t>
      </w:r>
      <w:r>
        <w:rPr>
          <w:sz w:val="24"/>
          <w:szCs w:val="24"/>
        </w:rPr>
        <w:t xml:space="preserve">in the President’s Conference Room </w:t>
      </w:r>
      <w:r w:rsidRPr="00736156">
        <w:rPr>
          <w:sz w:val="24"/>
          <w:szCs w:val="24"/>
        </w:rPr>
        <w:t xml:space="preserve">following </w:t>
      </w:r>
      <w:r>
        <w:rPr>
          <w:sz w:val="24"/>
          <w:szCs w:val="24"/>
        </w:rPr>
        <w:t>the Integrated Committee Meetings and the Board Meeting.</w:t>
      </w:r>
      <w:r w:rsidRPr="00736156">
        <w:rPr>
          <w:sz w:val="24"/>
          <w:szCs w:val="24"/>
        </w:rPr>
        <w:t xml:space="preserve">  The Committee may go into Executive Session in accordance with the provisions of LA. R.S. 42:6.1 A (4)</w:t>
      </w:r>
    </w:p>
    <w:p w:rsidR="00E47DF4" w:rsidRDefault="00E47DF4" w:rsidP="00E47DF4">
      <w:pPr>
        <w:jc w:val="center"/>
        <w:rPr>
          <w:sz w:val="24"/>
          <w:szCs w:val="24"/>
        </w:rPr>
      </w:pPr>
      <w:r>
        <w:rPr>
          <w:b/>
          <w:bCs/>
          <w:sz w:val="28"/>
          <w:szCs w:val="28"/>
        </w:rPr>
        <w:br w:type="page"/>
      </w:r>
      <w:r>
        <w:rPr>
          <w:b/>
          <w:bCs/>
          <w:sz w:val="28"/>
          <w:szCs w:val="28"/>
        </w:rPr>
        <w:lastRenderedPageBreak/>
        <w:t>A</w:t>
      </w:r>
      <w:r w:rsidRPr="00AC4EBA">
        <w:rPr>
          <w:b/>
          <w:sz w:val="28"/>
          <w:szCs w:val="28"/>
        </w:rPr>
        <w:t>GENDA</w:t>
      </w:r>
    </w:p>
    <w:p w:rsidR="00E47DF4" w:rsidRPr="00AC4EBA" w:rsidRDefault="00E47DF4" w:rsidP="00E47DF4">
      <w:pPr>
        <w:jc w:val="center"/>
        <w:rPr>
          <w:b/>
          <w:sz w:val="28"/>
          <w:szCs w:val="28"/>
        </w:rPr>
      </w:pPr>
      <w:r w:rsidRPr="00AC4EBA">
        <w:rPr>
          <w:b/>
          <w:sz w:val="28"/>
          <w:szCs w:val="28"/>
        </w:rPr>
        <w:t>LSU BOARD OF SUPERVISORS MEETING</w:t>
      </w:r>
    </w:p>
    <w:p w:rsidR="00E47DF4" w:rsidRDefault="00E47DF4" w:rsidP="00E47DF4">
      <w:pPr>
        <w:jc w:val="center"/>
        <w:rPr>
          <w:sz w:val="28"/>
          <w:szCs w:val="28"/>
        </w:rPr>
      </w:pPr>
    </w:p>
    <w:p w:rsidR="00E47DF4" w:rsidRDefault="00756097" w:rsidP="00E47DF4">
      <w:pPr>
        <w:tabs>
          <w:tab w:val="left" w:pos="360"/>
        </w:tabs>
        <w:ind w:left="720" w:right="720"/>
        <w:jc w:val="center"/>
        <w:rPr>
          <w:b/>
          <w:sz w:val="28"/>
          <w:szCs w:val="28"/>
        </w:rPr>
      </w:pPr>
      <w:r>
        <w:rPr>
          <w:b/>
          <w:sz w:val="28"/>
          <w:szCs w:val="28"/>
        </w:rPr>
        <w:t xml:space="preserve">1:00 p.m., </w:t>
      </w:r>
      <w:r w:rsidR="004F39F1">
        <w:rPr>
          <w:b/>
          <w:sz w:val="28"/>
          <w:szCs w:val="28"/>
        </w:rPr>
        <w:t>Friday</w:t>
      </w:r>
      <w:r w:rsidR="00E47DF4">
        <w:rPr>
          <w:b/>
          <w:sz w:val="28"/>
          <w:szCs w:val="28"/>
        </w:rPr>
        <w:t xml:space="preserve">, </w:t>
      </w:r>
      <w:r>
        <w:rPr>
          <w:b/>
          <w:sz w:val="28"/>
          <w:szCs w:val="28"/>
        </w:rPr>
        <w:t>June 7</w:t>
      </w:r>
      <w:r w:rsidR="00E47DF4">
        <w:rPr>
          <w:b/>
          <w:sz w:val="28"/>
          <w:szCs w:val="28"/>
        </w:rPr>
        <w:t>, 2013</w:t>
      </w:r>
    </w:p>
    <w:p w:rsidR="00E47DF4" w:rsidRPr="00AC4EBA" w:rsidRDefault="00E47DF4" w:rsidP="00E47DF4">
      <w:pPr>
        <w:tabs>
          <w:tab w:val="left" w:pos="360"/>
        </w:tabs>
        <w:ind w:left="720" w:right="720"/>
        <w:jc w:val="center"/>
        <w:rPr>
          <w:b/>
          <w:sz w:val="28"/>
          <w:szCs w:val="28"/>
        </w:rPr>
      </w:pPr>
    </w:p>
    <w:p w:rsidR="00E47DF4" w:rsidRDefault="00E47DF4" w:rsidP="00E47DF4">
      <w:pPr>
        <w:tabs>
          <w:tab w:val="num" w:pos="720"/>
        </w:tabs>
        <w:ind w:left="1080" w:right="720" w:hanging="720"/>
        <w:jc w:val="center"/>
        <w:rPr>
          <w:b/>
          <w:sz w:val="24"/>
          <w:szCs w:val="24"/>
        </w:rPr>
      </w:pPr>
      <w:r>
        <w:rPr>
          <w:b/>
          <w:sz w:val="24"/>
          <w:szCs w:val="24"/>
        </w:rPr>
        <w:tab/>
        <w:t>Mr. Hank Danos,</w:t>
      </w:r>
      <w:r w:rsidRPr="00AC4EBA">
        <w:rPr>
          <w:b/>
          <w:sz w:val="24"/>
          <w:szCs w:val="24"/>
        </w:rPr>
        <w:t xml:space="preserve"> Chairman</w:t>
      </w:r>
    </w:p>
    <w:p w:rsidR="00CF0230" w:rsidRDefault="00CF0230" w:rsidP="00E47DF4">
      <w:pPr>
        <w:tabs>
          <w:tab w:val="num" w:pos="720"/>
        </w:tabs>
        <w:ind w:right="720"/>
        <w:rPr>
          <w:b/>
          <w:sz w:val="24"/>
          <w:szCs w:val="24"/>
        </w:rPr>
      </w:pPr>
    </w:p>
    <w:p w:rsidR="00E47DF4" w:rsidRPr="00AC4EBA" w:rsidRDefault="00E47DF4" w:rsidP="00E47DF4">
      <w:pPr>
        <w:tabs>
          <w:tab w:val="num" w:pos="720"/>
        </w:tabs>
        <w:ind w:right="720"/>
        <w:rPr>
          <w:b/>
          <w:sz w:val="24"/>
          <w:szCs w:val="24"/>
        </w:rPr>
      </w:pPr>
    </w:p>
    <w:p w:rsidR="00E47DF4" w:rsidRDefault="00E47DF4" w:rsidP="00E47DF4">
      <w:pPr>
        <w:numPr>
          <w:ilvl w:val="0"/>
          <w:numId w:val="1"/>
        </w:numPr>
        <w:ind w:right="720" w:hanging="720"/>
        <w:jc w:val="both"/>
        <w:rPr>
          <w:sz w:val="24"/>
          <w:szCs w:val="24"/>
        </w:rPr>
      </w:pPr>
      <w:r w:rsidRPr="00736156">
        <w:rPr>
          <w:sz w:val="24"/>
          <w:szCs w:val="24"/>
        </w:rPr>
        <w:t>Call to Order and Roll Call</w:t>
      </w:r>
    </w:p>
    <w:p w:rsidR="00E47DF4" w:rsidRPr="00736156" w:rsidRDefault="00E47DF4" w:rsidP="00E47DF4">
      <w:pPr>
        <w:ind w:left="720" w:right="720" w:hanging="720"/>
        <w:jc w:val="both"/>
        <w:rPr>
          <w:sz w:val="24"/>
          <w:szCs w:val="24"/>
        </w:rPr>
      </w:pPr>
    </w:p>
    <w:p w:rsidR="00E47DF4" w:rsidRDefault="00E47DF4" w:rsidP="00E47DF4">
      <w:pPr>
        <w:pStyle w:val="BlockText"/>
        <w:numPr>
          <w:ilvl w:val="0"/>
          <w:numId w:val="1"/>
        </w:numPr>
        <w:tabs>
          <w:tab w:val="clear" w:pos="360"/>
          <w:tab w:val="clear" w:pos="1080"/>
        </w:tabs>
        <w:ind w:hanging="720"/>
        <w:jc w:val="both"/>
        <w:rPr>
          <w:sz w:val="24"/>
          <w:szCs w:val="24"/>
        </w:rPr>
      </w:pPr>
      <w:r w:rsidRPr="00736156">
        <w:rPr>
          <w:sz w:val="24"/>
          <w:szCs w:val="24"/>
        </w:rPr>
        <w:t>Invocation and Pledge of Allegiance</w:t>
      </w:r>
    </w:p>
    <w:p w:rsidR="00756097" w:rsidRDefault="00756097" w:rsidP="00756097">
      <w:pPr>
        <w:pStyle w:val="ListParagraph"/>
        <w:rPr>
          <w:sz w:val="24"/>
          <w:szCs w:val="24"/>
        </w:rPr>
      </w:pPr>
    </w:p>
    <w:p w:rsidR="00756097" w:rsidRDefault="00756097" w:rsidP="00E47DF4">
      <w:pPr>
        <w:pStyle w:val="BlockText"/>
        <w:numPr>
          <w:ilvl w:val="0"/>
          <w:numId w:val="1"/>
        </w:numPr>
        <w:tabs>
          <w:tab w:val="clear" w:pos="360"/>
          <w:tab w:val="clear" w:pos="1080"/>
        </w:tabs>
        <w:ind w:hanging="720"/>
        <w:jc w:val="both"/>
        <w:rPr>
          <w:sz w:val="24"/>
          <w:szCs w:val="24"/>
        </w:rPr>
      </w:pPr>
      <w:r>
        <w:rPr>
          <w:sz w:val="24"/>
          <w:szCs w:val="24"/>
        </w:rPr>
        <w:t>Oath of Office for the new Student Board Member</w:t>
      </w:r>
    </w:p>
    <w:p w:rsidR="00E47DF4" w:rsidRDefault="00E47DF4" w:rsidP="00E47DF4">
      <w:pPr>
        <w:pStyle w:val="ListParagraph"/>
        <w:ind w:hanging="720"/>
        <w:rPr>
          <w:sz w:val="24"/>
          <w:szCs w:val="24"/>
        </w:rPr>
      </w:pPr>
    </w:p>
    <w:p w:rsidR="00E47DF4" w:rsidRDefault="00E47DF4" w:rsidP="00E47DF4">
      <w:pPr>
        <w:pStyle w:val="ListParagraph"/>
        <w:numPr>
          <w:ilvl w:val="0"/>
          <w:numId w:val="1"/>
        </w:numPr>
        <w:tabs>
          <w:tab w:val="num" w:pos="720"/>
        </w:tabs>
        <w:ind w:hanging="720"/>
        <w:jc w:val="both"/>
        <w:rPr>
          <w:sz w:val="24"/>
          <w:szCs w:val="24"/>
        </w:rPr>
      </w:pPr>
      <w:r w:rsidRPr="00240BE2">
        <w:rPr>
          <w:sz w:val="24"/>
          <w:szCs w:val="24"/>
        </w:rPr>
        <w:t xml:space="preserve">Approval of the Minutes of the Board Meeting held on </w:t>
      </w:r>
      <w:r w:rsidR="00756097">
        <w:rPr>
          <w:sz w:val="24"/>
          <w:szCs w:val="24"/>
        </w:rPr>
        <w:t>April 17</w:t>
      </w:r>
      <w:r w:rsidRPr="00240BE2">
        <w:rPr>
          <w:sz w:val="24"/>
          <w:szCs w:val="24"/>
        </w:rPr>
        <w:t>, 2013</w:t>
      </w:r>
    </w:p>
    <w:p w:rsidR="00E47DF4" w:rsidRPr="00240BE2" w:rsidRDefault="00E47DF4" w:rsidP="00E47DF4">
      <w:pPr>
        <w:pStyle w:val="ListParagraph"/>
        <w:rPr>
          <w:sz w:val="24"/>
          <w:szCs w:val="24"/>
        </w:rPr>
      </w:pPr>
    </w:p>
    <w:p w:rsidR="00E47DF4" w:rsidRPr="00415CBC" w:rsidRDefault="00E47DF4" w:rsidP="00BB664D">
      <w:pPr>
        <w:pStyle w:val="ListParagraph"/>
        <w:numPr>
          <w:ilvl w:val="0"/>
          <w:numId w:val="1"/>
        </w:numPr>
        <w:tabs>
          <w:tab w:val="num" w:pos="720"/>
        </w:tabs>
        <w:ind w:right="720" w:hanging="720"/>
        <w:jc w:val="both"/>
        <w:rPr>
          <w:sz w:val="24"/>
          <w:szCs w:val="24"/>
        </w:rPr>
      </w:pPr>
      <w:r w:rsidRPr="00415CBC">
        <w:rPr>
          <w:sz w:val="24"/>
          <w:szCs w:val="24"/>
        </w:rPr>
        <w:t xml:space="preserve">Personnel Actions Requiring Board Approval </w:t>
      </w:r>
    </w:p>
    <w:p w:rsidR="00415CBC" w:rsidRPr="00415CBC" w:rsidRDefault="00415CBC" w:rsidP="00415CBC">
      <w:pPr>
        <w:pStyle w:val="ListParagraph"/>
        <w:rPr>
          <w:sz w:val="24"/>
          <w:szCs w:val="24"/>
        </w:rPr>
      </w:pPr>
    </w:p>
    <w:p w:rsidR="00415CBC" w:rsidRDefault="00415CBC" w:rsidP="00415CBC">
      <w:pPr>
        <w:pStyle w:val="ListParagraph"/>
        <w:numPr>
          <w:ilvl w:val="0"/>
          <w:numId w:val="19"/>
        </w:numPr>
        <w:tabs>
          <w:tab w:val="num" w:pos="720"/>
        </w:tabs>
        <w:ind w:right="720"/>
        <w:jc w:val="both"/>
        <w:rPr>
          <w:sz w:val="24"/>
          <w:szCs w:val="24"/>
        </w:rPr>
      </w:pPr>
      <w:r>
        <w:rPr>
          <w:sz w:val="24"/>
          <w:szCs w:val="24"/>
        </w:rPr>
        <w:t>Regular Personnel Actions</w:t>
      </w:r>
    </w:p>
    <w:p w:rsidR="00415CBC" w:rsidRDefault="00415CBC" w:rsidP="00415CBC">
      <w:pPr>
        <w:pStyle w:val="ListParagraph"/>
        <w:ind w:left="1080" w:right="720"/>
        <w:jc w:val="both"/>
        <w:rPr>
          <w:sz w:val="24"/>
          <w:szCs w:val="24"/>
        </w:rPr>
      </w:pPr>
    </w:p>
    <w:p w:rsidR="00415CBC" w:rsidRPr="00415CBC" w:rsidRDefault="00415CBC" w:rsidP="00415CBC">
      <w:pPr>
        <w:pStyle w:val="ListParagraph"/>
        <w:numPr>
          <w:ilvl w:val="0"/>
          <w:numId w:val="19"/>
        </w:numPr>
        <w:tabs>
          <w:tab w:val="num" w:pos="720"/>
        </w:tabs>
        <w:ind w:right="720"/>
        <w:jc w:val="both"/>
        <w:rPr>
          <w:sz w:val="24"/>
          <w:szCs w:val="24"/>
        </w:rPr>
      </w:pPr>
      <w:r>
        <w:rPr>
          <w:sz w:val="24"/>
          <w:szCs w:val="24"/>
        </w:rPr>
        <w:t xml:space="preserve">Appointment of </w:t>
      </w:r>
      <w:r w:rsidR="00456C60">
        <w:rPr>
          <w:sz w:val="24"/>
          <w:szCs w:val="24"/>
        </w:rPr>
        <w:t xml:space="preserve">Dr. William T. Cefalu as </w:t>
      </w:r>
      <w:r>
        <w:rPr>
          <w:sz w:val="24"/>
          <w:szCs w:val="24"/>
        </w:rPr>
        <w:t xml:space="preserve">Executive Director </w:t>
      </w:r>
      <w:r w:rsidR="00456C60">
        <w:rPr>
          <w:sz w:val="24"/>
          <w:szCs w:val="24"/>
        </w:rPr>
        <w:t>of</w:t>
      </w:r>
      <w:r>
        <w:rPr>
          <w:sz w:val="24"/>
          <w:szCs w:val="24"/>
        </w:rPr>
        <w:t xml:space="preserve"> the Pennington Biomedical Research </w:t>
      </w:r>
      <w:r w:rsidR="00456C60">
        <w:rPr>
          <w:sz w:val="24"/>
          <w:szCs w:val="24"/>
        </w:rPr>
        <w:t>Center</w:t>
      </w:r>
    </w:p>
    <w:p w:rsidR="00E47DF4" w:rsidRDefault="00E47DF4" w:rsidP="00E47DF4">
      <w:pPr>
        <w:tabs>
          <w:tab w:val="num" w:pos="360"/>
        </w:tabs>
        <w:ind w:left="720" w:right="720" w:hanging="720"/>
        <w:jc w:val="both"/>
        <w:rPr>
          <w:sz w:val="24"/>
          <w:szCs w:val="24"/>
        </w:rPr>
      </w:pPr>
    </w:p>
    <w:p w:rsidR="00E47DF4" w:rsidRDefault="00756097" w:rsidP="00E47DF4">
      <w:pPr>
        <w:pStyle w:val="ListParagraph"/>
        <w:ind w:right="720" w:hanging="720"/>
        <w:rPr>
          <w:sz w:val="24"/>
          <w:szCs w:val="24"/>
        </w:rPr>
      </w:pPr>
      <w:r>
        <w:rPr>
          <w:sz w:val="24"/>
          <w:szCs w:val="24"/>
        </w:rPr>
        <w:t>6</w:t>
      </w:r>
      <w:r w:rsidR="00E47DF4">
        <w:rPr>
          <w:sz w:val="24"/>
          <w:szCs w:val="24"/>
        </w:rPr>
        <w:t>.</w:t>
      </w:r>
      <w:r w:rsidR="00E47DF4">
        <w:rPr>
          <w:sz w:val="24"/>
          <w:szCs w:val="24"/>
        </w:rPr>
        <w:tab/>
      </w:r>
      <w:r w:rsidR="00E47DF4" w:rsidRPr="004A2CF4">
        <w:rPr>
          <w:sz w:val="24"/>
          <w:szCs w:val="24"/>
        </w:rPr>
        <w:t>President's Report</w:t>
      </w:r>
    </w:p>
    <w:p w:rsidR="00E47DF4" w:rsidRDefault="00E47DF4" w:rsidP="00E47DF4">
      <w:pPr>
        <w:pStyle w:val="ListParagraph"/>
        <w:ind w:right="720"/>
        <w:jc w:val="both"/>
        <w:rPr>
          <w:sz w:val="24"/>
          <w:szCs w:val="24"/>
        </w:rPr>
      </w:pPr>
    </w:p>
    <w:p w:rsidR="00E47DF4" w:rsidRDefault="00756097" w:rsidP="00E47DF4">
      <w:pPr>
        <w:pStyle w:val="BlockText"/>
        <w:tabs>
          <w:tab w:val="clear" w:pos="360"/>
          <w:tab w:val="clear" w:pos="1080"/>
          <w:tab w:val="left" w:pos="729"/>
        </w:tabs>
        <w:ind w:left="720" w:right="0" w:hanging="720"/>
        <w:jc w:val="both"/>
        <w:rPr>
          <w:sz w:val="24"/>
          <w:szCs w:val="24"/>
        </w:rPr>
      </w:pPr>
      <w:r>
        <w:rPr>
          <w:sz w:val="24"/>
          <w:szCs w:val="24"/>
        </w:rPr>
        <w:t>7</w:t>
      </w:r>
      <w:r w:rsidR="00E47DF4">
        <w:rPr>
          <w:sz w:val="24"/>
          <w:szCs w:val="24"/>
        </w:rPr>
        <w:t>.</w:t>
      </w:r>
      <w:r w:rsidR="00E47DF4">
        <w:rPr>
          <w:sz w:val="24"/>
          <w:szCs w:val="24"/>
        </w:rPr>
        <w:tab/>
        <w:t>Reports from the Council of Faculty Advisors and the Council of Staff Advisors</w:t>
      </w:r>
    </w:p>
    <w:p w:rsidR="00E47DF4" w:rsidRPr="00D51FF8" w:rsidRDefault="00E47DF4" w:rsidP="00E47DF4">
      <w:pPr>
        <w:pStyle w:val="ListParagraph"/>
        <w:tabs>
          <w:tab w:val="num" w:pos="360"/>
        </w:tabs>
        <w:ind w:left="1080" w:right="720" w:hanging="720"/>
        <w:rPr>
          <w:sz w:val="24"/>
          <w:szCs w:val="24"/>
        </w:rPr>
      </w:pPr>
    </w:p>
    <w:p w:rsidR="00E47DF4" w:rsidRDefault="00756097" w:rsidP="00E47DF4">
      <w:pPr>
        <w:pStyle w:val="ListParagraph"/>
        <w:ind w:right="720" w:hanging="720"/>
        <w:rPr>
          <w:sz w:val="24"/>
          <w:szCs w:val="24"/>
        </w:rPr>
      </w:pPr>
      <w:r>
        <w:rPr>
          <w:sz w:val="24"/>
          <w:szCs w:val="24"/>
        </w:rPr>
        <w:t>8</w:t>
      </w:r>
      <w:r w:rsidR="00E47DF4">
        <w:rPr>
          <w:sz w:val="24"/>
          <w:szCs w:val="24"/>
        </w:rPr>
        <w:t>.</w:t>
      </w:r>
      <w:r w:rsidR="00E47DF4">
        <w:rPr>
          <w:sz w:val="24"/>
          <w:szCs w:val="24"/>
        </w:rPr>
        <w:tab/>
      </w:r>
      <w:r w:rsidR="00E47DF4" w:rsidRPr="00A56ACD">
        <w:rPr>
          <w:sz w:val="24"/>
          <w:szCs w:val="24"/>
        </w:rPr>
        <w:t>Report on Activities of the Board of Regents</w:t>
      </w:r>
    </w:p>
    <w:p w:rsidR="00F35075" w:rsidRDefault="00F35075" w:rsidP="00E47DF4">
      <w:pPr>
        <w:pStyle w:val="ListParagraph"/>
        <w:ind w:right="720" w:hanging="720"/>
        <w:rPr>
          <w:sz w:val="24"/>
          <w:szCs w:val="24"/>
        </w:rPr>
      </w:pPr>
    </w:p>
    <w:p w:rsidR="00F35075" w:rsidRPr="00A56ACD" w:rsidRDefault="00F35075" w:rsidP="00E47DF4">
      <w:pPr>
        <w:pStyle w:val="ListParagraph"/>
        <w:ind w:right="720" w:hanging="720"/>
        <w:rPr>
          <w:sz w:val="24"/>
          <w:szCs w:val="24"/>
        </w:rPr>
      </w:pPr>
      <w:r>
        <w:rPr>
          <w:sz w:val="24"/>
          <w:szCs w:val="24"/>
        </w:rPr>
        <w:t>9.</w:t>
      </w:r>
      <w:r>
        <w:rPr>
          <w:sz w:val="24"/>
          <w:szCs w:val="24"/>
        </w:rPr>
        <w:tab/>
        <w:t>Legislative Report</w:t>
      </w:r>
    </w:p>
    <w:p w:rsidR="00E47DF4" w:rsidRDefault="00E47DF4" w:rsidP="00E47DF4">
      <w:pPr>
        <w:tabs>
          <w:tab w:val="left" w:pos="360"/>
        </w:tabs>
        <w:ind w:left="360" w:right="720" w:hanging="720"/>
        <w:jc w:val="both"/>
        <w:rPr>
          <w:sz w:val="24"/>
          <w:szCs w:val="24"/>
        </w:rPr>
      </w:pPr>
    </w:p>
    <w:p w:rsidR="00E47DF4" w:rsidRPr="00736156" w:rsidRDefault="00F35075" w:rsidP="009B76BD">
      <w:pPr>
        <w:tabs>
          <w:tab w:val="left" w:pos="720"/>
        </w:tabs>
        <w:ind w:left="720" w:right="720" w:hanging="810"/>
        <w:rPr>
          <w:sz w:val="24"/>
          <w:szCs w:val="24"/>
        </w:rPr>
      </w:pPr>
      <w:r>
        <w:rPr>
          <w:sz w:val="24"/>
          <w:szCs w:val="24"/>
        </w:rPr>
        <w:t>10</w:t>
      </w:r>
      <w:r w:rsidR="00E47DF4">
        <w:rPr>
          <w:sz w:val="24"/>
          <w:szCs w:val="24"/>
        </w:rPr>
        <w:t>.</w:t>
      </w:r>
      <w:r w:rsidR="00E47DF4">
        <w:rPr>
          <w:sz w:val="24"/>
          <w:szCs w:val="24"/>
        </w:rPr>
        <w:tab/>
      </w:r>
      <w:r w:rsidR="00E47DF4" w:rsidRPr="00736156">
        <w:rPr>
          <w:sz w:val="24"/>
          <w:szCs w:val="24"/>
        </w:rPr>
        <w:t xml:space="preserve">Reports </w:t>
      </w:r>
      <w:r w:rsidR="00E47DF4">
        <w:rPr>
          <w:sz w:val="24"/>
          <w:szCs w:val="24"/>
        </w:rPr>
        <w:t xml:space="preserve">to the </w:t>
      </w:r>
      <w:r w:rsidR="00E47DF4" w:rsidRPr="00736156">
        <w:rPr>
          <w:sz w:val="24"/>
          <w:szCs w:val="24"/>
        </w:rPr>
        <w:t xml:space="preserve">Board </w:t>
      </w:r>
    </w:p>
    <w:p w:rsidR="00E47DF4" w:rsidRPr="00736156" w:rsidRDefault="00E47DF4" w:rsidP="00E47DF4">
      <w:pPr>
        <w:tabs>
          <w:tab w:val="left" w:pos="360"/>
        </w:tabs>
        <w:ind w:left="360" w:right="720" w:hanging="720"/>
        <w:rPr>
          <w:sz w:val="24"/>
          <w:szCs w:val="24"/>
        </w:rPr>
      </w:pPr>
    </w:p>
    <w:p w:rsidR="00E47DF4" w:rsidRDefault="00E47DF4" w:rsidP="00E47DF4">
      <w:pPr>
        <w:numPr>
          <w:ilvl w:val="0"/>
          <w:numId w:val="2"/>
        </w:numPr>
        <w:tabs>
          <w:tab w:val="left" w:pos="1440"/>
        </w:tabs>
        <w:ind w:right="720" w:hanging="720"/>
        <w:jc w:val="both"/>
        <w:rPr>
          <w:sz w:val="24"/>
          <w:szCs w:val="24"/>
        </w:rPr>
      </w:pPr>
      <w:r w:rsidRPr="00736156">
        <w:rPr>
          <w:sz w:val="24"/>
          <w:szCs w:val="24"/>
        </w:rPr>
        <w:t>Health Plan Status Report</w:t>
      </w:r>
      <w:r>
        <w:rPr>
          <w:sz w:val="24"/>
          <w:szCs w:val="24"/>
        </w:rPr>
        <w:t xml:space="preserve"> (Written Report Only)</w:t>
      </w:r>
    </w:p>
    <w:p w:rsidR="00E47DF4" w:rsidRDefault="00E47DF4" w:rsidP="00E47DF4">
      <w:pPr>
        <w:tabs>
          <w:tab w:val="left" w:pos="1440"/>
        </w:tabs>
        <w:ind w:right="720"/>
        <w:jc w:val="both"/>
        <w:rPr>
          <w:sz w:val="24"/>
          <w:szCs w:val="24"/>
        </w:rPr>
      </w:pPr>
    </w:p>
    <w:p w:rsidR="000D01AC" w:rsidRDefault="000D01AC" w:rsidP="000D01AC">
      <w:pPr>
        <w:ind w:left="1440" w:hanging="720"/>
        <w:jc w:val="both"/>
        <w:rPr>
          <w:rFonts w:cs="Arial"/>
          <w:sz w:val="24"/>
          <w:szCs w:val="24"/>
        </w:rPr>
      </w:pPr>
      <w:r>
        <w:rPr>
          <w:rFonts w:cs="Arial"/>
          <w:sz w:val="24"/>
          <w:szCs w:val="24"/>
        </w:rPr>
        <w:t>B.</w:t>
      </w:r>
      <w:r>
        <w:rPr>
          <w:rFonts w:cs="Arial"/>
          <w:sz w:val="24"/>
          <w:szCs w:val="24"/>
        </w:rPr>
        <w:tab/>
      </w:r>
      <w:r w:rsidRPr="000D01AC">
        <w:rPr>
          <w:rFonts w:cs="Arial"/>
          <w:sz w:val="24"/>
          <w:szCs w:val="24"/>
        </w:rPr>
        <w:t>FY 2012-2013 3</w:t>
      </w:r>
      <w:r w:rsidRPr="000D01AC">
        <w:rPr>
          <w:rFonts w:cs="Arial"/>
          <w:sz w:val="24"/>
          <w:szCs w:val="24"/>
          <w:vertAlign w:val="superscript"/>
        </w:rPr>
        <w:t>rd</w:t>
      </w:r>
      <w:r w:rsidRPr="000D01AC">
        <w:rPr>
          <w:rFonts w:cs="Arial"/>
          <w:sz w:val="24"/>
          <w:szCs w:val="24"/>
        </w:rPr>
        <w:t xml:space="preserve"> Quarter Consolidated Investment Report (Written Report Only)-Available on LSU System Website</w:t>
      </w:r>
    </w:p>
    <w:p w:rsidR="000D01AC" w:rsidRPr="000D01AC" w:rsidRDefault="000D01AC" w:rsidP="000D01AC">
      <w:pPr>
        <w:ind w:firstLine="720"/>
        <w:jc w:val="both"/>
        <w:rPr>
          <w:rFonts w:cs="Arial"/>
          <w:sz w:val="24"/>
          <w:szCs w:val="24"/>
        </w:rPr>
      </w:pPr>
    </w:p>
    <w:p w:rsidR="000D01AC" w:rsidRPr="000D01AC" w:rsidRDefault="000D01AC" w:rsidP="000D01AC">
      <w:pPr>
        <w:ind w:left="1440" w:hanging="720"/>
        <w:jc w:val="both"/>
        <w:rPr>
          <w:rFonts w:cs="Arial"/>
          <w:sz w:val="24"/>
          <w:szCs w:val="24"/>
        </w:rPr>
      </w:pPr>
      <w:r>
        <w:rPr>
          <w:rFonts w:cs="Arial"/>
          <w:sz w:val="24"/>
          <w:szCs w:val="24"/>
        </w:rPr>
        <w:t>C.</w:t>
      </w:r>
      <w:r>
        <w:rPr>
          <w:rFonts w:cs="Arial"/>
          <w:sz w:val="24"/>
          <w:szCs w:val="24"/>
        </w:rPr>
        <w:tab/>
      </w:r>
      <w:r w:rsidRPr="000D01AC">
        <w:rPr>
          <w:rFonts w:cs="Arial"/>
          <w:sz w:val="24"/>
          <w:szCs w:val="24"/>
        </w:rPr>
        <w:t>FY 2012-2013 3</w:t>
      </w:r>
      <w:r w:rsidRPr="000D01AC">
        <w:rPr>
          <w:rFonts w:cs="Arial"/>
          <w:sz w:val="24"/>
          <w:szCs w:val="24"/>
          <w:vertAlign w:val="superscript"/>
        </w:rPr>
        <w:t>rd</w:t>
      </w:r>
      <w:r w:rsidRPr="000D01AC">
        <w:rPr>
          <w:rFonts w:cs="Arial"/>
          <w:sz w:val="24"/>
          <w:szCs w:val="24"/>
        </w:rPr>
        <w:t xml:space="preserve"> Quarter Consolidated Financial Report (Written Report Only)</w:t>
      </w:r>
      <w:r>
        <w:rPr>
          <w:rFonts w:cs="Arial"/>
          <w:sz w:val="24"/>
          <w:szCs w:val="24"/>
        </w:rPr>
        <w:t xml:space="preserve"> </w:t>
      </w:r>
      <w:r w:rsidRPr="000D01AC">
        <w:rPr>
          <w:rFonts w:cs="Arial"/>
          <w:sz w:val="24"/>
          <w:szCs w:val="24"/>
        </w:rPr>
        <w:t>-Available on LSU System Website</w:t>
      </w:r>
    </w:p>
    <w:p w:rsidR="000D01AC" w:rsidRDefault="000D01AC" w:rsidP="00E47DF4">
      <w:pPr>
        <w:tabs>
          <w:tab w:val="left" w:pos="1440"/>
        </w:tabs>
        <w:ind w:right="720"/>
        <w:jc w:val="both"/>
        <w:rPr>
          <w:sz w:val="24"/>
          <w:szCs w:val="24"/>
        </w:rPr>
      </w:pPr>
    </w:p>
    <w:p w:rsidR="00E47DF4" w:rsidRDefault="009B76BD" w:rsidP="009B76BD">
      <w:pPr>
        <w:tabs>
          <w:tab w:val="left" w:pos="720"/>
        </w:tabs>
        <w:ind w:left="720" w:right="720" w:hanging="810"/>
        <w:rPr>
          <w:sz w:val="24"/>
          <w:szCs w:val="24"/>
        </w:rPr>
      </w:pPr>
      <w:r>
        <w:rPr>
          <w:sz w:val="24"/>
          <w:szCs w:val="24"/>
        </w:rPr>
        <w:t>11</w:t>
      </w:r>
      <w:r w:rsidR="00E47DF4">
        <w:rPr>
          <w:sz w:val="24"/>
          <w:szCs w:val="24"/>
        </w:rPr>
        <w:t>.</w:t>
      </w:r>
      <w:r w:rsidR="00E47DF4">
        <w:rPr>
          <w:sz w:val="24"/>
          <w:szCs w:val="24"/>
        </w:rPr>
        <w:tab/>
      </w:r>
      <w:r w:rsidR="00E47DF4" w:rsidRPr="00736156">
        <w:rPr>
          <w:sz w:val="24"/>
          <w:szCs w:val="24"/>
        </w:rPr>
        <w:t>Approval of Consent Agenda Item</w:t>
      </w:r>
      <w:r w:rsidR="00E47DF4">
        <w:rPr>
          <w:sz w:val="24"/>
          <w:szCs w:val="24"/>
        </w:rPr>
        <w:t>s</w:t>
      </w:r>
      <w:r w:rsidR="00E47DF4" w:rsidRPr="00736156">
        <w:rPr>
          <w:sz w:val="24"/>
          <w:szCs w:val="24"/>
        </w:rPr>
        <w:t xml:space="preserve"> </w:t>
      </w:r>
    </w:p>
    <w:p w:rsidR="00E47DF4" w:rsidRDefault="00E47DF4" w:rsidP="000D01AC">
      <w:pPr>
        <w:pStyle w:val="NoSpacing"/>
        <w:jc w:val="both"/>
        <w:rPr>
          <w:rFonts w:ascii="Arial" w:eastAsia="Times New Roman" w:hAnsi="Arial"/>
        </w:rPr>
      </w:pPr>
    </w:p>
    <w:p w:rsidR="004B59A0" w:rsidRPr="004B59A0" w:rsidRDefault="004B59A0" w:rsidP="004B59A0">
      <w:pPr>
        <w:pStyle w:val="NoSpacing"/>
        <w:numPr>
          <w:ilvl w:val="0"/>
          <w:numId w:val="11"/>
        </w:numPr>
        <w:ind w:left="1440" w:hanging="720"/>
        <w:jc w:val="both"/>
        <w:rPr>
          <w:rFonts w:ascii="Arial" w:hAnsi="Arial" w:cs="Arial"/>
        </w:rPr>
      </w:pPr>
      <w:r w:rsidRPr="004B59A0">
        <w:rPr>
          <w:rFonts w:ascii="Arial" w:hAnsi="Arial" w:cs="Arial"/>
        </w:rPr>
        <w:t>Request approval for the reauthorization of the Center for Computation &amp; Technology at LSU A&amp;M</w:t>
      </w:r>
    </w:p>
    <w:p w:rsidR="004B59A0" w:rsidRPr="004B59A0" w:rsidRDefault="004B59A0" w:rsidP="004B59A0">
      <w:pPr>
        <w:pStyle w:val="NoSpacing"/>
        <w:ind w:left="1440" w:hanging="720"/>
        <w:jc w:val="both"/>
        <w:rPr>
          <w:rFonts w:ascii="Arial" w:hAnsi="Arial" w:cs="Arial"/>
        </w:rPr>
      </w:pPr>
    </w:p>
    <w:p w:rsidR="004B59A0" w:rsidRPr="004B59A0" w:rsidRDefault="004B59A0" w:rsidP="004B59A0">
      <w:pPr>
        <w:pStyle w:val="NoSpacing"/>
        <w:numPr>
          <w:ilvl w:val="0"/>
          <w:numId w:val="11"/>
        </w:numPr>
        <w:ind w:left="1440" w:hanging="720"/>
        <w:jc w:val="both"/>
        <w:rPr>
          <w:rFonts w:ascii="Arial" w:hAnsi="Arial" w:cs="Arial"/>
        </w:rPr>
      </w:pPr>
      <w:r w:rsidRPr="004B59A0">
        <w:rPr>
          <w:rFonts w:ascii="Arial" w:hAnsi="Arial" w:cs="Arial"/>
        </w:rPr>
        <w:lastRenderedPageBreak/>
        <w:t>Request approval for the reauthorization of the Life Course &amp; Aging Center at LSU A&amp;M</w:t>
      </w:r>
    </w:p>
    <w:p w:rsidR="004B59A0" w:rsidRPr="004B59A0" w:rsidRDefault="004B59A0" w:rsidP="004B59A0">
      <w:pPr>
        <w:pStyle w:val="ListParagraph"/>
        <w:ind w:left="1440" w:hanging="720"/>
        <w:jc w:val="both"/>
        <w:rPr>
          <w:rFonts w:cs="Arial"/>
        </w:rPr>
      </w:pPr>
    </w:p>
    <w:p w:rsidR="004B59A0" w:rsidRDefault="004B59A0" w:rsidP="004B59A0">
      <w:pPr>
        <w:pStyle w:val="NoSpacing"/>
        <w:numPr>
          <w:ilvl w:val="0"/>
          <w:numId w:val="11"/>
        </w:numPr>
        <w:ind w:left="1440" w:hanging="720"/>
        <w:jc w:val="both"/>
        <w:rPr>
          <w:rFonts w:ascii="Arial" w:hAnsi="Arial" w:cs="Arial"/>
        </w:rPr>
      </w:pPr>
      <w:r w:rsidRPr="004B59A0">
        <w:rPr>
          <w:rFonts w:ascii="Arial" w:hAnsi="Arial" w:cs="Arial"/>
        </w:rPr>
        <w:t>Request approval for the reauthorization of the Center for GeoInformatics at LSU A&amp;M</w:t>
      </w:r>
    </w:p>
    <w:p w:rsidR="00A0537D" w:rsidRDefault="00A0537D" w:rsidP="00F35075">
      <w:pPr>
        <w:pStyle w:val="NoSpacing"/>
        <w:numPr>
          <w:ilvl w:val="0"/>
          <w:numId w:val="11"/>
        </w:numPr>
        <w:ind w:left="1440" w:hanging="720"/>
        <w:jc w:val="both"/>
        <w:rPr>
          <w:rFonts w:ascii="Arial" w:hAnsi="Arial" w:cs="Arial"/>
        </w:rPr>
      </w:pPr>
      <w:r w:rsidRPr="00A0537D">
        <w:rPr>
          <w:rFonts w:ascii="Arial" w:hAnsi="Arial" w:cs="Arial"/>
        </w:rPr>
        <w:t>Request approval for the reauthorization of the Turbine Innovation and Energy Research Center (TIER) at LSU A&amp;M</w:t>
      </w:r>
    </w:p>
    <w:p w:rsidR="00131C45" w:rsidRDefault="00131C45" w:rsidP="00F35075">
      <w:pPr>
        <w:pStyle w:val="ListParagraph"/>
        <w:jc w:val="both"/>
        <w:rPr>
          <w:rFonts w:cs="Arial"/>
        </w:rPr>
      </w:pPr>
    </w:p>
    <w:p w:rsidR="00131C45" w:rsidRPr="00131C45" w:rsidRDefault="00131C45" w:rsidP="00F35075">
      <w:pPr>
        <w:pStyle w:val="BetsyHeadline"/>
        <w:numPr>
          <w:ilvl w:val="0"/>
          <w:numId w:val="11"/>
        </w:numPr>
        <w:ind w:left="1440" w:right="0" w:hanging="720"/>
        <w:jc w:val="both"/>
        <w:rPr>
          <w:rFonts w:cs="Arial"/>
          <w:b w:val="0"/>
          <w:sz w:val="24"/>
          <w:szCs w:val="24"/>
        </w:rPr>
      </w:pPr>
      <w:r w:rsidRPr="00131C45">
        <w:rPr>
          <w:rFonts w:cs="Arial"/>
          <w:b w:val="0"/>
          <w:sz w:val="24"/>
          <w:szCs w:val="24"/>
        </w:rPr>
        <w:t xml:space="preserve">Recommendation to Consent to the Lease of Property by LSU to Sigma Alpha Mu at LSU Housing Corporation and </w:t>
      </w:r>
      <w:r>
        <w:rPr>
          <w:rFonts w:cs="Arial"/>
          <w:b w:val="0"/>
          <w:sz w:val="24"/>
          <w:szCs w:val="24"/>
        </w:rPr>
        <w:t>Consent to Sale of Improvements</w:t>
      </w:r>
    </w:p>
    <w:p w:rsidR="00131C45" w:rsidRPr="00131C45" w:rsidRDefault="00131C45" w:rsidP="00F35075">
      <w:pPr>
        <w:pStyle w:val="BetsyHeadline"/>
        <w:ind w:left="1440" w:hanging="720"/>
        <w:jc w:val="both"/>
        <w:rPr>
          <w:rFonts w:cs="Arial"/>
          <w:b w:val="0"/>
          <w:sz w:val="24"/>
          <w:szCs w:val="24"/>
        </w:rPr>
      </w:pPr>
    </w:p>
    <w:p w:rsidR="00131C45" w:rsidRPr="00131C45" w:rsidRDefault="00131C45" w:rsidP="00F35075">
      <w:pPr>
        <w:pStyle w:val="ListParagraph"/>
        <w:numPr>
          <w:ilvl w:val="0"/>
          <w:numId w:val="11"/>
        </w:numPr>
        <w:autoSpaceDE w:val="0"/>
        <w:autoSpaceDN w:val="0"/>
        <w:adjustRightInd w:val="0"/>
        <w:ind w:left="1440" w:hanging="720"/>
        <w:jc w:val="both"/>
        <w:rPr>
          <w:rFonts w:cs="Arial"/>
          <w:color w:val="000000"/>
          <w:sz w:val="24"/>
          <w:szCs w:val="24"/>
        </w:rPr>
      </w:pPr>
      <w:r w:rsidRPr="00131C45">
        <w:rPr>
          <w:rFonts w:cs="Arial"/>
          <w:color w:val="000000"/>
          <w:sz w:val="24"/>
          <w:szCs w:val="24"/>
        </w:rPr>
        <w:t>Recommendation to enter into Right-Of-Way Instrument with Entergy, Reproductive Biological Center, Iberville</w:t>
      </w:r>
      <w:r>
        <w:rPr>
          <w:rFonts w:cs="Arial"/>
          <w:color w:val="000000"/>
          <w:sz w:val="24"/>
          <w:szCs w:val="24"/>
        </w:rPr>
        <w:t xml:space="preserve"> parish, St. Gabriel, Louisiana</w:t>
      </w:r>
    </w:p>
    <w:p w:rsidR="00131C45" w:rsidRPr="00131C45" w:rsidRDefault="00131C45" w:rsidP="00F35075">
      <w:pPr>
        <w:pStyle w:val="ListParagraph"/>
        <w:ind w:left="1440" w:hanging="720"/>
        <w:jc w:val="both"/>
        <w:rPr>
          <w:rFonts w:cs="Arial"/>
          <w:color w:val="000000"/>
          <w:sz w:val="24"/>
          <w:szCs w:val="24"/>
        </w:rPr>
      </w:pPr>
    </w:p>
    <w:p w:rsidR="00131C45" w:rsidRPr="00131C45" w:rsidRDefault="00131C45" w:rsidP="00F35075">
      <w:pPr>
        <w:pStyle w:val="ListParagraph"/>
        <w:numPr>
          <w:ilvl w:val="0"/>
          <w:numId w:val="11"/>
        </w:numPr>
        <w:autoSpaceDE w:val="0"/>
        <w:autoSpaceDN w:val="0"/>
        <w:adjustRightInd w:val="0"/>
        <w:ind w:left="1440" w:hanging="720"/>
        <w:jc w:val="both"/>
        <w:rPr>
          <w:rFonts w:cs="Arial"/>
          <w:color w:val="000000"/>
          <w:sz w:val="24"/>
          <w:szCs w:val="24"/>
        </w:rPr>
      </w:pPr>
      <w:r w:rsidRPr="00131C45">
        <w:rPr>
          <w:rFonts w:cs="Arial"/>
          <w:color w:val="000000"/>
          <w:sz w:val="24"/>
          <w:szCs w:val="24"/>
        </w:rPr>
        <w:t xml:space="preserve">Recommendation to enter into Surface and Subsurface Lease, Red River Research Station, Bossier </w:t>
      </w:r>
      <w:r>
        <w:rPr>
          <w:rFonts w:cs="Arial"/>
          <w:color w:val="000000"/>
          <w:sz w:val="24"/>
          <w:szCs w:val="24"/>
        </w:rPr>
        <w:t>Parish, Bossier City, Louisiana</w:t>
      </w:r>
    </w:p>
    <w:p w:rsidR="00131C45" w:rsidRPr="00131C45" w:rsidRDefault="00131C45" w:rsidP="00F35075">
      <w:pPr>
        <w:pStyle w:val="ListParagraph"/>
        <w:autoSpaceDE w:val="0"/>
        <w:autoSpaceDN w:val="0"/>
        <w:adjustRightInd w:val="0"/>
        <w:ind w:left="1440" w:hanging="720"/>
        <w:jc w:val="both"/>
        <w:rPr>
          <w:rFonts w:cs="Arial"/>
          <w:color w:val="000000"/>
          <w:sz w:val="24"/>
          <w:szCs w:val="24"/>
        </w:rPr>
      </w:pPr>
    </w:p>
    <w:p w:rsidR="00131C45" w:rsidRDefault="00131C45" w:rsidP="00F35075">
      <w:pPr>
        <w:pStyle w:val="ListParagraph"/>
        <w:numPr>
          <w:ilvl w:val="0"/>
          <w:numId w:val="11"/>
        </w:numPr>
        <w:autoSpaceDE w:val="0"/>
        <w:autoSpaceDN w:val="0"/>
        <w:adjustRightInd w:val="0"/>
        <w:ind w:left="1440" w:hanging="720"/>
        <w:jc w:val="both"/>
        <w:rPr>
          <w:rFonts w:cs="Arial"/>
          <w:color w:val="000000"/>
          <w:sz w:val="24"/>
          <w:szCs w:val="24"/>
        </w:rPr>
      </w:pPr>
      <w:r w:rsidRPr="00131C45">
        <w:rPr>
          <w:rFonts w:cs="Arial"/>
          <w:color w:val="000000"/>
          <w:sz w:val="24"/>
          <w:szCs w:val="24"/>
        </w:rPr>
        <w:t>Recommendation to name the Black Swamp Boardwalk at LSU AgCenter Botanic Gardens the “M</w:t>
      </w:r>
      <w:r>
        <w:rPr>
          <w:rFonts w:cs="Arial"/>
          <w:color w:val="000000"/>
          <w:sz w:val="24"/>
          <w:szCs w:val="24"/>
        </w:rPr>
        <w:t>osaic Boardwalk at Black Swamp”</w:t>
      </w:r>
    </w:p>
    <w:p w:rsidR="00F35075" w:rsidRPr="00F35075" w:rsidRDefault="00F35075" w:rsidP="00F35075">
      <w:pPr>
        <w:pStyle w:val="ListParagraph"/>
        <w:jc w:val="both"/>
        <w:rPr>
          <w:rFonts w:cs="Arial"/>
          <w:color w:val="000000"/>
          <w:sz w:val="24"/>
          <w:szCs w:val="24"/>
        </w:rPr>
      </w:pPr>
    </w:p>
    <w:p w:rsidR="00A0537D" w:rsidRPr="00F35075" w:rsidRDefault="00F35075" w:rsidP="00F35075">
      <w:pPr>
        <w:pStyle w:val="ListParagraph"/>
        <w:ind w:left="1530" w:hanging="810"/>
        <w:jc w:val="both"/>
        <w:rPr>
          <w:rFonts w:cs="Arial"/>
        </w:rPr>
      </w:pPr>
      <w:r>
        <w:rPr>
          <w:sz w:val="24"/>
          <w:szCs w:val="24"/>
        </w:rPr>
        <w:t>J.</w:t>
      </w:r>
      <w:r>
        <w:rPr>
          <w:sz w:val="24"/>
          <w:szCs w:val="24"/>
        </w:rPr>
        <w:tab/>
      </w:r>
      <w:r w:rsidRPr="00F35075">
        <w:rPr>
          <w:sz w:val="24"/>
          <w:szCs w:val="24"/>
        </w:rPr>
        <w:t xml:space="preserve">Request for authorization to terminate agreement between the LSU Board of Supervisors and CBS Collegiate Sport Properties, Inc. </w:t>
      </w:r>
    </w:p>
    <w:p w:rsidR="00D80867" w:rsidRDefault="00D80867" w:rsidP="00E47DF4">
      <w:pPr>
        <w:pStyle w:val="BetsyHeadline"/>
        <w:ind w:left="720" w:hanging="720"/>
        <w:jc w:val="left"/>
        <w:rPr>
          <w:b w:val="0"/>
          <w:sz w:val="24"/>
          <w:szCs w:val="24"/>
        </w:rPr>
      </w:pPr>
    </w:p>
    <w:p w:rsidR="00E47DF4" w:rsidRPr="00D06DED" w:rsidRDefault="00E47DF4" w:rsidP="00E47DF4">
      <w:pPr>
        <w:pStyle w:val="BetsyHeadline"/>
        <w:ind w:left="720" w:hanging="720"/>
        <w:jc w:val="left"/>
        <w:rPr>
          <w:b w:val="0"/>
          <w:sz w:val="24"/>
          <w:szCs w:val="24"/>
        </w:rPr>
      </w:pPr>
      <w:r w:rsidRPr="00D06DED">
        <w:rPr>
          <w:b w:val="0"/>
          <w:sz w:val="24"/>
          <w:szCs w:val="24"/>
        </w:rPr>
        <w:t>1</w:t>
      </w:r>
      <w:r w:rsidR="009B76BD">
        <w:rPr>
          <w:b w:val="0"/>
          <w:sz w:val="24"/>
          <w:szCs w:val="24"/>
        </w:rPr>
        <w:t>2</w:t>
      </w:r>
      <w:r w:rsidRPr="00D06DED">
        <w:rPr>
          <w:b w:val="0"/>
          <w:sz w:val="24"/>
          <w:szCs w:val="24"/>
        </w:rPr>
        <w:t>.</w:t>
      </w:r>
      <w:r w:rsidRPr="00D06DED">
        <w:rPr>
          <w:b w:val="0"/>
          <w:sz w:val="24"/>
          <w:szCs w:val="24"/>
        </w:rPr>
        <w:tab/>
        <w:t>Committee Reports</w:t>
      </w:r>
    </w:p>
    <w:p w:rsidR="00E47DF4" w:rsidRDefault="00E47DF4" w:rsidP="00E47DF4">
      <w:pPr>
        <w:tabs>
          <w:tab w:val="left" w:pos="360"/>
        </w:tabs>
        <w:ind w:right="1170" w:hanging="180"/>
        <w:jc w:val="center"/>
        <w:rPr>
          <w:sz w:val="24"/>
        </w:rPr>
      </w:pPr>
      <w:bookmarkStart w:id="0" w:name="_GoBack"/>
      <w:bookmarkEnd w:id="0"/>
    </w:p>
    <w:p w:rsidR="00E47DF4" w:rsidRPr="003953B8" w:rsidRDefault="00E47DF4" w:rsidP="00E47DF4">
      <w:pPr>
        <w:pStyle w:val="Heading5"/>
        <w:pBdr>
          <w:top w:val="single" w:sz="18" w:space="1" w:color="auto"/>
          <w:left w:val="single" w:sz="18" w:space="4" w:color="auto"/>
          <w:bottom w:val="single" w:sz="18" w:space="1" w:color="auto"/>
          <w:right w:val="single" w:sz="18" w:space="4" w:color="auto"/>
        </w:pBdr>
        <w:ind w:right="1170" w:hanging="180"/>
        <w:rPr>
          <w:sz w:val="24"/>
          <w:szCs w:val="24"/>
        </w:rPr>
      </w:pPr>
      <w:r>
        <w:rPr>
          <w:sz w:val="24"/>
          <w:szCs w:val="24"/>
          <w:lang w:val="en-US"/>
        </w:rPr>
        <w:t xml:space="preserve">I.  </w:t>
      </w:r>
      <w:r w:rsidR="000E51F7">
        <w:rPr>
          <w:sz w:val="24"/>
          <w:szCs w:val="24"/>
          <w:lang w:val="en-US"/>
        </w:rPr>
        <w:t>ACADEMIC AND STUDENT AFFAIRS, ACHIEVEMENT AND DISTINCTION</w:t>
      </w:r>
      <w:r>
        <w:rPr>
          <w:sz w:val="24"/>
          <w:szCs w:val="24"/>
          <w:lang w:val="en-US"/>
        </w:rPr>
        <w:t xml:space="preserve"> COMMITTEE</w:t>
      </w:r>
    </w:p>
    <w:p w:rsidR="00E47DF4" w:rsidRDefault="00E47DF4" w:rsidP="00E47DF4">
      <w:pPr>
        <w:pBdr>
          <w:top w:val="single" w:sz="18" w:space="1" w:color="auto"/>
          <w:left w:val="single" w:sz="18" w:space="4" w:color="auto"/>
          <w:bottom w:val="single" w:sz="18" w:space="1" w:color="auto"/>
          <w:right w:val="single" w:sz="18" w:space="4" w:color="auto"/>
        </w:pBdr>
        <w:tabs>
          <w:tab w:val="left" w:pos="360"/>
        </w:tabs>
        <w:ind w:left="1440" w:right="1170" w:hanging="180"/>
        <w:jc w:val="center"/>
        <w:rPr>
          <w:sz w:val="24"/>
          <w:szCs w:val="24"/>
        </w:rPr>
      </w:pPr>
      <w:r>
        <w:rPr>
          <w:sz w:val="24"/>
          <w:szCs w:val="24"/>
        </w:rPr>
        <w:t xml:space="preserve">Mr. </w:t>
      </w:r>
      <w:r w:rsidR="000E51F7">
        <w:rPr>
          <w:sz w:val="24"/>
          <w:szCs w:val="24"/>
        </w:rPr>
        <w:t xml:space="preserve">J. Stephen Perry, </w:t>
      </w:r>
      <w:r w:rsidRPr="003953B8">
        <w:rPr>
          <w:sz w:val="24"/>
          <w:szCs w:val="24"/>
        </w:rPr>
        <w:t>Chairman</w:t>
      </w:r>
    </w:p>
    <w:p w:rsidR="00E47DF4" w:rsidRDefault="00E47DF4" w:rsidP="00E47DF4">
      <w:pPr>
        <w:pStyle w:val="NoSpacing"/>
        <w:ind w:left="720" w:hanging="720"/>
        <w:jc w:val="both"/>
        <w:rPr>
          <w:rFonts w:ascii="Arial" w:hAnsi="Arial" w:cs="Arial"/>
          <w:b/>
        </w:rPr>
      </w:pPr>
    </w:p>
    <w:p w:rsidR="00554CED" w:rsidRPr="003953B8" w:rsidRDefault="00554CED" w:rsidP="00554CED">
      <w:pPr>
        <w:pStyle w:val="Heading5"/>
        <w:pBdr>
          <w:top w:val="single" w:sz="18" w:space="1" w:color="auto"/>
          <w:left w:val="single" w:sz="18" w:space="4" w:color="auto"/>
          <w:bottom w:val="single" w:sz="18" w:space="1" w:color="auto"/>
          <w:right w:val="single" w:sz="18" w:space="4" w:color="auto"/>
        </w:pBdr>
        <w:ind w:right="1170" w:hanging="180"/>
        <w:rPr>
          <w:sz w:val="24"/>
          <w:szCs w:val="24"/>
        </w:rPr>
      </w:pPr>
      <w:r>
        <w:rPr>
          <w:sz w:val="24"/>
          <w:szCs w:val="24"/>
          <w:lang w:val="en-US"/>
        </w:rPr>
        <w:t>II</w:t>
      </w:r>
      <w:r>
        <w:rPr>
          <w:sz w:val="24"/>
          <w:szCs w:val="24"/>
        </w:rPr>
        <w:t xml:space="preserve">. </w:t>
      </w:r>
      <w:r>
        <w:rPr>
          <w:sz w:val="24"/>
          <w:szCs w:val="24"/>
          <w:lang w:val="en-US"/>
        </w:rPr>
        <w:t xml:space="preserve"> FINANCE, INFRASTRUCTURE, AND CORE DEVELOPMENT COMMITTEE</w:t>
      </w:r>
    </w:p>
    <w:p w:rsidR="00554CED" w:rsidRDefault="00554CED" w:rsidP="00554CED">
      <w:pPr>
        <w:pBdr>
          <w:top w:val="single" w:sz="18" w:space="1" w:color="auto"/>
          <w:left w:val="single" w:sz="18" w:space="4" w:color="auto"/>
          <w:bottom w:val="single" w:sz="18" w:space="1" w:color="auto"/>
          <w:right w:val="single" w:sz="18" w:space="4" w:color="auto"/>
        </w:pBdr>
        <w:tabs>
          <w:tab w:val="left" w:pos="360"/>
        </w:tabs>
        <w:ind w:left="1440" w:right="1170" w:hanging="180"/>
        <w:jc w:val="center"/>
        <w:rPr>
          <w:sz w:val="24"/>
          <w:szCs w:val="24"/>
        </w:rPr>
      </w:pPr>
      <w:r>
        <w:rPr>
          <w:sz w:val="24"/>
          <w:szCs w:val="24"/>
        </w:rPr>
        <w:t xml:space="preserve">Mr. Ronald R. Anderson, </w:t>
      </w:r>
      <w:r w:rsidRPr="003953B8">
        <w:rPr>
          <w:sz w:val="24"/>
          <w:szCs w:val="24"/>
        </w:rPr>
        <w:t>Chairman</w:t>
      </w:r>
    </w:p>
    <w:p w:rsidR="000E51F7" w:rsidRDefault="000E51F7" w:rsidP="00E47DF4">
      <w:pPr>
        <w:pStyle w:val="NoSpacing"/>
        <w:ind w:left="720" w:hanging="720"/>
        <w:jc w:val="both"/>
        <w:rPr>
          <w:rFonts w:ascii="Arial" w:hAnsi="Arial" w:cs="Arial"/>
          <w:b/>
        </w:rPr>
      </w:pPr>
    </w:p>
    <w:p w:rsidR="00554CED" w:rsidRPr="003953B8" w:rsidRDefault="00554CED" w:rsidP="00554CED">
      <w:pPr>
        <w:pStyle w:val="Heading5"/>
        <w:pBdr>
          <w:top w:val="single" w:sz="18" w:space="1" w:color="auto"/>
          <w:left w:val="single" w:sz="18" w:space="4" w:color="auto"/>
          <w:bottom w:val="single" w:sz="18" w:space="1" w:color="auto"/>
          <w:right w:val="single" w:sz="18" w:space="4" w:color="auto"/>
        </w:pBdr>
        <w:ind w:right="1170" w:hanging="180"/>
        <w:rPr>
          <w:sz w:val="24"/>
          <w:szCs w:val="24"/>
        </w:rPr>
      </w:pPr>
      <w:r>
        <w:rPr>
          <w:sz w:val="24"/>
          <w:szCs w:val="24"/>
          <w:lang w:val="en-US"/>
        </w:rPr>
        <w:t>III</w:t>
      </w:r>
      <w:r>
        <w:rPr>
          <w:sz w:val="24"/>
          <w:szCs w:val="24"/>
        </w:rPr>
        <w:t xml:space="preserve">. </w:t>
      </w:r>
      <w:r>
        <w:rPr>
          <w:sz w:val="24"/>
          <w:szCs w:val="24"/>
          <w:lang w:val="en-US"/>
        </w:rPr>
        <w:t xml:space="preserve"> PROPERTY AND FACILITIES COMMITTEE</w:t>
      </w:r>
    </w:p>
    <w:p w:rsidR="00554CED" w:rsidRDefault="00554CED" w:rsidP="00554CED">
      <w:pPr>
        <w:pBdr>
          <w:top w:val="single" w:sz="18" w:space="1" w:color="auto"/>
          <w:left w:val="single" w:sz="18" w:space="4" w:color="auto"/>
          <w:bottom w:val="single" w:sz="18" w:space="1" w:color="auto"/>
          <w:right w:val="single" w:sz="18" w:space="4" w:color="auto"/>
        </w:pBdr>
        <w:tabs>
          <w:tab w:val="left" w:pos="360"/>
        </w:tabs>
        <w:ind w:left="1440" w:right="1170" w:hanging="180"/>
        <w:jc w:val="center"/>
        <w:rPr>
          <w:sz w:val="24"/>
          <w:szCs w:val="24"/>
        </w:rPr>
      </w:pPr>
      <w:r>
        <w:rPr>
          <w:sz w:val="24"/>
          <w:szCs w:val="24"/>
        </w:rPr>
        <w:t xml:space="preserve">Mr. Raymond J. Lasseigne, </w:t>
      </w:r>
      <w:r w:rsidRPr="003953B8">
        <w:rPr>
          <w:sz w:val="24"/>
          <w:szCs w:val="24"/>
        </w:rPr>
        <w:t>Chairman</w:t>
      </w:r>
    </w:p>
    <w:p w:rsidR="00E47DF4" w:rsidRDefault="00E47DF4" w:rsidP="00E47DF4">
      <w:pPr>
        <w:pStyle w:val="NoSpacing"/>
        <w:ind w:left="720" w:hanging="720"/>
        <w:jc w:val="both"/>
        <w:rPr>
          <w:rFonts w:ascii="Arial" w:hAnsi="Arial" w:cs="Arial"/>
          <w:b/>
        </w:rPr>
      </w:pPr>
    </w:p>
    <w:p w:rsidR="00CF0230" w:rsidRDefault="002C5183" w:rsidP="00CF0230">
      <w:pPr>
        <w:pStyle w:val="Heading5"/>
        <w:pBdr>
          <w:top w:val="single" w:sz="18" w:space="1" w:color="auto"/>
          <w:left w:val="single" w:sz="18" w:space="4" w:color="auto"/>
          <w:bottom w:val="single" w:sz="18" w:space="1" w:color="auto"/>
          <w:right w:val="single" w:sz="18" w:space="4" w:color="auto"/>
        </w:pBdr>
        <w:ind w:right="1170" w:hanging="180"/>
        <w:rPr>
          <w:sz w:val="24"/>
          <w:szCs w:val="24"/>
          <w:lang w:val="en-US"/>
        </w:rPr>
      </w:pPr>
      <w:r>
        <w:rPr>
          <w:sz w:val="24"/>
          <w:szCs w:val="24"/>
          <w:lang w:val="en-US"/>
        </w:rPr>
        <w:t>I</w:t>
      </w:r>
      <w:r w:rsidR="00554CED">
        <w:rPr>
          <w:sz w:val="24"/>
          <w:szCs w:val="24"/>
          <w:lang w:val="en-US"/>
        </w:rPr>
        <w:t xml:space="preserve">V. </w:t>
      </w:r>
      <w:r w:rsidR="00CF0230">
        <w:rPr>
          <w:sz w:val="24"/>
          <w:szCs w:val="24"/>
          <w:lang w:val="en-US"/>
        </w:rPr>
        <w:t>REPORT FROM THE TRANSITION ADVISORY TEAM</w:t>
      </w:r>
    </w:p>
    <w:p w:rsidR="00554CED" w:rsidRPr="00CF0230" w:rsidRDefault="00CF0230" w:rsidP="00CF0230">
      <w:pPr>
        <w:pStyle w:val="Heading5"/>
        <w:pBdr>
          <w:top w:val="single" w:sz="18" w:space="1" w:color="auto"/>
          <w:left w:val="single" w:sz="18" w:space="4" w:color="auto"/>
          <w:bottom w:val="single" w:sz="18" w:space="1" w:color="auto"/>
          <w:right w:val="single" w:sz="18" w:space="4" w:color="auto"/>
        </w:pBdr>
        <w:ind w:right="1170" w:hanging="180"/>
        <w:rPr>
          <w:b w:val="0"/>
          <w:sz w:val="24"/>
          <w:szCs w:val="24"/>
        </w:rPr>
      </w:pPr>
      <w:r>
        <w:rPr>
          <w:b w:val="0"/>
          <w:sz w:val="24"/>
          <w:szCs w:val="24"/>
          <w:lang w:val="en-US"/>
        </w:rPr>
        <w:t>Dr. William L. Jenkins</w:t>
      </w:r>
      <w:r w:rsidR="00554CED" w:rsidRPr="00CF0230">
        <w:rPr>
          <w:b w:val="0"/>
          <w:sz w:val="24"/>
          <w:szCs w:val="24"/>
        </w:rPr>
        <w:t>, Chairman</w:t>
      </w:r>
    </w:p>
    <w:p w:rsidR="00554CED" w:rsidRPr="00CF0230" w:rsidRDefault="00554CED" w:rsidP="00E47DF4">
      <w:pPr>
        <w:pStyle w:val="NoSpacing"/>
        <w:ind w:left="720" w:hanging="720"/>
        <w:jc w:val="both"/>
        <w:rPr>
          <w:rFonts w:ascii="Arial" w:hAnsi="Arial" w:cs="Arial"/>
        </w:rPr>
      </w:pPr>
    </w:p>
    <w:p w:rsidR="00CF0230" w:rsidRPr="00CF0230" w:rsidRDefault="00E47DF4" w:rsidP="00CF0230">
      <w:pPr>
        <w:ind w:left="720" w:hanging="720"/>
        <w:jc w:val="both"/>
        <w:rPr>
          <w:rFonts w:cs="Arial"/>
          <w:sz w:val="24"/>
          <w:szCs w:val="24"/>
        </w:rPr>
      </w:pPr>
      <w:r>
        <w:rPr>
          <w:sz w:val="24"/>
          <w:szCs w:val="24"/>
        </w:rPr>
        <w:t>1</w:t>
      </w:r>
      <w:r w:rsidR="009B76BD">
        <w:rPr>
          <w:sz w:val="24"/>
          <w:szCs w:val="24"/>
        </w:rPr>
        <w:t>3</w:t>
      </w:r>
      <w:r>
        <w:rPr>
          <w:sz w:val="24"/>
          <w:szCs w:val="24"/>
        </w:rPr>
        <w:t>.</w:t>
      </w:r>
      <w:r>
        <w:rPr>
          <w:sz w:val="24"/>
          <w:szCs w:val="24"/>
        </w:rPr>
        <w:tab/>
      </w:r>
      <w:r w:rsidR="00CF0230" w:rsidRPr="00CF0230">
        <w:rPr>
          <w:rFonts w:cs="Arial"/>
          <w:sz w:val="24"/>
          <w:szCs w:val="24"/>
        </w:rPr>
        <w:t>Recommendation to authorize President F. King Alexander to execute agreements, contracts, and other instruments on behalf of the LSU Board of Supervisors; to sell, assign, and endorse for transfer certificates representing stocks, bonds, and other securities; and to take actions based on authorizations given to former Interim President William L. Jenkins</w:t>
      </w:r>
    </w:p>
    <w:p w:rsidR="00E47DF4" w:rsidRPr="007672F6" w:rsidRDefault="00E47DF4" w:rsidP="00E47DF4">
      <w:pPr>
        <w:pStyle w:val="NoSpacing"/>
        <w:ind w:left="720" w:hanging="720"/>
        <w:jc w:val="both"/>
        <w:rPr>
          <w:rFonts w:ascii="Arial" w:hAnsi="Arial" w:cs="Arial"/>
          <w:b/>
        </w:rPr>
      </w:pPr>
    </w:p>
    <w:p w:rsidR="00E47DF4" w:rsidRPr="009B76BD" w:rsidRDefault="00E47DF4" w:rsidP="009B76BD">
      <w:pPr>
        <w:pStyle w:val="ListParagraph"/>
        <w:numPr>
          <w:ilvl w:val="0"/>
          <w:numId w:val="17"/>
        </w:numPr>
        <w:tabs>
          <w:tab w:val="left" w:pos="810"/>
        </w:tabs>
        <w:ind w:hanging="1080"/>
        <w:rPr>
          <w:sz w:val="24"/>
          <w:szCs w:val="24"/>
        </w:rPr>
      </w:pPr>
      <w:r w:rsidRPr="009B76BD">
        <w:rPr>
          <w:sz w:val="24"/>
          <w:szCs w:val="24"/>
        </w:rPr>
        <w:t>Chairman’s Report</w:t>
      </w:r>
    </w:p>
    <w:p w:rsidR="00E47DF4" w:rsidRDefault="00E47DF4" w:rsidP="00E47DF4">
      <w:pPr>
        <w:pStyle w:val="ListParagraph"/>
        <w:rPr>
          <w:sz w:val="24"/>
          <w:szCs w:val="24"/>
        </w:rPr>
      </w:pPr>
    </w:p>
    <w:p w:rsidR="00E47DF4" w:rsidRDefault="00E47DF4" w:rsidP="009B76BD">
      <w:pPr>
        <w:pStyle w:val="BodyText"/>
        <w:numPr>
          <w:ilvl w:val="0"/>
          <w:numId w:val="17"/>
        </w:numPr>
        <w:tabs>
          <w:tab w:val="clear" w:pos="360"/>
        </w:tabs>
        <w:ind w:left="720" w:right="720" w:hanging="720"/>
        <w:rPr>
          <w:sz w:val="24"/>
          <w:szCs w:val="24"/>
          <w:lang w:val="en-US"/>
        </w:rPr>
      </w:pPr>
      <w:r w:rsidRPr="00736156">
        <w:rPr>
          <w:sz w:val="24"/>
          <w:szCs w:val="24"/>
        </w:rPr>
        <w:t>Adjournment</w:t>
      </w:r>
    </w:p>
    <w:p w:rsidR="00E47DF4" w:rsidRPr="00DE33BF" w:rsidRDefault="00E47DF4" w:rsidP="00E47DF4">
      <w:pPr>
        <w:pStyle w:val="BodyText"/>
        <w:tabs>
          <w:tab w:val="clear" w:pos="360"/>
        </w:tabs>
        <w:ind w:right="720"/>
        <w:rPr>
          <w:sz w:val="24"/>
          <w:szCs w:val="24"/>
          <w:lang w:val="en-US"/>
        </w:rPr>
      </w:pPr>
    </w:p>
    <w:p w:rsidR="00E47DF4" w:rsidRPr="00736156" w:rsidRDefault="00E47DF4" w:rsidP="00E47DF4">
      <w:pPr>
        <w:pBdr>
          <w:bottom w:val="single" w:sz="18" w:space="0" w:color="auto"/>
        </w:pBdr>
        <w:tabs>
          <w:tab w:val="left" w:pos="360"/>
        </w:tabs>
        <w:jc w:val="center"/>
        <w:rPr>
          <w:sz w:val="24"/>
          <w:szCs w:val="24"/>
        </w:rPr>
      </w:pPr>
    </w:p>
    <w:p w:rsidR="00E47DF4" w:rsidRDefault="00E47DF4" w:rsidP="00E47DF4">
      <w:pPr>
        <w:jc w:val="both"/>
      </w:pPr>
      <w:r w:rsidRPr="00736156">
        <w:rPr>
          <w:sz w:val="24"/>
          <w:szCs w:val="24"/>
        </w:rPr>
        <w:t>If you plan to attend any meeting listed on this notice and need assistance because you are disabled, please notify the Office of the LSU Board of Supervisors</w:t>
      </w:r>
      <w:r>
        <w:rPr>
          <w:sz w:val="24"/>
          <w:szCs w:val="24"/>
        </w:rPr>
        <w:t xml:space="preserve"> at (225) 578-2154 at least 7 days in advance of the meeting.</w:t>
      </w:r>
    </w:p>
    <w:p w:rsidR="00E47DF4" w:rsidRDefault="00E47DF4" w:rsidP="00E47DF4"/>
    <w:p w:rsidR="00E47DF4" w:rsidRDefault="00E47DF4" w:rsidP="00E47DF4"/>
    <w:p w:rsidR="00E47DF4" w:rsidRDefault="00E47DF4" w:rsidP="00E47DF4"/>
    <w:p w:rsidR="002867BE" w:rsidRDefault="002867BE"/>
    <w:sectPr w:rsidR="002867BE" w:rsidSect="00550FBE">
      <w:headerReference w:type="default" r:id="rId9"/>
      <w:pgSz w:w="12240" w:h="15840"/>
      <w:pgMar w:top="1440" w:right="1440" w:bottom="1440" w:left="1440" w:header="720" w:footer="720" w:gutter="0"/>
      <w:pgBorders w:offsetFrom="page">
        <w:top w:val="threeDEmboss" w:sz="36" w:space="24" w:color="auto"/>
        <w:left w:val="threeDEmboss" w:sz="36" w:space="24" w:color="auto"/>
        <w:bottom w:val="threeDEngrave" w:sz="36" w:space="24" w:color="auto"/>
        <w:right w:val="threeDEngrave" w:sz="36"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677" w:rsidRDefault="004B59A0">
      <w:r>
        <w:separator/>
      </w:r>
    </w:p>
  </w:endnote>
  <w:endnote w:type="continuationSeparator" w:id="0">
    <w:p w:rsidR="00806677" w:rsidRDefault="004B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677" w:rsidRDefault="004B59A0">
      <w:r>
        <w:separator/>
      </w:r>
    </w:p>
  </w:footnote>
  <w:footnote w:type="continuationSeparator" w:id="0">
    <w:p w:rsidR="00806677" w:rsidRDefault="004B5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F5" w:rsidRDefault="007921F4">
    <w:pPr>
      <w:pStyle w:val="Header"/>
      <w:jc w:val="right"/>
    </w:pPr>
    <w:r>
      <w:fldChar w:fldCharType="begin"/>
    </w:r>
    <w:r>
      <w:instrText xml:space="preserve"> PAGE   \* MERGEFORMAT </w:instrText>
    </w:r>
    <w:r>
      <w:fldChar w:fldCharType="separate"/>
    </w:r>
    <w:r w:rsidR="002C5183">
      <w:rPr>
        <w:noProof/>
      </w:rPr>
      <w:t>6</w:t>
    </w:r>
    <w:r>
      <w:rPr>
        <w:noProof/>
      </w:rPr>
      <w:fldChar w:fldCharType="end"/>
    </w:r>
  </w:p>
  <w:p w:rsidR="008222F5" w:rsidRDefault="002C51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8181B"/>
    <w:multiLevelType w:val="hybridMultilevel"/>
    <w:tmpl w:val="F4FE50A4"/>
    <w:lvl w:ilvl="0" w:tplc="F648AD8A">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572C66"/>
    <w:multiLevelType w:val="multilevel"/>
    <w:tmpl w:val="AFA85A64"/>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B7E6F0C"/>
    <w:multiLevelType w:val="hybridMultilevel"/>
    <w:tmpl w:val="6114A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0D71E3A"/>
    <w:multiLevelType w:val="hybridMultilevel"/>
    <w:tmpl w:val="2CE48D66"/>
    <w:lvl w:ilvl="0" w:tplc="1FB61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486F9F"/>
    <w:multiLevelType w:val="hybridMultilevel"/>
    <w:tmpl w:val="B060C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7F1A63"/>
    <w:multiLevelType w:val="hybridMultilevel"/>
    <w:tmpl w:val="AAA85FE2"/>
    <w:lvl w:ilvl="0" w:tplc="1888816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358B4188"/>
    <w:multiLevelType w:val="hybridMultilevel"/>
    <w:tmpl w:val="F3E664B0"/>
    <w:lvl w:ilvl="0" w:tplc="1B120362">
      <w:start w:val="1"/>
      <w:numFmt w:val="decimal"/>
      <w:lvlText w:val="%1."/>
      <w:lvlJc w:val="left"/>
      <w:pPr>
        <w:ind w:left="1980" w:hanging="720"/>
      </w:pPr>
      <w:rPr>
        <w:rFonts w:ascii="Arial" w:eastAsia="Times New Roman" w:hAnsi="Arial" w:cs="Arial"/>
        <w:b w:val="0"/>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39F22926"/>
    <w:multiLevelType w:val="hybridMultilevel"/>
    <w:tmpl w:val="394EC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1C15C7"/>
    <w:multiLevelType w:val="hybridMultilevel"/>
    <w:tmpl w:val="2278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CE6DCC"/>
    <w:multiLevelType w:val="hybridMultilevel"/>
    <w:tmpl w:val="DBBA2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579519D"/>
    <w:multiLevelType w:val="hybridMultilevel"/>
    <w:tmpl w:val="025A9394"/>
    <w:lvl w:ilvl="0" w:tplc="6262A3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7BC656E"/>
    <w:multiLevelType w:val="hybridMultilevel"/>
    <w:tmpl w:val="A2620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457ECE"/>
    <w:multiLevelType w:val="hybridMultilevel"/>
    <w:tmpl w:val="C10EE2CE"/>
    <w:lvl w:ilvl="0" w:tplc="D4F4506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D483771"/>
    <w:multiLevelType w:val="hybridMultilevel"/>
    <w:tmpl w:val="CB48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1423398"/>
    <w:multiLevelType w:val="hybridMultilevel"/>
    <w:tmpl w:val="47C8539E"/>
    <w:lvl w:ilvl="0" w:tplc="6D48E52A">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54B1B4B"/>
    <w:multiLevelType w:val="hybridMultilevel"/>
    <w:tmpl w:val="565A3204"/>
    <w:lvl w:ilvl="0" w:tplc="545CC2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AE44CF8"/>
    <w:multiLevelType w:val="hybridMultilevel"/>
    <w:tmpl w:val="1DB623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786EA6"/>
    <w:multiLevelType w:val="hybridMultilevel"/>
    <w:tmpl w:val="5B487430"/>
    <w:lvl w:ilvl="0" w:tplc="5E38126E">
      <w:start w:val="2"/>
      <w:numFmt w:val="decimal"/>
      <w:lvlText w:val="%1."/>
      <w:lvlJc w:val="left"/>
      <w:pPr>
        <w:ind w:left="1710" w:hanging="360"/>
      </w:pPr>
      <w:rPr>
        <w:rFonts w:hint="default"/>
        <w:color w:val="00000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
  </w:num>
  <w:num w:numId="2">
    <w:abstractNumId w:val="12"/>
  </w:num>
  <w:num w:numId="3">
    <w:abstractNumId w:val="8"/>
  </w:num>
  <w:num w:numId="4">
    <w:abstractNumId w:val="14"/>
  </w:num>
  <w:num w:numId="5">
    <w:abstractNumId w:val="1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9"/>
  </w:num>
  <w:num w:numId="10">
    <w:abstractNumId w:val="6"/>
  </w:num>
  <w:num w:numId="11">
    <w:abstractNumId w:val="16"/>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
  </w:num>
  <w:num w:numId="17">
    <w:abstractNumId w:val="0"/>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DF4"/>
    <w:rsid w:val="00020342"/>
    <w:rsid w:val="00030A73"/>
    <w:rsid w:val="00045789"/>
    <w:rsid w:val="00074DAA"/>
    <w:rsid w:val="00084BF7"/>
    <w:rsid w:val="000D01AC"/>
    <w:rsid w:val="000D4F7A"/>
    <w:rsid w:val="000E51F7"/>
    <w:rsid w:val="00101C63"/>
    <w:rsid w:val="001058D9"/>
    <w:rsid w:val="00131C45"/>
    <w:rsid w:val="001401A7"/>
    <w:rsid w:val="00145120"/>
    <w:rsid w:val="00163B30"/>
    <w:rsid w:val="00176D5B"/>
    <w:rsid w:val="00190F38"/>
    <w:rsid w:val="001F0D21"/>
    <w:rsid w:val="001F1D27"/>
    <w:rsid w:val="00223012"/>
    <w:rsid w:val="002236E3"/>
    <w:rsid w:val="00223BE0"/>
    <w:rsid w:val="00230251"/>
    <w:rsid w:val="00242581"/>
    <w:rsid w:val="00244804"/>
    <w:rsid w:val="002867BE"/>
    <w:rsid w:val="002C5183"/>
    <w:rsid w:val="00300521"/>
    <w:rsid w:val="00314FD9"/>
    <w:rsid w:val="003336E0"/>
    <w:rsid w:val="00345CEB"/>
    <w:rsid w:val="00367E04"/>
    <w:rsid w:val="003745DC"/>
    <w:rsid w:val="0038200B"/>
    <w:rsid w:val="003907CB"/>
    <w:rsid w:val="00415CBC"/>
    <w:rsid w:val="00424901"/>
    <w:rsid w:val="00435557"/>
    <w:rsid w:val="00456C60"/>
    <w:rsid w:val="00487953"/>
    <w:rsid w:val="004B36B8"/>
    <w:rsid w:val="004B59A0"/>
    <w:rsid w:val="004C3A70"/>
    <w:rsid w:val="004F39F1"/>
    <w:rsid w:val="00531C9D"/>
    <w:rsid w:val="00554CED"/>
    <w:rsid w:val="00576004"/>
    <w:rsid w:val="00597160"/>
    <w:rsid w:val="005C35A5"/>
    <w:rsid w:val="00631D98"/>
    <w:rsid w:val="0065479B"/>
    <w:rsid w:val="00662C20"/>
    <w:rsid w:val="00667AC9"/>
    <w:rsid w:val="006A57D5"/>
    <w:rsid w:val="006C12AE"/>
    <w:rsid w:val="006F7658"/>
    <w:rsid w:val="007258F2"/>
    <w:rsid w:val="0072794C"/>
    <w:rsid w:val="00756097"/>
    <w:rsid w:val="00777369"/>
    <w:rsid w:val="007921F4"/>
    <w:rsid w:val="00793570"/>
    <w:rsid w:val="007C74C0"/>
    <w:rsid w:val="007D0BE3"/>
    <w:rsid w:val="007E7CCF"/>
    <w:rsid w:val="00806677"/>
    <w:rsid w:val="008249DA"/>
    <w:rsid w:val="0083578C"/>
    <w:rsid w:val="008933A4"/>
    <w:rsid w:val="008C2B5E"/>
    <w:rsid w:val="008C75C8"/>
    <w:rsid w:val="008D2477"/>
    <w:rsid w:val="009B5383"/>
    <w:rsid w:val="009B76BD"/>
    <w:rsid w:val="009C7AF4"/>
    <w:rsid w:val="009F690C"/>
    <w:rsid w:val="00A0537D"/>
    <w:rsid w:val="00A16FA2"/>
    <w:rsid w:val="00A36282"/>
    <w:rsid w:val="00A36CDF"/>
    <w:rsid w:val="00A5695A"/>
    <w:rsid w:val="00A61DD1"/>
    <w:rsid w:val="00A6229E"/>
    <w:rsid w:val="00AE28B7"/>
    <w:rsid w:val="00AF3825"/>
    <w:rsid w:val="00B214EE"/>
    <w:rsid w:val="00B2178C"/>
    <w:rsid w:val="00B337CD"/>
    <w:rsid w:val="00B36269"/>
    <w:rsid w:val="00BB664D"/>
    <w:rsid w:val="00BC7FE0"/>
    <w:rsid w:val="00BE5AAF"/>
    <w:rsid w:val="00C26861"/>
    <w:rsid w:val="00C504C1"/>
    <w:rsid w:val="00C66B6A"/>
    <w:rsid w:val="00C74BDA"/>
    <w:rsid w:val="00C8063E"/>
    <w:rsid w:val="00C80EBA"/>
    <w:rsid w:val="00CC3CE3"/>
    <w:rsid w:val="00CD2D54"/>
    <w:rsid w:val="00CE5BBB"/>
    <w:rsid w:val="00CF0230"/>
    <w:rsid w:val="00CF42F5"/>
    <w:rsid w:val="00D413E8"/>
    <w:rsid w:val="00D56641"/>
    <w:rsid w:val="00D80867"/>
    <w:rsid w:val="00D96FBF"/>
    <w:rsid w:val="00DC6BBD"/>
    <w:rsid w:val="00DE0195"/>
    <w:rsid w:val="00DF5608"/>
    <w:rsid w:val="00E0791C"/>
    <w:rsid w:val="00E47DF4"/>
    <w:rsid w:val="00E60A9F"/>
    <w:rsid w:val="00E96E90"/>
    <w:rsid w:val="00F04CDD"/>
    <w:rsid w:val="00F318BB"/>
    <w:rsid w:val="00F35075"/>
    <w:rsid w:val="00F4178A"/>
    <w:rsid w:val="00F557C2"/>
    <w:rsid w:val="00F72072"/>
    <w:rsid w:val="00FE5818"/>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7BC6D-8624-470A-8188-AB6DDF9AE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DF4"/>
    <w:pPr>
      <w:spacing w:after="0" w:line="240" w:lineRule="auto"/>
    </w:pPr>
    <w:rPr>
      <w:rFonts w:eastAsia="Times New Roman" w:cs="Times New Roman"/>
    </w:rPr>
  </w:style>
  <w:style w:type="paragraph" w:styleId="Heading2">
    <w:name w:val="heading 2"/>
    <w:basedOn w:val="Normal"/>
    <w:next w:val="Normal"/>
    <w:link w:val="Heading2Char"/>
    <w:qFormat/>
    <w:rsid w:val="00E47DF4"/>
    <w:pPr>
      <w:keepNext/>
      <w:tabs>
        <w:tab w:val="left" w:pos="360"/>
      </w:tabs>
      <w:jc w:val="center"/>
      <w:outlineLvl w:val="1"/>
    </w:pPr>
    <w:rPr>
      <w:b/>
      <w:lang w:val="x-none" w:eastAsia="x-none"/>
    </w:rPr>
  </w:style>
  <w:style w:type="paragraph" w:styleId="Heading5">
    <w:name w:val="heading 5"/>
    <w:basedOn w:val="Normal"/>
    <w:next w:val="Normal"/>
    <w:link w:val="Heading5Char"/>
    <w:qFormat/>
    <w:rsid w:val="00E47DF4"/>
    <w:pPr>
      <w:keepNext/>
      <w:pBdr>
        <w:top w:val="single" w:sz="12" w:space="1" w:color="auto"/>
        <w:left w:val="single" w:sz="12" w:space="1" w:color="auto"/>
        <w:bottom w:val="single" w:sz="12" w:space="1" w:color="auto"/>
        <w:right w:val="single" w:sz="12" w:space="1" w:color="auto"/>
      </w:pBdr>
      <w:tabs>
        <w:tab w:val="left" w:pos="360"/>
      </w:tabs>
      <w:ind w:left="1440" w:right="1440"/>
      <w:jc w:val="center"/>
      <w:outlineLvl w:val="4"/>
    </w:pPr>
    <w:rPr>
      <w:b/>
      <w:lang w:val="x-none" w:eastAsia="x-none"/>
    </w:rPr>
  </w:style>
  <w:style w:type="paragraph" w:styleId="Heading7">
    <w:name w:val="heading 7"/>
    <w:basedOn w:val="Normal"/>
    <w:next w:val="Normal"/>
    <w:link w:val="Heading7Char"/>
    <w:qFormat/>
    <w:rsid w:val="00E47DF4"/>
    <w:pPr>
      <w:keepNext/>
      <w:pBdr>
        <w:top w:val="triple" w:sz="4" w:space="0" w:color="auto"/>
        <w:left w:val="triple" w:sz="4" w:space="4" w:color="auto"/>
        <w:bottom w:val="triple" w:sz="4" w:space="1" w:color="auto"/>
        <w:right w:val="triple" w:sz="4" w:space="4" w:color="auto"/>
      </w:pBdr>
      <w:shd w:val="pct15" w:color="auto" w:fill="auto"/>
      <w:tabs>
        <w:tab w:val="left" w:pos="360"/>
      </w:tabs>
      <w:ind w:left="720" w:right="720"/>
      <w:jc w:val="center"/>
      <w:outlineLvl w:val="6"/>
    </w:pPr>
    <w:rPr>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7DF4"/>
    <w:rPr>
      <w:rFonts w:eastAsia="Times New Roman" w:cs="Times New Roman"/>
      <w:b/>
      <w:lang w:val="x-none" w:eastAsia="x-none"/>
    </w:rPr>
  </w:style>
  <w:style w:type="character" w:customStyle="1" w:styleId="Heading5Char">
    <w:name w:val="Heading 5 Char"/>
    <w:basedOn w:val="DefaultParagraphFont"/>
    <w:link w:val="Heading5"/>
    <w:rsid w:val="00E47DF4"/>
    <w:rPr>
      <w:rFonts w:eastAsia="Times New Roman" w:cs="Times New Roman"/>
      <w:b/>
      <w:lang w:val="x-none" w:eastAsia="x-none"/>
    </w:rPr>
  </w:style>
  <w:style w:type="character" w:customStyle="1" w:styleId="Heading7Char">
    <w:name w:val="Heading 7 Char"/>
    <w:basedOn w:val="DefaultParagraphFont"/>
    <w:link w:val="Heading7"/>
    <w:rsid w:val="00E47DF4"/>
    <w:rPr>
      <w:rFonts w:eastAsia="Times New Roman" w:cs="Times New Roman"/>
      <w:b/>
      <w:sz w:val="24"/>
      <w:shd w:val="pct15" w:color="auto" w:fill="auto"/>
      <w:lang w:val="x-none" w:eastAsia="x-none"/>
    </w:rPr>
  </w:style>
  <w:style w:type="paragraph" w:styleId="BodyText">
    <w:name w:val="Body Text"/>
    <w:basedOn w:val="Normal"/>
    <w:link w:val="BodyTextChar"/>
    <w:rsid w:val="00E47DF4"/>
    <w:pPr>
      <w:tabs>
        <w:tab w:val="left" w:pos="360"/>
      </w:tabs>
      <w:jc w:val="both"/>
    </w:pPr>
    <w:rPr>
      <w:lang w:val="x-none" w:eastAsia="x-none"/>
    </w:rPr>
  </w:style>
  <w:style w:type="character" w:customStyle="1" w:styleId="BodyTextChar">
    <w:name w:val="Body Text Char"/>
    <w:basedOn w:val="DefaultParagraphFont"/>
    <w:link w:val="BodyText"/>
    <w:rsid w:val="00E47DF4"/>
    <w:rPr>
      <w:rFonts w:eastAsia="Times New Roman" w:cs="Times New Roman"/>
      <w:lang w:val="x-none" w:eastAsia="x-none"/>
    </w:rPr>
  </w:style>
  <w:style w:type="character" w:styleId="Hyperlink">
    <w:name w:val="Hyperlink"/>
    <w:rsid w:val="00E47DF4"/>
    <w:rPr>
      <w:color w:val="0000FF"/>
      <w:u w:val="single"/>
    </w:rPr>
  </w:style>
  <w:style w:type="paragraph" w:styleId="BlockText">
    <w:name w:val="Block Text"/>
    <w:basedOn w:val="Normal"/>
    <w:rsid w:val="00E47DF4"/>
    <w:pPr>
      <w:tabs>
        <w:tab w:val="left" w:pos="360"/>
        <w:tab w:val="left" w:pos="1080"/>
      </w:tabs>
      <w:ind w:left="1080" w:right="720" w:hanging="360"/>
    </w:pPr>
  </w:style>
  <w:style w:type="paragraph" w:styleId="ListParagraph">
    <w:name w:val="List Paragraph"/>
    <w:basedOn w:val="Normal"/>
    <w:uiPriority w:val="34"/>
    <w:qFormat/>
    <w:rsid w:val="00E47DF4"/>
    <w:pPr>
      <w:ind w:left="720"/>
      <w:contextualSpacing/>
    </w:pPr>
  </w:style>
  <w:style w:type="paragraph" w:styleId="Header">
    <w:name w:val="header"/>
    <w:basedOn w:val="Normal"/>
    <w:link w:val="HeaderChar"/>
    <w:uiPriority w:val="99"/>
    <w:unhideWhenUsed/>
    <w:rsid w:val="00E47DF4"/>
    <w:pPr>
      <w:tabs>
        <w:tab w:val="center" w:pos="4680"/>
        <w:tab w:val="right" w:pos="9360"/>
      </w:tabs>
    </w:pPr>
    <w:rPr>
      <w:lang w:val="x-none" w:eastAsia="x-none"/>
    </w:rPr>
  </w:style>
  <w:style w:type="character" w:customStyle="1" w:styleId="HeaderChar">
    <w:name w:val="Header Char"/>
    <w:basedOn w:val="DefaultParagraphFont"/>
    <w:link w:val="Header"/>
    <w:uiPriority w:val="99"/>
    <w:rsid w:val="00E47DF4"/>
    <w:rPr>
      <w:rFonts w:eastAsia="Times New Roman" w:cs="Times New Roman"/>
      <w:lang w:val="x-none" w:eastAsia="x-none"/>
    </w:rPr>
  </w:style>
  <w:style w:type="paragraph" w:styleId="NoSpacing">
    <w:name w:val="No Spacing"/>
    <w:uiPriority w:val="1"/>
    <w:qFormat/>
    <w:rsid w:val="00E47DF4"/>
    <w:pPr>
      <w:spacing w:after="0" w:line="240" w:lineRule="auto"/>
    </w:pPr>
    <w:rPr>
      <w:rFonts w:ascii="Times New Roman" w:eastAsia="Calibri" w:hAnsi="Times New Roman" w:cs="Times New Roman"/>
      <w:sz w:val="24"/>
      <w:szCs w:val="24"/>
    </w:rPr>
  </w:style>
  <w:style w:type="paragraph" w:customStyle="1" w:styleId="BetsyHeadline">
    <w:name w:val="Betsy Headline"/>
    <w:basedOn w:val="Normal"/>
    <w:link w:val="BetsyHeadlineChar"/>
    <w:qFormat/>
    <w:rsid w:val="00E47DF4"/>
    <w:pPr>
      <w:ind w:left="90" w:right="-360" w:firstLine="720"/>
      <w:jc w:val="center"/>
    </w:pPr>
    <w:rPr>
      <w:rFonts w:eastAsiaTheme="minorHAnsi" w:cstheme="minorBidi"/>
      <w:b/>
      <w:szCs w:val="22"/>
    </w:rPr>
  </w:style>
  <w:style w:type="character" w:customStyle="1" w:styleId="BetsyHeadlineChar">
    <w:name w:val="Betsy Headline Char"/>
    <w:basedOn w:val="DefaultParagraphFont"/>
    <w:link w:val="BetsyHeadline"/>
    <w:rsid w:val="00E47DF4"/>
    <w:rPr>
      <w:rFonts w:cstheme="minorBidi"/>
      <w:b/>
      <w:szCs w:val="22"/>
    </w:rPr>
  </w:style>
  <w:style w:type="paragraph" w:styleId="BalloonText">
    <w:name w:val="Balloon Text"/>
    <w:basedOn w:val="Normal"/>
    <w:link w:val="BalloonTextChar"/>
    <w:uiPriority w:val="99"/>
    <w:semiHidden/>
    <w:unhideWhenUsed/>
    <w:rsid w:val="006547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7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231979">
      <w:bodyDiv w:val="1"/>
      <w:marLeft w:val="0"/>
      <w:marRight w:val="0"/>
      <w:marTop w:val="0"/>
      <w:marBottom w:val="0"/>
      <w:divBdr>
        <w:top w:val="none" w:sz="0" w:space="0" w:color="auto"/>
        <w:left w:val="none" w:sz="0" w:space="0" w:color="auto"/>
        <w:bottom w:val="none" w:sz="0" w:space="0" w:color="auto"/>
        <w:right w:val="none" w:sz="0" w:space="0" w:color="auto"/>
      </w:divBdr>
    </w:div>
    <w:div w:id="1249390202">
      <w:bodyDiv w:val="1"/>
      <w:marLeft w:val="0"/>
      <w:marRight w:val="0"/>
      <w:marTop w:val="0"/>
      <w:marBottom w:val="0"/>
      <w:divBdr>
        <w:top w:val="none" w:sz="0" w:space="0" w:color="auto"/>
        <w:left w:val="none" w:sz="0" w:space="0" w:color="auto"/>
        <w:bottom w:val="none" w:sz="0" w:space="0" w:color="auto"/>
        <w:right w:val="none" w:sz="0" w:space="0" w:color="auto"/>
      </w:divBdr>
    </w:div>
    <w:div w:id="1317343543">
      <w:bodyDiv w:val="1"/>
      <w:marLeft w:val="0"/>
      <w:marRight w:val="0"/>
      <w:marTop w:val="0"/>
      <w:marBottom w:val="0"/>
      <w:divBdr>
        <w:top w:val="none" w:sz="0" w:space="0" w:color="auto"/>
        <w:left w:val="none" w:sz="0" w:space="0" w:color="auto"/>
        <w:bottom w:val="none" w:sz="0" w:space="0" w:color="auto"/>
        <w:right w:val="none" w:sz="0" w:space="0" w:color="auto"/>
      </w:divBdr>
    </w:div>
    <w:div w:id="1680742010">
      <w:bodyDiv w:val="1"/>
      <w:marLeft w:val="0"/>
      <w:marRight w:val="0"/>
      <w:marTop w:val="0"/>
      <w:marBottom w:val="0"/>
      <w:divBdr>
        <w:top w:val="none" w:sz="0" w:space="0" w:color="auto"/>
        <w:left w:val="none" w:sz="0" w:space="0" w:color="auto"/>
        <w:bottom w:val="none" w:sz="0" w:space="0" w:color="auto"/>
        <w:right w:val="none" w:sz="0" w:space="0" w:color="auto"/>
      </w:divBdr>
    </w:div>
    <w:div w:id="192776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usystem.edu/index.php/board-of-supervisors/public-comm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9DF63-CBD4-4AA5-AA6A-26DF93DDF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6</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LSU - Financial System Services</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 Rasmussen</dc:creator>
  <cp:keywords/>
  <dc:description/>
  <cp:lastModifiedBy>Robert H Rasmussen</cp:lastModifiedBy>
  <cp:revision>20</cp:revision>
  <cp:lastPrinted>2013-06-05T18:45:00Z</cp:lastPrinted>
  <dcterms:created xsi:type="dcterms:W3CDTF">2013-05-21T20:14:00Z</dcterms:created>
  <dcterms:modified xsi:type="dcterms:W3CDTF">2013-06-05T18:45:00Z</dcterms:modified>
</cp:coreProperties>
</file>